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FAC94" w14:textId="6DF5F1FD" w:rsidR="00CA4451" w:rsidRPr="009C1406" w:rsidRDefault="00BE4D60" w:rsidP="00CA4451">
      <w:pPr>
        <w:spacing w:after="510" w:line="260" w:lineRule="exact"/>
        <w:rPr>
          <w:rFonts w:cs="Poppins"/>
        </w:rPr>
      </w:pPr>
      <w:r>
        <w:rPr>
          <w:rFonts w:cs="Poppins"/>
          <w:noProof/>
        </w:rPr>
        <mc:AlternateContent>
          <mc:Choice Requires="wps">
            <w:drawing>
              <wp:anchor distT="0" distB="0" distL="114300" distR="114300" simplePos="0" relativeHeight="251668480" behindDoc="0" locked="0" layoutInCell="1" allowOverlap="1" wp14:anchorId="68548F92" wp14:editId="02A28B1E">
                <wp:simplePos x="0" y="0"/>
                <wp:positionH relativeFrom="page">
                  <wp:posOffset>20852</wp:posOffset>
                </wp:positionH>
                <wp:positionV relativeFrom="paragraph">
                  <wp:posOffset>-290195</wp:posOffset>
                </wp:positionV>
                <wp:extent cx="6286500" cy="1781175"/>
                <wp:effectExtent l="0" t="0" r="0" b="0"/>
                <wp:wrapNone/>
                <wp:docPr id="57" name="Text Box 57"/>
                <wp:cNvGraphicFramePr/>
                <a:graphic xmlns:a="http://schemas.openxmlformats.org/drawingml/2006/main">
                  <a:graphicData uri="http://schemas.microsoft.com/office/word/2010/wordprocessingShape">
                    <wps:wsp>
                      <wps:cNvSpPr txBox="1"/>
                      <wps:spPr>
                        <a:xfrm>
                          <a:off x="0" y="0"/>
                          <a:ext cx="6286500" cy="1781175"/>
                        </a:xfrm>
                        <a:prstGeom prst="rect">
                          <a:avLst/>
                        </a:prstGeom>
                        <a:noFill/>
                        <a:ln w="6350">
                          <a:noFill/>
                        </a:ln>
                      </wps:spPr>
                      <wps:txbx>
                        <w:txbxContent>
                          <w:p w14:paraId="5F75ED87" w14:textId="14D4D90A" w:rsidR="00372ED8" w:rsidRPr="002D5677" w:rsidRDefault="00372ED8" w:rsidP="00372ED8">
                            <w:pPr>
                              <w:pStyle w:val="BasicParagraph"/>
                              <w:spacing w:before="240" w:line="240" w:lineRule="auto"/>
                              <w:ind w:left="907" w:right="-274"/>
                              <w:rPr>
                                <w:rFonts w:ascii="Poppins" w:hAnsi="Poppins" w:cs="Poppins"/>
                                <w:b/>
                                <w:color w:val="43D596"/>
                                <w:spacing w:val="10"/>
                                <w:kern w:val="144"/>
                                <w:sz w:val="26"/>
                                <w:szCs w:val="26"/>
                                <w:lang w:val="fr-FR"/>
                              </w:rPr>
                            </w:pPr>
                            <w:r w:rsidRPr="002D5677">
                              <w:rPr>
                                <w:rFonts w:ascii="Poppins" w:hAnsi="Poppins" w:cs="Poppins"/>
                                <w:b/>
                                <w:color w:val="43D596"/>
                                <w:spacing w:val="10"/>
                                <w:kern w:val="144"/>
                                <w:sz w:val="26"/>
                                <w:szCs w:val="26"/>
                                <w:lang w:val="fr-FR"/>
                              </w:rPr>
                              <w:t>MODELE</w:t>
                            </w:r>
                            <w:r>
                              <w:rPr>
                                <w:rFonts w:ascii="Poppins" w:hAnsi="Poppins" w:cs="Poppins"/>
                                <w:b/>
                                <w:color w:val="43D596"/>
                                <w:spacing w:val="10"/>
                                <w:kern w:val="144"/>
                                <w:sz w:val="26"/>
                                <w:szCs w:val="26"/>
                                <w:lang w:val="fr-FR"/>
                              </w:rPr>
                              <w:t xml:space="preserve"> </w:t>
                            </w:r>
                            <w:r w:rsidRPr="002D5677">
                              <w:rPr>
                                <w:rFonts w:ascii="Poppins" w:hAnsi="Poppins" w:cs="Poppins"/>
                                <w:b/>
                                <w:color w:val="43D596"/>
                                <w:spacing w:val="10"/>
                                <w:kern w:val="144"/>
                                <w:sz w:val="26"/>
                                <w:szCs w:val="26"/>
                                <w:lang w:val="fr-FR"/>
                              </w:rPr>
                              <w:t xml:space="preserve">DE RAPPORT </w:t>
                            </w:r>
                            <w:r>
                              <w:rPr>
                                <w:rFonts w:ascii="Poppins" w:hAnsi="Poppins" w:cs="Poppins"/>
                                <w:b/>
                                <w:color w:val="43D596"/>
                                <w:spacing w:val="10"/>
                                <w:kern w:val="144"/>
                                <w:sz w:val="26"/>
                                <w:szCs w:val="26"/>
                                <w:lang w:val="fr-FR"/>
                              </w:rPr>
                              <w:t xml:space="preserve">SUR L’ETAT D’AVANCEMENT </w:t>
                            </w:r>
                            <w:r w:rsidRPr="00BB6290">
                              <w:rPr>
                                <w:rFonts w:ascii="Poppins" w:hAnsi="Poppins" w:cs="Poppins"/>
                                <w:color w:val="062172"/>
                                <w:lang w:val="fr-FR"/>
                              </w:rPr>
                              <w:t>accéléré</w:t>
                            </w:r>
                            <w:r w:rsidRPr="002D5677">
                              <w:rPr>
                                <w:rFonts w:ascii="Poppins" w:hAnsi="Poppins" w:cs="Poppins"/>
                                <w:b/>
                                <w:color w:val="43D596"/>
                                <w:spacing w:val="10"/>
                                <w:kern w:val="144"/>
                                <w:sz w:val="26"/>
                                <w:szCs w:val="26"/>
                                <w:lang w:val="fr-FR"/>
                              </w:rPr>
                              <w:t xml:space="preserve"> </w:t>
                            </w:r>
                          </w:p>
                          <w:p w14:paraId="375EB5E5" w14:textId="016CE07E" w:rsidR="00372ED8" w:rsidRPr="00927A10" w:rsidRDefault="00372ED8" w:rsidP="00372ED8">
                            <w:pPr>
                              <w:pStyle w:val="BasicParagraph"/>
                              <w:spacing w:before="240" w:line="240" w:lineRule="auto"/>
                              <w:ind w:left="907" w:right="-274"/>
                              <w:rPr>
                                <w:rFonts w:ascii="Bebas Neue" w:hAnsi="Bebas Neue" w:cs="Poppins"/>
                                <w:b/>
                                <w:color w:val="FFFFFF" w:themeColor="background1"/>
                                <w:spacing w:val="10"/>
                                <w:kern w:val="144"/>
                                <w:sz w:val="48"/>
                                <w:szCs w:val="48"/>
                                <w:lang w:val="fr-FR"/>
                              </w:rPr>
                            </w:pPr>
                            <w:r w:rsidRPr="00927A10">
                              <w:rPr>
                                <w:rFonts w:ascii="Bebas Neue" w:hAnsi="Bebas Neue" w:cs="Poppins"/>
                                <w:b/>
                                <w:color w:val="FFFFFF" w:themeColor="background1"/>
                                <w:spacing w:val="10"/>
                                <w:kern w:val="144"/>
                                <w:sz w:val="48"/>
                                <w:szCs w:val="48"/>
                                <w:lang w:val="fr-FR"/>
                              </w:rPr>
                              <w:t xml:space="preserve">Financement </w:t>
                            </w:r>
                            <w:r>
                              <w:rPr>
                                <w:rFonts w:ascii="Bebas Neue" w:hAnsi="Bebas Neue" w:cs="Poppins"/>
                                <w:b/>
                                <w:color w:val="FFFFFF" w:themeColor="background1"/>
                                <w:spacing w:val="10"/>
                                <w:kern w:val="144"/>
                                <w:sz w:val="48"/>
                                <w:szCs w:val="48"/>
                                <w:lang w:val="fr-FR"/>
                              </w:rPr>
                              <w:t>Accéléré</w:t>
                            </w:r>
                          </w:p>
                          <w:p w14:paraId="4774D15B" w14:textId="7FDBDDB2" w:rsidR="00372ED8" w:rsidRPr="00372ED8" w:rsidRDefault="00550CB1" w:rsidP="00372ED8">
                            <w:pPr>
                              <w:pStyle w:val="BasicParagraph"/>
                              <w:spacing w:before="120" w:line="240" w:lineRule="auto"/>
                              <w:ind w:left="907" w:right="-274"/>
                              <w:rPr>
                                <w:rFonts w:ascii="Poppins" w:hAnsi="Poppins" w:cs="Poppins"/>
                                <w:b/>
                                <w:color w:val="43D596"/>
                                <w:spacing w:val="10"/>
                                <w:kern w:val="144"/>
                                <w:sz w:val="22"/>
                                <w:szCs w:val="22"/>
                                <w:lang w:val="fr-FR"/>
                              </w:rPr>
                            </w:pPr>
                            <w:r>
                              <w:rPr>
                                <w:rFonts w:ascii="Poppins" w:hAnsi="Poppins" w:cs="Poppins"/>
                                <w:b/>
                                <w:color w:val="43D596"/>
                                <w:spacing w:val="10"/>
                                <w:kern w:val="144"/>
                                <w:sz w:val="22"/>
                                <w:szCs w:val="22"/>
                                <w:lang w:val="fr-FR"/>
                              </w:rPr>
                              <w:t xml:space="preserve">Décembre </w:t>
                            </w:r>
                            <w:r w:rsidR="00372ED8" w:rsidRPr="00372ED8">
                              <w:rPr>
                                <w:rFonts w:ascii="Poppins" w:hAnsi="Poppins" w:cs="Poppins"/>
                                <w:b/>
                                <w:color w:val="43D596"/>
                                <w:spacing w:val="10"/>
                                <w:kern w:val="144"/>
                                <w:sz w:val="22"/>
                                <w:szCs w:val="22"/>
                                <w:lang w:val="fr-FR"/>
                              </w:rPr>
                              <w:t>2022</w:t>
                            </w:r>
                          </w:p>
                          <w:p w14:paraId="67906E9E" w14:textId="77777777" w:rsidR="00372ED8" w:rsidRPr="00743A90" w:rsidRDefault="00372ED8" w:rsidP="00372ED8">
                            <w:pPr>
                              <w:spacing w:line="240" w:lineRule="auto"/>
                              <w:rPr>
                                <w:rFonts w:cs="Poppins"/>
                                <w:color w:val="E7E6E6" w:themeColor="background2"/>
                                <w:sz w:val="16"/>
                                <w:szCs w:val="16"/>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548F92" id="_x0000_t202" coordsize="21600,21600" o:spt="202" path="m,l,21600r21600,l21600,xe">
                <v:stroke joinstyle="miter"/>
                <v:path gradientshapeok="t" o:connecttype="rect"/>
              </v:shapetype>
              <v:shape id="Text Box 57" o:spid="_x0000_s1026" type="#_x0000_t202" style="position:absolute;margin-left:1.65pt;margin-top:-22.85pt;width:495pt;height:140.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" filled="f" stroked="f" strokeweight=".5pt">
                <v:textbox>
                  <w:txbxContent>
                    <w:p w14:paraId="5F75ED87" w14:textId="14D4D90A" w:rsidR="00372ED8" w:rsidRPr="002D5677" w:rsidRDefault="00372ED8" w:rsidP="00372ED8">
                      <w:pPr>
                        <w:pStyle w:val="BasicParagraph"/>
                        <w:spacing w:before="240" w:line="240" w:lineRule="auto"/>
                        <w:ind w:left="907" w:right="-274"/>
                        <w:rPr>
                          <w:rFonts w:ascii="Poppins" w:hAnsi="Poppins" w:cs="Poppins"/>
                          <w:b/>
                          <w:color w:val="43D596"/>
                          <w:spacing w:val="10"/>
                          <w:kern w:val="144"/>
                          <w:sz w:val="26"/>
                          <w:szCs w:val="26"/>
                          <w:lang w:val="fr-FR"/>
                        </w:rPr>
                      </w:pPr>
                      <w:r w:rsidRPr="002D5677">
                        <w:rPr>
                          <w:rFonts w:ascii="Poppins" w:hAnsi="Poppins" w:cs="Poppins"/>
                          <w:b/>
                          <w:color w:val="43D596"/>
                          <w:spacing w:val="10"/>
                          <w:kern w:val="144"/>
                          <w:sz w:val="26"/>
                          <w:szCs w:val="26"/>
                          <w:lang w:val="fr-FR"/>
                        </w:rPr>
                        <w:t>MODELE</w:t>
                      </w:r>
                      <w:r>
                        <w:rPr>
                          <w:rFonts w:ascii="Poppins" w:hAnsi="Poppins" w:cs="Poppins"/>
                          <w:b/>
                          <w:color w:val="43D596"/>
                          <w:spacing w:val="10"/>
                          <w:kern w:val="144"/>
                          <w:sz w:val="26"/>
                          <w:szCs w:val="26"/>
                          <w:lang w:val="fr-FR"/>
                        </w:rPr>
                        <w:t xml:space="preserve"> </w:t>
                      </w:r>
                      <w:r w:rsidRPr="002D5677">
                        <w:rPr>
                          <w:rFonts w:ascii="Poppins" w:hAnsi="Poppins" w:cs="Poppins"/>
                          <w:b/>
                          <w:color w:val="43D596"/>
                          <w:spacing w:val="10"/>
                          <w:kern w:val="144"/>
                          <w:sz w:val="26"/>
                          <w:szCs w:val="26"/>
                          <w:lang w:val="fr-FR"/>
                        </w:rPr>
                        <w:t xml:space="preserve">DE RAPPORT </w:t>
                      </w:r>
                      <w:r>
                        <w:rPr>
                          <w:rFonts w:ascii="Poppins" w:hAnsi="Poppins" w:cs="Poppins"/>
                          <w:b/>
                          <w:color w:val="43D596"/>
                          <w:spacing w:val="10"/>
                          <w:kern w:val="144"/>
                          <w:sz w:val="26"/>
                          <w:szCs w:val="26"/>
                          <w:lang w:val="fr-FR"/>
                        </w:rPr>
                        <w:t xml:space="preserve">SUR L’ETAT D’AVANCEMENT </w:t>
                      </w:r>
                      <w:r w:rsidRPr="00BB6290">
                        <w:rPr>
                          <w:rFonts w:ascii="Poppins" w:hAnsi="Poppins" w:cs="Poppins"/>
                          <w:color w:val="062172"/>
                          <w:lang w:val="fr-FR"/>
                        </w:rPr>
                        <w:t>accéléré</w:t>
                      </w:r>
                      <w:r w:rsidRPr="002D5677">
                        <w:rPr>
                          <w:rFonts w:ascii="Poppins" w:hAnsi="Poppins" w:cs="Poppins"/>
                          <w:b/>
                          <w:color w:val="43D596"/>
                          <w:spacing w:val="10"/>
                          <w:kern w:val="144"/>
                          <w:sz w:val="26"/>
                          <w:szCs w:val="26"/>
                          <w:lang w:val="fr-FR"/>
                        </w:rPr>
                        <w:t xml:space="preserve"> </w:t>
                      </w:r>
                    </w:p>
                    <w:p w14:paraId="375EB5E5" w14:textId="016CE07E" w:rsidR="00372ED8" w:rsidRPr="00927A10" w:rsidRDefault="00372ED8" w:rsidP="00372ED8">
                      <w:pPr>
                        <w:pStyle w:val="BasicParagraph"/>
                        <w:spacing w:before="240" w:line="240" w:lineRule="auto"/>
                        <w:ind w:left="907" w:right="-274"/>
                        <w:rPr>
                          <w:rFonts w:ascii="Bebas Neue" w:hAnsi="Bebas Neue" w:cs="Poppins"/>
                          <w:b/>
                          <w:color w:val="FFFFFF" w:themeColor="background1"/>
                          <w:spacing w:val="10"/>
                          <w:kern w:val="144"/>
                          <w:sz w:val="48"/>
                          <w:szCs w:val="48"/>
                          <w:lang w:val="fr-FR"/>
                        </w:rPr>
                      </w:pPr>
                      <w:r w:rsidRPr="00927A10">
                        <w:rPr>
                          <w:rFonts w:ascii="Bebas Neue" w:hAnsi="Bebas Neue" w:cs="Poppins"/>
                          <w:b/>
                          <w:color w:val="FFFFFF" w:themeColor="background1"/>
                          <w:spacing w:val="10"/>
                          <w:kern w:val="144"/>
                          <w:sz w:val="48"/>
                          <w:szCs w:val="48"/>
                          <w:lang w:val="fr-FR"/>
                        </w:rPr>
                        <w:t xml:space="preserve">Financement </w:t>
                      </w:r>
                      <w:r>
                        <w:rPr>
                          <w:rFonts w:ascii="Bebas Neue" w:hAnsi="Bebas Neue" w:cs="Poppins"/>
                          <w:b/>
                          <w:color w:val="FFFFFF" w:themeColor="background1"/>
                          <w:spacing w:val="10"/>
                          <w:kern w:val="144"/>
                          <w:sz w:val="48"/>
                          <w:szCs w:val="48"/>
                          <w:lang w:val="fr-FR"/>
                        </w:rPr>
                        <w:t>Accéléré</w:t>
                      </w:r>
                    </w:p>
                    <w:p w14:paraId="4774D15B" w14:textId="7FDBDDB2" w:rsidR="00372ED8" w:rsidRPr="00372ED8" w:rsidRDefault="00550CB1" w:rsidP="00372ED8">
                      <w:pPr>
                        <w:pStyle w:val="BasicParagraph"/>
                        <w:spacing w:before="120" w:line="240" w:lineRule="auto"/>
                        <w:ind w:left="907" w:right="-274"/>
                        <w:rPr>
                          <w:rFonts w:ascii="Poppins" w:hAnsi="Poppins" w:cs="Poppins"/>
                          <w:b/>
                          <w:color w:val="43D596"/>
                          <w:spacing w:val="10"/>
                          <w:kern w:val="144"/>
                          <w:sz w:val="22"/>
                          <w:szCs w:val="22"/>
                          <w:lang w:val="fr-FR"/>
                        </w:rPr>
                      </w:pPr>
                      <w:r>
                        <w:rPr>
                          <w:rFonts w:ascii="Poppins" w:hAnsi="Poppins" w:cs="Poppins"/>
                          <w:b/>
                          <w:color w:val="43D596"/>
                          <w:spacing w:val="10"/>
                          <w:kern w:val="144"/>
                          <w:sz w:val="22"/>
                          <w:szCs w:val="22"/>
                          <w:lang w:val="fr-FR"/>
                        </w:rPr>
                        <w:t xml:space="preserve">Décembre </w:t>
                      </w:r>
                      <w:r w:rsidR="00372ED8" w:rsidRPr="00372ED8">
                        <w:rPr>
                          <w:rFonts w:ascii="Poppins" w:hAnsi="Poppins" w:cs="Poppins"/>
                          <w:b/>
                          <w:color w:val="43D596"/>
                          <w:spacing w:val="10"/>
                          <w:kern w:val="144"/>
                          <w:sz w:val="22"/>
                          <w:szCs w:val="22"/>
                          <w:lang w:val="fr-FR"/>
                        </w:rPr>
                        <w:t>2022</w:t>
                      </w:r>
                    </w:p>
                    <w:p w14:paraId="67906E9E" w14:textId="77777777" w:rsidR="00372ED8" w:rsidRPr="00743A90" w:rsidRDefault="00372ED8" w:rsidP="00372ED8">
                      <w:pPr>
                        <w:spacing w:line="240" w:lineRule="auto"/>
                        <w:rPr>
                          <w:rFonts w:cs="Poppins"/>
                          <w:color w:val="E7E6E6" w:themeColor="background2"/>
                          <w:sz w:val="16"/>
                          <w:szCs w:val="16"/>
                          <w:lang w:val="fr-FR"/>
                        </w:rPr>
                      </w:pPr>
                    </w:p>
                  </w:txbxContent>
                </v:textbox>
                <w10:wrap anchorx="page"/>
              </v:shape>
            </w:pict>
          </mc:Fallback>
        </mc:AlternateContent>
      </w:r>
      <w:r w:rsidRPr="009C1406">
        <w:rPr>
          <w:rFonts w:cs="Poppins"/>
          <w:noProof/>
        </w:rPr>
        <mc:AlternateContent>
          <mc:Choice Requires="wpg">
            <w:drawing>
              <wp:anchor distT="0" distB="0" distL="114300" distR="114300" simplePos="0" relativeHeight="251670528" behindDoc="1" locked="0" layoutInCell="1" allowOverlap="1" wp14:anchorId="6E1209D6" wp14:editId="126E6182">
                <wp:simplePos x="0" y="0"/>
                <wp:positionH relativeFrom="page">
                  <wp:align>left</wp:align>
                </wp:positionH>
                <wp:positionV relativeFrom="paragraph">
                  <wp:posOffset>-914400</wp:posOffset>
                </wp:positionV>
                <wp:extent cx="7772400" cy="2366287"/>
                <wp:effectExtent l="0" t="0" r="0" b="0"/>
                <wp:wrapNone/>
                <wp:docPr id="7689" name="Group 7689"/>
                <wp:cNvGraphicFramePr/>
                <a:graphic xmlns:a="http://schemas.openxmlformats.org/drawingml/2006/main">
                  <a:graphicData uri="http://schemas.microsoft.com/office/word/2010/wordprocessingGroup">
                    <wpg:wgp>
                      <wpg:cNvGrpSpPr/>
                      <wpg:grpSpPr>
                        <a:xfrm>
                          <a:off x="0" y="0"/>
                          <a:ext cx="7772400" cy="2366287"/>
                          <a:chOff x="0" y="0"/>
                          <a:chExt cx="7772400" cy="2366287"/>
                        </a:xfrm>
                      </wpg:grpSpPr>
                      <wps:wsp>
                        <wps:cNvPr id="8449" name="Shape 8449"/>
                        <wps:cNvSpPr/>
                        <wps:spPr>
                          <a:xfrm>
                            <a:off x="0" y="0"/>
                            <a:ext cx="7772400" cy="2362200"/>
                          </a:xfrm>
                          <a:custGeom>
                            <a:avLst/>
                            <a:gdLst/>
                            <a:ahLst/>
                            <a:cxnLst/>
                            <a:rect l="0" t="0" r="0" b="0"/>
                            <a:pathLst>
                              <a:path w="7772400" h="2362200">
                                <a:moveTo>
                                  <a:pt x="0" y="0"/>
                                </a:moveTo>
                                <a:lnTo>
                                  <a:pt x="7772400" y="0"/>
                                </a:lnTo>
                                <a:lnTo>
                                  <a:pt x="7772400" y="2362200"/>
                                </a:lnTo>
                                <a:lnTo>
                                  <a:pt x="0" y="2362200"/>
                                </a:lnTo>
                                <a:lnTo>
                                  <a:pt x="0" y="0"/>
                                </a:lnTo>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90" name="Shape 890"/>
                        <wps:cNvSpPr/>
                        <wps:spPr>
                          <a:xfrm>
                            <a:off x="7176714" y="791101"/>
                            <a:ext cx="495681" cy="495681"/>
                          </a:xfrm>
                          <a:custGeom>
                            <a:avLst/>
                            <a:gdLst/>
                            <a:ahLst/>
                            <a:cxnLst/>
                            <a:rect l="0" t="0" r="0" b="0"/>
                            <a:pathLst>
                              <a:path w="495681" h="495681">
                                <a:moveTo>
                                  <a:pt x="0" y="0"/>
                                </a:moveTo>
                                <a:lnTo>
                                  <a:pt x="205321" y="0"/>
                                </a:lnTo>
                                <a:lnTo>
                                  <a:pt x="205321" y="290360"/>
                                </a:lnTo>
                                <a:lnTo>
                                  <a:pt x="495681" y="290360"/>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1" name="Shape 891"/>
                        <wps:cNvSpPr/>
                        <wps:spPr>
                          <a:xfrm>
                            <a:off x="6186115" y="791101"/>
                            <a:ext cx="495681" cy="495681"/>
                          </a:xfrm>
                          <a:custGeom>
                            <a:avLst/>
                            <a:gdLst/>
                            <a:ahLst/>
                            <a:cxnLst/>
                            <a:rect l="0" t="0" r="0" b="0"/>
                            <a:pathLst>
                              <a:path w="495681" h="495681">
                                <a:moveTo>
                                  <a:pt x="0" y="0"/>
                                </a:moveTo>
                                <a:lnTo>
                                  <a:pt x="205321" y="0"/>
                                </a:lnTo>
                                <a:lnTo>
                                  <a:pt x="205321" y="290360"/>
                                </a:lnTo>
                                <a:lnTo>
                                  <a:pt x="495681" y="290360"/>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2" name="Shape 892"/>
                        <wps:cNvSpPr/>
                        <wps:spPr>
                          <a:xfrm>
                            <a:off x="6681414" y="1578501"/>
                            <a:ext cx="495681" cy="495681"/>
                          </a:xfrm>
                          <a:custGeom>
                            <a:avLst/>
                            <a:gdLst/>
                            <a:ahLst/>
                            <a:cxnLst/>
                            <a:rect l="0" t="0" r="0" b="0"/>
                            <a:pathLst>
                              <a:path w="495681" h="495681">
                                <a:moveTo>
                                  <a:pt x="0" y="0"/>
                                </a:moveTo>
                                <a:lnTo>
                                  <a:pt x="205321" y="0"/>
                                </a:lnTo>
                                <a:lnTo>
                                  <a:pt x="205321" y="290360"/>
                                </a:lnTo>
                                <a:lnTo>
                                  <a:pt x="495681" y="290360"/>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450" name="Shape 8450"/>
                        <wps:cNvSpPr/>
                        <wps:spPr>
                          <a:xfrm>
                            <a:off x="7684706" y="1578508"/>
                            <a:ext cx="87694" cy="495681"/>
                          </a:xfrm>
                          <a:custGeom>
                            <a:avLst/>
                            <a:gdLst/>
                            <a:ahLst/>
                            <a:cxnLst/>
                            <a:rect l="0" t="0" r="0" b="0"/>
                            <a:pathLst>
                              <a:path w="87694" h="495681">
                                <a:moveTo>
                                  <a:pt x="0" y="0"/>
                                </a:moveTo>
                                <a:lnTo>
                                  <a:pt x="87694" y="0"/>
                                </a:lnTo>
                                <a:lnTo>
                                  <a:pt x="87694" y="495681"/>
                                </a:lnTo>
                                <a:lnTo>
                                  <a:pt x="0" y="495681"/>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4" name="Shape 894"/>
                        <wps:cNvSpPr/>
                        <wps:spPr>
                          <a:xfrm>
                            <a:off x="6681418" y="0"/>
                            <a:ext cx="495681" cy="495681"/>
                          </a:xfrm>
                          <a:custGeom>
                            <a:avLst/>
                            <a:gdLst/>
                            <a:ahLst/>
                            <a:cxnLst/>
                            <a:rect l="0" t="0" r="0" b="0"/>
                            <a:pathLst>
                              <a:path w="495681" h="495681">
                                <a:moveTo>
                                  <a:pt x="0" y="0"/>
                                </a:moveTo>
                                <a:lnTo>
                                  <a:pt x="205321" y="0"/>
                                </a:lnTo>
                                <a:lnTo>
                                  <a:pt x="205321" y="290373"/>
                                </a:lnTo>
                                <a:lnTo>
                                  <a:pt x="495681" y="290373"/>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5" name="Shape 895"/>
                        <wps:cNvSpPr/>
                        <wps:spPr>
                          <a:xfrm>
                            <a:off x="5683419" y="0"/>
                            <a:ext cx="495681" cy="495681"/>
                          </a:xfrm>
                          <a:custGeom>
                            <a:avLst/>
                            <a:gdLst/>
                            <a:ahLst/>
                            <a:cxnLst/>
                            <a:rect l="0" t="0" r="0" b="0"/>
                            <a:pathLst>
                              <a:path w="495681" h="495681">
                                <a:moveTo>
                                  <a:pt x="0" y="0"/>
                                </a:moveTo>
                                <a:lnTo>
                                  <a:pt x="205321" y="0"/>
                                </a:lnTo>
                                <a:lnTo>
                                  <a:pt x="205321" y="290373"/>
                                </a:lnTo>
                                <a:lnTo>
                                  <a:pt x="495681" y="290373"/>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451" name="Shape 8451"/>
                        <wps:cNvSpPr/>
                        <wps:spPr>
                          <a:xfrm>
                            <a:off x="7684706" y="0"/>
                            <a:ext cx="87694" cy="495681"/>
                          </a:xfrm>
                          <a:custGeom>
                            <a:avLst/>
                            <a:gdLst/>
                            <a:ahLst/>
                            <a:cxnLst/>
                            <a:rect l="0" t="0" r="0" b="0"/>
                            <a:pathLst>
                              <a:path w="87694" h="495681">
                                <a:moveTo>
                                  <a:pt x="0" y="0"/>
                                </a:moveTo>
                                <a:lnTo>
                                  <a:pt x="87694" y="0"/>
                                </a:lnTo>
                                <a:lnTo>
                                  <a:pt x="87694" y="495681"/>
                                </a:lnTo>
                                <a:lnTo>
                                  <a:pt x="0" y="495681"/>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7" name="Shape 897"/>
                        <wps:cNvSpPr/>
                        <wps:spPr>
                          <a:xfrm>
                            <a:off x="6885005" y="1083206"/>
                            <a:ext cx="495681" cy="495681"/>
                          </a:xfrm>
                          <a:custGeom>
                            <a:avLst/>
                            <a:gdLst/>
                            <a:ahLst/>
                            <a:cxnLst/>
                            <a:rect l="0" t="0" r="0" b="0"/>
                            <a:pathLst>
                              <a:path w="495681" h="495681">
                                <a:moveTo>
                                  <a:pt x="0" y="0"/>
                                </a:moveTo>
                                <a:lnTo>
                                  <a:pt x="495681" y="0"/>
                                </a:lnTo>
                                <a:lnTo>
                                  <a:pt x="495681" y="495681"/>
                                </a:lnTo>
                                <a:lnTo>
                                  <a:pt x="290361" y="495681"/>
                                </a:lnTo>
                                <a:lnTo>
                                  <a:pt x="290361"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898" name="Shape 898"/>
                        <wps:cNvSpPr/>
                        <wps:spPr>
                          <a:xfrm>
                            <a:off x="5894404" y="1083206"/>
                            <a:ext cx="495681" cy="495681"/>
                          </a:xfrm>
                          <a:custGeom>
                            <a:avLst/>
                            <a:gdLst/>
                            <a:ahLst/>
                            <a:cxnLst/>
                            <a:rect l="0" t="0" r="0" b="0"/>
                            <a:pathLst>
                              <a:path w="495681" h="495681">
                                <a:moveTo>
                                  <a:pt x="0" y="0"/>
                                </a:moveTo>
                                <a:lnTo>
                                  <a:pt x="495681" y="0"/>
                                </a:lnTo>
                                <a:lnTo>
                                  <a:pt x="495681" y="495681"/>
                                </a:lnTo>
                                <a:lnTo>
                                  <a:pt x="290360" y="495681"/>
                                </a:lnTo>
                                <a:lnTo>
                                  <a:pt x="290360"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899" name="Shape 899"/>
                        <wps:cNvSpPr/>
                        <wps:spPr>
                          <a:xfrm>
                            <a:off x="6389705" y="1870606"/>
                            <a:ext cx="495681" cy="495681"/>
                          </a:xfrm>
                          <a:custGeom>
                            <a:avLst/>
                            <a:gdLst/>
                            <a:ahLst/>
                            <a:cxnLst/>
                            <a:rect l="0" t="0" r="0" b="0"/>
                            <a:pathLst>
                              <a:path w="495681" h="495681">
                                <a:moveTo>
                                  <a:pt x="0" y="0"/>
                                </a:moveTo>
                                <a:lnTo>
                                  <a:pt x="495681" y="0"/>
                                </a:lnTo>
                                <a:lnTo>
                                  <a:pt x="495681" y="495681"/>
                                </a:lnTo>
                                <a:lnTo>
                                  <a:pt x="290360" y="495681"/>
                                </a:lnTo>
                                <a:lnTo>
                                  <a:pt x="290360"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900" name="Shape 900"/>
                        <wps:cNvSpPr/>
                        <wps:spPr>
                          <a:xfrm>
                            <a:off x="7393004" y="1870600"/>
                            <a:ext cx="379396" cy="495681"/>
                          </a:xfrm>
                          <a:custGeom>
                            <a:avLst/>
                            <a:gdLst/>
                            <a:ahLst/>
                            <a:cxnLst/>
                            <a:rect l="0" t="0" r="0" b="0"/>
                            <a:pathLst>
                              <a:path w="379396" h="495681">
                                <a:moveTo>
                                  <a:pt x="0" y="0"/>
                                </a:moveTo>
                                <a:lnTo>
                                  <a:pt x="379396" y="0"/>
                                </a:lnTo>
                                <a:lnTo>
                                  <a:pt x="379396" y="495681"/>
                                </a:lnTo>
                                <a:lnTo>
                                  <a:pt x="290373" y="495681"/>
                                </a:lnTo>
                                <a:lnTo>
                                  <a:pt x="290373"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901" name="Shape 901"/>
                        <wps:cNvSpPr/>
                        <wps:spPr>
                          <a:xfrm>
                            <a:off x="6389705" y="292105"/>
                            <a:ext cx="495681" cy="495681"/>
                          </a:xfrm>
                          <a:custGeom>
                            <a:avLst/>
                            <a:gdLst/>
                            <a:ahLst/>
                            <a:cxnLst/>
                            <a:rect l="0" t="0" r="0" b="0"/>
                            <a:pathLst>
                              <a:path w="495681" h="495681">
                                <a:moveTo>
                                  <a:pt x="0" y="0"/>
                                </a:moveTo>
                                <a:lnTo>
                                  <a:pt x="495681" y="0"/>
                                </a:lnTo>
                                <a:lnTo>
                                  <a:pt x="495681" y="495681"/>
                                </a:lnTo>
                                <a:lnTo>
                                  <a:pt x="290360" y="495681"/>
                                </a:lnTo>
                                <a:lnTo>
                                  <a:pt x="290360"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902" name="Shape 902"/>
                        <wps:cNvSpPr/>
                        <wps:spPr>
                          <a:xfrm>
                            <a:off x="5391705" y="292105"/>
                            <a:ext cx="495681" cy="495681"/>
                          </a:xfrm>
                          <a:custGeom>
                            <a:avLst/>
                            <a:gdLst/>
                            <a:ahLst/>
                            <a:cxnLst/>
                            <a:rect l="0" t="0" r="0" b="0"/>
                            <a:pathLst>
                              <a:path w="495681" h="495681">
                                <a:moveTo>
                                  <a:pt x="0" y="0"/>
                                </a:moveTo>
                                <a:lnTo>
                                  <a:pt x="495681" y="0"/>
                                </a:lnTo>
                                <a:lnTo>
                                  <a:pt x="495681" y="495681"/>
                                </a:lnTo>
                                <a:lnTo>
                                  <a:pt x="290360" y="495681"/>
                                </a:lnTo>
                                <a:lnTo>
                                  <a:pt x="290360"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903" name="Shape 903"/>
                        <wps:cNvSpPr/>
                        <wps:spPr>
                          <a:xfrm>
                            <a:off x="7393004" y="292105"/>
                            <a:ext cx="379396" cy="495681"/>
                          </a:xfrm>
                          <a:custGeom>
                            <a:avLst/>
                            <a:gdLst/>
                            <a:ahLst/>
                            <a:cxnLst/>
                            <a:rect l="0" t="0" r="0" b="0"/>
                            <a:pathLst>
                              <a:path w="379396" h="495681">
                                <a:moveTo>
                                  <a:pt x="0" y="0"/>
                                </a:moveTo>
                                <a:lnTo>
                                  <a:pt x="379396" y="0"/>
                                </a:lnTo>
                                <a:lnTo>
                                  <a:pt x="379396" y="495681"/>
                                </a:lnTo>
                                <a:lnTo>
                                  <a:pt x="290373" y="495681"/>
                                </a:lnTo>
                                <a:lnTo>
                                  <a:pt x="290373"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g:wgp>
                  </a:graphicData>
                </a:graphic>
                <wp14:sizeRelV relativeFrom="margin">
                  <wp14:pctHeight>0</wp14:pctHeight>
                </wp14:sizeRelV>
              </wp:anchor>
            </w:drawing>
          </mc:Choice>
          <mc:Fallback>
            <w:pict>
              <v:group w14:anchorId="0252DFC2" id="Group 7689" o:spid="_x0000_s1026" style="position:absolute;margin-left:0;margin-top:-1in;width:612pt;height:186.3pt;z-index:-251645952;mso-position-horizontal:left;mso-position-horizontal-relative:page;mso-height-relative:margin" coordsize="77724,23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">
                <v:shape id="Shape 8449" o:spid="_x0000_s1027" style="position:absolute;width:77724;height:23622;visibility:visible;mso-wrap-style:square;v-text-anchor:top" coordsize="7772400,236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" path="m,l7772400,r,2362200l,2362200,,e" fillcolor="#052173" stroked="f" strokeweight="0">
                  <v:stroke miterlimit="83231f" joinstyle="miter"/>
                  <v:path arrowok="t" textboxrect="0,0,7772400,2362200"/>
                </v:shape>
                <v:shape id="Shape 890" o:spid="_x0000_s1028" style="position:absolute;left:71767;top:7911;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" path="m,l205321,r,290360l495681,290360r,205321l,495681,,xe" fillcolor="#fffefd" stroked="f" strokeweight="0">
                  <v:stroke miterlimit="83231f" joinstyle="miter"/>
                  <v:path arrowok="t" textboxrect="0,0,495681,495681"/>
                </v:shape>
                <v:shape id="Shape 891" o:spid="_x0000_s1029" style="position:absolute;left:61861;top:7911;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" path="m,l205321,r,290360l495681,290360r,205321l,495681,,xe" fillcolor="#fffefd" stroked="f" strokeweight="0">
                  <v:stroke miterlimit="83231f" joinstyle="miter"/>
                  <v:path arrowok="t" textboxrect="0,0,495681,495681"/>
                </v:shape>
                <v:shape id="Shape 892" o:spid="_x0000_s1030" style="position:absolute;left:66814;top:15785;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" path="m,l205321,r,290360l495681,290360r,205321l,495681,,xe" fillcolor="#fffefd" stroked="f" strokeweight="0">
                  <v:stroke miterlimit="83231f" joinstyle="miter"/>
                  <v:path arrowok="t" textboxrect="0,0,495681,495681"/>
                </v:shape>
                <v:shape id="Shape 8450" o:spid="_x0000_s1031" style="position:absolute;left:76847;top:15785;width:877;height:4956;visibility:visible;mso-wrap-style:square;v-text-anchor:top" coordsize="87694,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" path="m,l87694,r,495681l,495681,,e" fillcolor="#fffefd" stroked="f" strokeweight="0">
                  <v:stroke miterlimit="83231f" joinstyle="miter"/>
                  <v:path arrowok="t" textboxrect="0,0,87694,495681"/>
                </v:shape>
                <v:shape id="Shape 894" o:spid="_x0000_s1032" style="position:absolute;left:66814;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" path="m,l205321,r,290373l495681,290373r,205308l,495681,,xe" fillcolor="#fffefd" stroked="f" strokeweight="0">
                  <v:stroke miterlimit="83231f" joinstyle="miter"/>
                  <v:path arrowok="t" textboxrect="0,0,495681,495681"/>
                </v:shape>
                <v:shape id="Shape 895" o:spid="_x0000_s1033" style="position:absolute;left:56834;width:4957;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" path="m,l205321,r,290373l495681,290373r,205308l,495681,,xe" fillcolor="#fffefd" stroked="f" strokeweight="0">
                  <v:stroke miterlimit="83231f" joinstyle="miter"/>
                  <v:path arrowok="t" textboxrect="0,0,495681,495681"/>
                </v:shape>
                <v:shape id="Shape 8451" o:spid="_x0000_s1034" style="position:absolute;left:76847;width:877;height:4956;visibility:visible;mso-wrap-style:square;v-text-anchor:top" coordsize="87694,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" path="m,l87694,r,495681l,495681,,e" fillcolor="#fffefd" stroked="f" strokeweight="0">
                  <v:stroke miterlimit="83231f" joinstyle="miter"/>
                  <v:path arrowok="t" textboxrect="0,0,87694,495681"/>
                </v:shape>
                <v:shape id="Shape 897" o:spid="_x0000_s1035" style="position:absolute;left:68850;top:10832;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" path="m,l495681,r,495681l290361,495681r,-290360l,205321,,xe" fillcolor="#42d696" stroked="f" strokeweight="0">
                  <v:stroke miterlimit="83231f" joinstyle="miter"/>
                  <v:path arrowok="t" textboxrect="0,0,495681,495681"/>
                </v:shape>
                <v:shape id="Shape 898" o:spid="_x0000_s1036" style="position:absolute;left:58944;top:10832;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" path="m,l495681,r,495681l290360,495681r,-290360l,205321,,xe" fillcolor="#42d696" stroked="f" strokeweight="0">
                  <v:stroke miterlimit="83231f" joinstyle="miter"/>
                  <v:path arrowok="t" textboxrect="0,0,495681,495681"/>
                </v:shape>
                <v:shape id="Shape 899" o:spid="_x0000_s1037" style="position:absolute;left:63897;top:18706;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" path="m,l495681,r,495681l290360,495681r,-290360l,205321,,xe" fillcolor="#42d696" stroked="f" strokeweight="0">
                  <v:stroke miterlimit="83231f" joinstyle="miter"/>
                  <v:path arrowok="t" textboxrect="0,0,495681,495681"/>
                </v:shape>
                <v:shape id="Shape 900" o:spid="_x0000_s1038" style="position:absolute;left:73930;top:18706;width:3794;height:4956;visibility:visible;mso-wrap-style:square;v-text-anchor:top" coordsize="379396,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" path="m,l379396,r,495681l290373,495681r,-290360l,205321,,xe" fillcolor="#42d696" stroked="f" strokeweight="0">
                  <v:stroke miterlimit="83231f" joinstyle="miter"/>
                  <v:path arrowok="t" textboxrect="0,0,379396,495681"/>
                </v:shape>
                <v:shape id="Shape 901" o:spid="_x0000_s1039" style="position:absolute;left:63897;top:2921;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" path="m,l495681,r,495681l290360,495681r,-290360l,205321,,xe" fillcolor="#42d696" stroked="f" strokeweight="0">
                  <v:stroke miterlimit="83231f" joinstyle="miter"/>
                  <v:path arrowok="t" textboxrect="0,0,495681,495681"/>
                </v:shape>
                <v:shape id="Shape 902" o:spid="_x0000_s1040" style="position:absolute;left:53917;top:2921;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" path="m,l495681,r,495681l290360,495681r,-290360l,205321,,xe" fillcolor="#42d696" stroked="f" strokeweight="0">
                  <v:stroke miterlimit="83231f" joinstyle="miter"/>
                  <v:path arrowok="t" textboxrect="0,0,495681,495681"/>
                </v:shape>
                <v:shape id="Shape 903" o:spid="_x0000_s1041" style="position:absolute;left:73930;top:2921;width:3794;height:4956;visibility:visible;mso-wrap-style:square;v-text-anchor:top" coordsize="379396,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" path="m,l379396,r,495681l290373,495681r,-290360l,205321,,xe" fillcolor="#42d696" stroked="f" strokeweight="0">
                  <v:stroke miterlimit="83231f" joinstyle="miter"/>
                  <v:path arrowok="t" textboxrect="0,0,379396,495681"/>
                </v:shape>
                <w10:wrap anchorx="page"/>
              </v:group>
            </w:pict>
          </mc:Fallback>
        </mc:AlternateContent>
      </w:r>
    </w:p>
    <w:p w14:paraId="23C3CD52" w14:textId="6854DC72" w:rsidR="00CA4451" w:rsidRDefault="00CA4451" w:rsidP="00B32271">
      <w:pPr>
        <w:jc w:val="right"/>
        <w:rPr>
          <w:rFonts w:ascii="Arial" w:hAnsi="Arial" w:cs="Arial"/>
          <w:b/>
          <w:color w:val="43D596"/>
          <w:spacing w:val="10"/>
          <w:kern w:val="144"/>
          <w:sz w:val="44"/>
          <w:szCs w:val="44"/>
        </w:rPr>
      </w:pPr>
    </w:p>
    <w:tbl>
      <w:tblPr>
        <w:tblStyle w:val="TableGrid"/>
        <w:tblW w:w="9432" w:type="dxa"/>
        <w:tblInd w:w="-14" w:type="dxa"/>
        <w:tblBorders>
          <w:top w:val="none" w:sz="0" w:space="0" w:color="auto"/>
          <w:left w:val="none" w:sz="0" w:space="0" w:color="auto"/>
          <w:bottom w:val="none" w:sz="0" w:space="0" w:color="auto"/>
          <w:right w:val="none" w:sz="0" w:space="0" w:color="auto"/>
          <w:insideH w:val="single" w:sz="4" w:space="0" w:color="43D596"/>
          <w:insideV w:val="single" w:sz="4" w:space="0" w:color="43D596"/>
        </w:tblBorders>
        <w:tblLayout w:type="fixed"/>
        <w:tblCellMar>
          <w:left w:w="115" w:type="dxa"/>
          <w:right w:w="115" w:type="dxa"/>
        </w:tblCellMar>
        <w:tblLook w:val="04A0" w:firstRow="1" w:lastRow="0" w:firstColumn="1" w:lastColumn="0" w:noHBand="0" w:noVBand="1"/>
      </w:tblPr>
      <w:tblGrid>
        <w:gridCol w:w="6"/>
        <w:gridCol w:w="5138"/>
        <w:gridCol w:w="4288"/>
      </w:tblGrid>
      <w:tr w:rsidR="00D160C8" w:rsidRPr="004C601A" w14:paraId="04364058" w14:textId="77777777" w:rsidTr="005215C5">
        <w:trPr>
          <w:gridBefore w:val="1"/>
          <w:wBefore w:w="6" w:type="dxa"/>
          <w:trHeight w:val="180"/>
        </w:trPr>
        <w:tc>
          <w:tcPr>
            <w:tcW w:w="9426" w:type="dxa"/>
            <w:gridSpan w:val="2"/>
            <w:shd w:val="clear" w:color="auto" w:fill="auto"/>
            <w:vAlign w:val="center"/>
          </w:tcPr>
          <w:p w14:paraId="186E7D84" w14:textId="77777777" w:rsidR="00D51D4F" w:rsidRDefault="00D51D4F" w:rsidP="00D51D4F">
            <w:pPr>
              <w:spacing w:line="276" w:lineRule="auto"/>
              <w:rPr>
                <w:rFonts w:ascii="Poppins" w:hAnsi="Poppins" w:cs="Poppins"/>
                <w:b/>
                <w:bCs/>
                <w:color w:val="43D596"/>
                <w:sz w:val="28"/>
                <w:szCs w:val="28"/>
              </w:rPr>
            </w:pPr>
          </w:p>
          <w:p w14:paraId="43742CDE" w14:textId="77777777" w:rsidR="005215C5" w:rsidRDefault="005215C5" w:rsidP="00D51D4F">
            <w:pPr>
              <w:spacing w:line="276" w:lineRule="auto"/>
              <w:rPr>
                <w:rFonts w:ascii="Poppins" w:hAnsi="Poppins" w:cs="Poppins"/>
                <w:b/>
                <w:bCs/>
                <w:color w:val="43D596"/>
                <w:sz w:val="28"/>
                <w:szCs w:val="28"/>
              </w:rPr>
            </w:pPr>
          </w:p>
          <w:p w14:paraId="06B5B6E6" w14:textId="14C35792" w:rsidR="00D160C8" w:rsidRPr="00CA4451" w:rsidRDefault="009E7AEC" w:rsidP="00D51D4F">
            <w:pPr>
              <w:spacing w:line="276" w:lineRule="auto"/>
              <w:rPr>
                <w:rFonts w:ascii="Poppins" w:hAnsi="Poppins" w:cs="Poppins"/>
                <w:b/>
                <w:bCs/>
                <w:color w:val="FFFFFF" w:themeColor="background1"/>
                <w:sz w:val="28"/>
                <w:szCs w:val="28"/>
              </w:rPr>
            </w:pPr>
            <w:r w:rsidRPr="00093DA7">
              <w:rPr>
                <w:rFonts w:ascii="Poppins" w:hAnsi="Poppins" w:cs="Poppins"/>
                <w:b/>
                <w:color w:val="43D596"/>
                <w:sz w:val="28"/>
                <w:szCs w:val="28"/>
                <w:lang w:val="fr-FR"/>
              </w:rPr>
              <w:t>GÉNÉRALITÉS</w:t>
            </w:r>
          </w:p>
        </w:tc>
      </w:tr>
      <w:tr w:rsidR="00CA4451" w:rsidRPr="005E3E59" w14:paraId="674E913C" w14:textId="77777777" w:rsidTr="003E2BBF">
        <w:trPr>
          <w:gridBefore w:val="1"/>
          <w:wBefore w:w="6" w:type="dxa"/>
          <w:trHeight w:val="71"/>
        </w:trPr>
        <w:tc>
          <w:tcPr>
            <w:tcW w:w="5138" w:type="dxa"/>
            <w:shd w:val="clear" w:color="auto" w:fill="E7E6E6"/>
            <w:vAlign w:val="center"/>
          </w:tcPr>
          <w:p w14:paraId="304F1895" w14:textId="5694A4B9" w:rsidR="00D160C8" w:rsidRPr="005E3E59" w:rsidRDefault="009E7AEC" w:rsidP="00D51D4F">
            <w:pPr>
              <w:spacing w:line="300" w:lineRule="auto"/>
              <w:rPr>
                <w:rFonts w:ascii="Poppins" w:hAnsi="Poppins" w:cs="Poppins"/>
                <w:color w:val="062172"/>
              </w:rPr>
            </w:pPr>
            <w:r w:rsidRPr="005E3E59">
              <w:rPr>
                <w:rFonts w:ascii="Poppins" w:hAnsi="Poppins" w:cs="Poppins"/>
                <w:color w:val="062172"/>
                <w:lang w:val="fr-FR"/>
              </w:rPr>
              <w:t>Pays :</w:t>
            </w:r>
          </w:p>
        </w:tc>
        <w:sdt>
          <w:sdtPr>
            <w:rPr>
              <w:rFonts w:ascii="Poppins" w:hAnsi="Poppins" w:cs="Poppins"/>
              <w:color w:val="062172"/>
            </w:rPr>
            <w:id w:val="2124873280"/>
            <w:placeholder>
              <w:docPart w:val="9BA1D8EF5AEC4C5D993974CC48A51925"/>
            </w:placeholder>
          </w:sdtPr>
          <w:sdtContent>
            <w:sdt>
              <w:sdtPr>
                <w:rPr>
                  <w:rFonts w:ascii="Poppins" w:hAnsi="Poppins" w:cs="Poppins"/>
                  <w:color w:val="062172"/>
                </w:rPr>
                <w:id w:val="1301411438"/>
                <w:placeholder>
                  <w:docPart w:val="B2227D0934D4449A9A08187DBB4C632F"/>
                </w:placeholder>
              </w:sdtPr>
              <w:sdtContent>
                <w:sdt>
                  <w:sdtPr>
                    <w:rPr>
                      <w:rFonts w:ascii="Poppins" w:hAnsi="Poppins" w:cs="Poppins"/>
                      <w:color w:val="062172"/>
                    </w:rPr>
                    <w:id w:val="-1872451264"/>
                    <w:placeholder>
                      <w:docPart w:val="50322DD03BC2422DA45B7C09B1614285"/>
                    </w:placeholder>
                    <w:showingPlcHdr/>
                  </w:sdtPr>
                  <w:sdtEndPr>
                    <w:rPr>
                      <w:lang w:val="fr-FR"/>
                    </w:rPr>
                  </w:sdtEndPr>
                  <w:sdtContent>
                    <w:tc>
                      <w:tcPr>
                        <w:tcW w:w="4288" w:type="dxa"/>
                        <w:shd w:val="clear" w:color="auto" w:fill="auto"/>
                        <w:vAlign w:val="center"/>
                      </w:tcPr>
                      <w:p w14:paraId="656ED0D6" w14:textId="3EDEF3E6" w:rsidR="00D160C8" w:rsidRPr="005E3E59" w:rsidRDefault="009E7AEC" w:rsidP="00D51D4F">
                        <w:pPr>
                          <w:spacing w:line="300" w:lineRule="auto"/>
                          <w:rPr>
                            <w:rFonts w:ascii="Poppins" w:hAnsi="Poppins" w:cs="Poppins"/>
                            <w:color w:val="062172"/>
                            <w:lang w:val="fr-FR"/>
                          </w:rPr>
                        </w:pPr>
                        <w:r w:rsidRPr="005E3E59">
                          <w:rPr>
                            <w:rFonts w:ascii="Poppins" w:hAnsi="Poppins" w:cs="Poppins"/>
                            <w:color w:val="062172"/>
                            <w:lang w:val="fr-FR"/>
                          </w:rPr>
                          <w:t>Cliquez pour saisir le texte.</w:t>
                        </w:r>
                      </w:p>
                    </w:tc>
                  </w:sdtContent>
                </w:sdt>
              </w:sdtContent>
            </w:sdt>
          </w:sdtContent>
        </w:sdt>
      </w:tr>
      <w:tr w:rsidR="00C12628" w:rsidRPr="005E3E59" w14:paraId="638452DA" w14:textId="77777777" w:rsidTr="003E2BBF">
        <w:trPr>
          <w:gridBefore w:val="1"/>
          <w:wBefore w:w="6" w:type="dxa"/>
          <w:trHeight w:val="52"/>
        </w:trPr>
        <w:tc>
          <w:tcPr>
            <w:tcW w:w="5138" w:type="dxa"/>
            <w:shd w:val="clear" w:color="auto" w:fill="E7E6E6"/>
            <w:vAlign w:val="center"/>
          </w:tcPr>
          <w:p w14:paraId="161620B3" w14:textId="50A5BC04" w:rsidR="00C12628" w:rsidRPr="005E3E59" w:rsidRDefault="003E2BBF" w:rsidP="00D51D4F">
            <w:pPr>
              <w:spacing w:line="300" w:lineRule="auto"/>
              <w:rPr>
                <w:rFonts w:ascii="Poppins" w:hAnsi="Poppins" w:cs="Poppins"/>
                <w:color w:val="062172"/>
                <w:lang w:val="fr-FR"/>
              </w:rPr>
            </w:pPr>
            <w:r w:rsidRPr="005E3E59">
              <w:rPr>
                <w:rFonts w:ascii="Poppins" w:hAnsi="Poppins" w:cs="Poppins"/>
                <w:color w:val="062172"/>
                <w:lang w:val="fr-FR"/>
              </w:rPr>
              <w:t>Nom du projet auquel ce financement contribue :</w:t>
            </w:r>
          </w:p>
        </w:tc>
        <w:sdt>
          <w:sdtPr>
            <w:rPr>
              <w:rFonts w:ascii="Poppins" w:hAnsi="Poppins" w:cs="Poppins"/>
              <w:color w:val="062172"/>
            </w:rPr>
            <w:id w:val="-1003361822"/>
            <w:placeholder>
              <w:docPart w:val="99D4DF3C5B3D4364A7001CA2D8BAED23"/>
            </w:placeholder>
          </w:sdtPr>
          <w:sdtContent>
            <w:sdt>
              <w:sdtPr>
                <w:rPr>
                  <w:rFonts w:ascii="Poppins" w:hAnsi="Poppins" w:cs="Poppins"/>
                  <w:color w:val="062172"/>
                </w:rPr>
                <w:id w:val="847450796"/>
                <w:placeholder>
                  <w:docPart w:val="C661B03BAD5C4D3782A9954E2EEC8178"/>
                </w:placeholder>
                <w:showingPlcHdr/>
              </w:sdtPr>
              <w:sdtEndPr>
                <w:rPr>
                  <w:lang w:val="fr-FR"/>
                </w:rPr>
              </w:sdtEndPr>
              <w:sdtContent>
                <w:tc>
                  <w:tcPr>
                    <w:tcW w:w="4288" w:type="dxa"/>
                    <w:shd w:val="clear" w:color="auto" w:fill="auto"/>
                    <w:vAlign w:val="center"/>
                  </w:tcPr>
                  <w:p w14:paraId="69F1277A" w14:textId="48A58BD5" w:rsidR="00C12628" w:rsidRPr="005E3E59" w:rsidRDefault="009E7AEC" w:rsidP="00D51D4F">
                    <w:pPr>
                      <w:spacing w:line="300" w:lineRule="auto"/>
                      <w:rPr>
                        <w:rFonts w:ascii="Poppins" w:hAnsi="Poppins" w:cs="Poppins"/>
                        <w:color w:val="062172"/>
                        <w:lang w:val="fr-FR"/>
                      </w:rPr>
                    </w:pPr>
                    <w:r w:rsidRPr="005E3E59">
                      <w:rPr>
                        <w:rFonts w:ascii="Poppins" w:hAnsi="Poppins" w:cs="Poppins"/>
                        <w:color w:val="062172"/>
                        <w:lang w:val="fr-FR"/>
                      </w:rPr>
                      <w:t>Cliquez pour saisir le texte.</w:t>
                    </w:r>
                  </w:p>
                </w:tc>
              </w:sdtContent>
            </w:sdt>
          </w:sdtContent>
        </w:sdt>
      </w:tr>
      <w:tr w:rsidR="00CA4451" w:rsidRPr="005E3E59" w14:paraId="58028053" w14:textId="77777777" w:rsidTr="003E2BBF">
        <w:trPr>
          <w:gridBefore w:val="1"/>
          <w:wBefore w:w="6" w:type="dxa"/>
          <w:trHeight w:val="52"/>
        </w:trPr>
        <w:tc>
          <w:tcPr>
            <w:tcW w:w="5138" w:type="dxa"/>
            <w:shd w:val="clear" w:color="auto" w:fill="E7E6E6"/>
            <w:vAlign w:val="center"/>
          </w:tcPr>
          <w:p w14:paraId="3BD3480F" w14:textId="1A46289D" w:rsidR="00D160C8" w:rsidRPr="005E3E59" w:rsidRDefault="00F858C6" w:rsidP="00D51D4F">
            <w:pPr>
              <w:spacing w:line="300" w:lineRule="auto"/>
              <w:rPr>
                <w:rFonts w:ascii="Poppins" w:hAnsi="Poppins" w:cs="Poppins"/>
                <w:color w:val="062172"/>
                <w:lang w:val="fr-FR"/>
              </w:rPr>
            </w:pPr>
            <w:r w:rsidRPr="005E3E59">
              <w:rPr>
                <w:rFonts w:ascii="Poppins" w:hAnsi="Poppins" w:cs="Poppins"/>
                <w:color w:val="062172"/>
                <w:lang w:val="fr-FR"/>
              </w:rPr>
              <w:t>Identifiant du projet (le cas échéant) :</w:t>
            </w:r>
          </w:p>
        </w:tc>
        <w:sdt>
          <w:sdtPr>
            <w:rPr>
              <w:rFonts w:ascii="Poppins" w:hAnsi="Poppins" w:cs="Poppins"/>
              <w:color w:val="062172"/>
            </w:rPr>
            <w:id w:val="-998881256"/>
            <w:placeholder>
              <w:docPart w:val="3D979F42AC4744DA9CB683C3CC8FBF29"/>
            </w:placeholder>
          </w:sdtPr>
          <w:sdtContent>
            <w:sdt>
              <w:sdtPr>
                <w:rPr>
                  <w:rFonts w:ascii="Poppins" w:hAnsi="Poppins" w:cs="Poppins"/>
                  <w:color w:val="062172"/>
                </w:rPr>
                <w:id w:val="2009942198"/>
                <w:placeholder>
                  <w:docPart w:val="0F3C01551E06405697952EDE70E500C3"/>
                </w:placeholder>
                <w:showingPlcHdr/>
              </w:sdtPr>
              <w:sdtEndPr>
                <w:rPr>
                  <w:lang w:val="fr-FR"/>
                </w:rPr>
              </w:sdtEndPr>
              <w:sdtContent>
                <w:tc>
                  <w:tcPr>
                    <w:tcW w:w="4288" w:type="dxa"/>
                    <w:shd w:val="clear" w:color="auto" w:fill="auto"/>
                    <w:vAlign w:val="center"/>
                  </w:tcPr>
                  <w:p w14:paraId="338031C7" w14:textId="5D116A60" w:rsidR="00D160C8" w:rsidRPr="005E3E59" w:rsidRDefault="009E7AEC" w:rsidP="00D51D4F">
                    <w:pPr>
                      <w:spacing w:line="300" w:lineRule="auto"/>
                      <w:rPr>
                        <w:rFonts w:ascii="Poppins" w:hAnsi="Poppins" w:cs="Poppins"/>
                        <w:color w:val="062172"/>
                        <w:lang w:val="fr-FR"/>
                      </w:rPr>
                    </w:pPr>
                    <w:r w:rsidRPr="005E3E59">
                      <w:rPr>
                        <w:rFonts w:ascii="Poppins" w:hAnsi="Poppins" w:cs="Poppins"/>
                        <w:color w:val="062172"/>
                        <w:lang w:val="fr-FR"/>
                      </w:rPr>
                      <w:t>Cliquez pour saisir le texte.</w:t>
                    </w:r>
                  </w:p>
                </w:tc>
              </w:sdtContent>
            </w:sdt>
          </w:sdtContent>
        </w:sdt>
      </w:tr>
      <w:tr w:rsidR="00CA4451" w:rsidRPr="005E3E59" w14:paraId="28803CCE" w14:textId="77777777" w:rsidTr="003E2BBF">
        <w:trPr>
          <w:gridBefore w:val="1"/>
          <w:wBefore w:w="6" w:type="dxa"/>
          <w:trHeight w:val="147"/>
        </w:trPr>
        <w:tc>
          <w:tcPr>
            <w:tcW w:w="5138" w:type="dxa"/>
            <w:shd w:val="clear" w:color="auto" w:fill="E7E6E6"/>
            <w:vAlign w:val="center"/>
          </w:tcPr>
          <w:p w14:paraId="7301D29B" w14:textId="4D635963" w:rsidR="00D160C8" w:rsidRPr="005E3E59" w:rsidRDefault="00F858C6" w:rsidP="00D51D4F">
            <w:pPr>
              <w:spacing w:line="300" w:lineRule="auto"/>
              <w:rPr>
                <w:rFonts w:ascii="Poppins" w:hAnsi="Poppins" w:cs="Poppins"/>
                <w:color w:val="062172"/>
              </w:rPr>
            </w:pPr>
            <w:r w:rsidRPr="005E3E59">
              <w:rPr>
                <w:rFonts w:ascii="Poppins" w:hAnsi="Poppins" w:cs="Poppins"/>
                <w:color w:val="062172"/>
                <w:lang w:val="fr-FR"/>
              </w:rPr>
              <w:t>Agent partenaire :</w:t>
            </w:r>
          </w:p>
        </w:tc>
        <w:sdt>
          <w:sdtPr>
            <w:rPr>
              <w:rFonts w:ascii="Poppins" w:hAnsi="Poppins" w:cs="Poppins"/>
              <w:color w:val="062172"/>
            </w:rPr>
            <w:id w:val="66852000"/>
            <w:placeholder>
              <w:docPart w:val="BA2172A4F41A439999D1C9E26DC95279"/>
            </w:placeholder>
          </w:sdtPr>
          <w:sdtContent>
            <w:sdt>
              <w:sdtPr>
                <w:rPr>
                  <w:rFonts w:ascii="Poppins" w:hAnsi="Poppins" w:cs="Poppins"/>
                  <w:color w:val="062172"/>
                </w:rPr>
                <w:id w:val="25997721"/>
                <w:placeholder>
                  <w:docPart w:val="6BDE349EC52447878D7600DF5B21500B"/>
                </w:placeholder>
                <w:showingPlcHdr/>
              </w:sdtPr>
              <w:sdtEndPr>
                <w:rPr>
                  <w:lang w:val="fr-FR"/>
                </w:rPr>
              </w:sdtEndPr>
              <w:sdtContent>
                <w:tc>
                  <w:tcPr>
                    <w:tcW w:w="4288" w:type="dxa"/>
                    <w:shd w:val="clear" w:color="auto" w:fill="auto"/>
                    <w:vAlign w:val="center"/>
                  </w:tcPr>
                  <w:p w14:paraId="27F97813" w14:textId="45DA0C21" w:rsidR="00D160C8" w:rsidRPr="005E3E59" w:rsidRDefault="009E7AEC" w:rsidP="00D51D4F">
                    <w:pPr>
                      <w:spacing w:line="300" w:lineRule="auto"/>
                      <w:rPr>
                        <w:rFonts w:ascii="Poppins" w:hAnsi="Poppins" w:cs="Poppins"/>
                        <w:color w:val="062172"/>
                        <w:lang w:val="fr-FR"/>
                      </w:rPr>
                    </w:pPr>
                    <w:r w:rsidRPr="005E3E59">
                      <w:rPr>
                        <w:rFonts w:ascii="Poppins" w:hAnsi="Poppins" w:cs="Poppins"/>
                        <w:color w:val="062172"/>
                        <w:lang w:val="fr-FR"/>
                      </w:rPr>
                      <w:t>Cliquez pour saisir le texte.</w:t>
                    </w:r>
                  </w:p>
                </w:tc>
              </w:sdtContent>
            </w:sdt>
          </w:sdtContent>
        </w:sdt>
      </w:tr>
      <w:tr w:rsidR="00CA4451" w:rsidRPr="005E3E59" w14:paraId="783ADB98" w14:textId="77777777" w:rsidTr="003E2BBF">
        <w:trPr>
          <w:gridBefore w:val="1"/>
          <w:wBefore w:w="6" w:type="dxa"/>
          <w:trHeight w:val="75"/>
        </w:trPr>
        <w:tc>
          <w:tcPr>
            <w:tcW w:w="5138" w:type="dxa"/>
            <w:shd w:val="clear" w:color="auto" w:fill="E7E6E6"/>
            <w:vAlign w:val="center"/>
          </w:tcPr>
          <w:p w14:paraId="5AA984C0" w14:textId="185C0BED" w:rsidR="00D23E50" w:rsidRPr="005E3E59" w:rsidRDefault="00F858C6" w:rsidP="00D51D4F">
            <w:pPr>
              <w:spacing w:line="300" w:lineRule="auto"/>
              <w:rPr>
                <w:rFonts w:ascii="Poppins" w:hAnsi="Poppins" w:cs="Poppins"/>
                <w:color w:val="062172"/>
                <w:lang w:val="fr-FR"/>
              </w:rPr>
            </w:pPr>
            <w:r w:rsidRPr="005E3E59">
              <w:rPr>
                <w:rFonts w:ascii="Poppins" w:hAnsi="Poppins" w:cs="Poppins"/>
                <w:color w:val="062172"/>
                <w:lang w:val="fr-FR"/>
              </w:rPr>
              <w:t>Date de démarrage du financement</w:t>
            </w:r>
            <w:r w:rsidRPr="005E3E59">
              <w:rPr>
                <w:rStyle w:val="EndnoteReference"/>
                <w:rFonts w:ascii="Poppins" w:hAnsi="Poppins" w:cs="Poppins"/>
                <w:color w:val="062172"/>
                <w:lang w:val="fr-FR"/>
              </w:rPr>
              <w:endnoteReference w:id="2"/>
            </w:r>
            <w:r w:rsidRPr="005E3E59">
              <w:rPr>
                <w:rFonts w:ascii="Poppins" w:hAnsi="Poppins" w:cs="Poppins"/>
                <w:color w:val="062172"/>
                <w:lang w:val="fr-FR"/>
              </w:rPr>
              <w:t>:</w:t>
            </w:r>
          </w:p>
        </w:tc>
        <w:sdt>
          <w:sdtPr>
            <w:rPr>
              <w:rFonts w:ascii="Poppins" w:hAnsi="Poppins" w:cs="Poppins"/>
              <w:color w:val="062172"/>
              <w:lang w:val="fr-FR"/>
            </w:rPr>
            <w:id w:val="-255360418"/>
            <w:placeholder>
              <w:docPart w:val="0F8AE7B7A5474FB892EA878491BD9557"/>
            </w:placeholder>
            <w:date>
              <w:dateFormat w:val="M/d/yyyy"/>
              <w:lid w:val="en-US"/>
              <w:storeMappedDataAs w:val="dateTime"/>
              <w:calendar w:val="gregorian"/>
            </w:date>
          </w:sdtPr>
          <w:sdtContent>
            <w:tc>
              <w:tcPr>
                <w:tcW w:w="4288" w:type="dxa"/>
                <w:shd w:val="clear" w:color="auto" w:fill="auto"/>
                <w:vAlign w:val="center"/>
              </w:tcPr>
              <w:p w14:paraId="34569264" w14:textId="30BFBFB0" w:rsidR="00D160C8" w:rsidRPr="005E3E59" w:rsidRDefault="00372ED8" w:rsidP="00D51D4F">
                <w:pPr>
                  <w:spacing w:line="300" w:lineRule="auto"/>
                  <w:rPr>
                    <w:rFonts w:ascii="Poppins" w:hAnsi="Poppins" w:cs="Poppins"/>
                    <w:color w:val="062172"/>
                    <w:lang w:val="fr-FR"/>
                  </w:rPr>
                </w:pPr>
                <w:r w:rsidRPr="005E3E59">
                  <w:rPr>
                    <w:rFonts w:ascii="Poppins" w:hAnsi="Poppins" w:cs="Poppins"/>
                    <w:color w:val="062172"/>
                    <w:lang w:val="fr-FR"/>
                  </w:rPr>
                  <w:t>Cliquez pour saisir une date.</w:t>
                </w:r>
              </w:p>
            </w:tc>
          </w:sdtContent>
        </w:sdt>
      </w:tr>
      <w:tr w:rsidR="00CA4451" w:rsidRPr="005E3E59" w14:paraId="07FBA7B4" w14:textId="77777777" w:rsidTr="003E2BBF">
        <w:trPr>
          <w:trHeight w:val="120"/>
        </w:trPr>
        <w:tc>
          <w:tcPr>
            <w:tcW w:w="5144" w:type="dxa"/>
            <w:gridSpan w:val="2"/>
            <w:shd w:val="clear" w:color="auto" w:fill="E7E6E6"/>
            <w:vAlign w:val="center"/>
          </w:tcPr>
          <w:p w14:paraId="77DDEF28" w14:textId="5B53393D" w:rsidR="00D23E50" w:rsidRPr="005E3E59" w:rsidRDefault="003E2BBF" w:rsidP="00D51D4F">
            <w:pPr>
              <w:spacing w:line="300" w:lineRule="auto"/>
              <w:rPr>
                <w:rFonts w:ascii="Poppins" w:hAnsi="Poppins" w:cs="Poppins"/>
                <w:color w:val="062172"/>
              </w:rPr>
            </w:pPr>
            <w:r w:rsidRPr="005E3E59">
              <w:rPr>
                <w:rFonts w:ascii="Poppins" w:hAnsi="Poppins" w:cs="Poppins"/>
                <w:color w:val="062172"/>
                <w:lang w:val="fr-FR"/>
              </w:rPr>
              <w:t>Montant du financement :</w:t>
            </w:r>
          </w:p>
        </w:tc>
        <w:sdt>
          <w:sdtPr>
            <w:rPr>
              <w:rFonts w:ascii="Poppins" w:hAnsi="Poppins" w:cs="Poppins"/>
              <w:color w:val="062172"/>
            </w:rPr>
            <w:id w:val="1715919704"/>
            <w:placeholder>
              <w:docPart w:val="9D51B90B634A4A238DC3E72102B5895F"/>
            </w:placeholder>
          </w:sdtPr>
          <w:sdtContent>
            <w:sdt>
              <w:sdtPr>
                <w:rPr>
                  <w:rFonts w:ascii="Poppins" w:hAnsi="Poppins" w:cs="Poppins"/>
                  <w:color w:val="062172"/>
                </w:rPr>
                <w:id w:val="-1341691790"/>
                <w:placeholder>
                  <w:docPart w:val="0CC1265A723C4E3BA7AB2BA22AAC0479"/>
                </w:placeholder>
                <w:showingPlcHdr/>
              </w:sdtPr>
              <w:sdtEndPr>
                <w:rPr>
                  <w:lang w:val="fr-FR"/>
                </w:rPr>
              </w:sdtEndPr>
              <w:sdtContent>
                <w:tc>
                  <w:tcPr>
                    <w:tcW w:w="4288" w:type="dxa"/>
                    <w:shd w:val="clear" w:color="auto" w:fill="auto"/>
                    <w:vAlign w:val="center"/>
                  </w:tcPr>
                  <w:p w14:paraId="182CC12D" w14:textId="1C94B306" w:rsidR="008473DD" w:rsidRPr="005E3E59" w:rsidRDefault="003E2BBF" w:rsidP="00D51D4F">
                    <w:pPr>
                      <w:spacing w:line="300" w:lineRule="auto"/>
                      <w:rPr>
                        <w:rFonts w:ascii="Poppins" w:hAnsi="Poppins" w:cs="Poppins"/>
                        <w:color w:val="062172"/>
                        <w:lang w:val="fr-FR"/>
                      </w:rPr>
                    </w:pPr>
                    <w:r w:rsidRPr="005E3E59">
                      <w:rPr>
                        <w:rFonts w:ascii="Poppins" w:hAnsi="Poppins" w:cs="Poppins"/>
                        <w:color w:val="062172"/>
                        <w:lang w:val="fr-FR"/>
                      </w:rPr>
                      <w:t>Cliquez pour entrer le montant.</w:t>
                    </w:r>
                  </w:p>
                </w:tc>
              </w:sdtContent>
            </w:sdt>
          </w:sdtContent>
        </w:sdt>
      </w:tr>
      <w:tr w:rsidR="00C12628" w:rsidRPr="005E3E59" w14:paraId="39B8D78B" w14:textId="77777777" w:rsidTr="003E2BBF">
        <w:trPr>
          <w:gridBefore w:val="1"/>
          <w:wBefore w:w="6" w:type="dxa"/>
          <w:trHeight w:val="52"/>
        </w:trPr>
        <w:tc>
          <w:tcPr>
            <w:tcW w:w="5138" w:type="dxa"/>
            <w:tcBorders>
              <w:top w:val="single" w:sz="4" w:space="0" w:color="43D596"/>
              <w:bottom w:val="single" w:sz="4" w:space="0" w:color="43D596"/>
            </w:tcBorders>
            <w:shd w:val="clear" w:color="auto" w:fill="E7E6E6"/>
            <w:vAlign w:val="center"/>
          </w:tcPr>
          <w:p w14:paraId="2253AAD8" w14:textId="3B89552A" w:rsidR="00C12628" w:rsidRPr="005E3E59" w:rsidRDefault="003E2BBF" w:rsidP="00D51D4F">
            <w:pPr>
              <w:spacing w:line="300" w:lineRule="auto"/>
              <w:rPr>
                <w:rFonts w:ascii="Poppins" w:hAnsi="Poppins" w:cs="Poppins"/>
                <w:color w:val="062172"/>
                <w:lang w:val="fr-FR"/>
              </w:rPr>
            </w:pPr>
            <w:r w:rsidRPr="005E3E59">
              <w:rPr>
                <w:rFonts w:ascii="Poppins" w:hAnsi="Poppins" w:cs="Poppins"/>
                <w:color w:val="062172"/>
                <w:lang w:val="fr-FR"/>
              </w:rPr>
              <w:t>Période considérée dans ce rapport (de : mois, jour, année, à : mois, jour, année) :</w:t>
            </w:r>
          </w:p>
        </w:tc>
        <w:sdt>
          <w:sdtPr>
            <w:rPr>
              <w:rFonts w:ascii="Poppins" w:hAnsi="Poppins" w:cs="Poppins"/>
              <w:color w:val="062172"/>
            </w:rPr>
            <w:id w:val="-316188105"/>
            <w:placeholder>
              <w:docPart w:val="C91F981F499148CCB155B2561236B198"/>
            </w:placeholder>
          </w:sdtPr>
          <w:sdtContent>
            <w:sdt>
              <w:sdtPr>
                <w:rPr>
                  <w:rFonts w:ascii="Poppins" w:hAnsi="Poppins" w:cs="Poppins"/>
                  <w:color w:val="062172"/>
                </w:rPr>
                <w:id w:val="-543450970"/>
                <w:placeholder>
                  <w:docPart w:val="0A44999E63C946FBAAB4B30EBD3B705B"/>
                </w:placeholder>
                <w:showingPlcHdr/>
              </w:sdtPr>
              <w:sdtEndPr>
                <w:rPr>
                  <w:lang w:val="fr-FR"/>
                </w:rPr>
              </w:sdtEndPr>
              <w:sdtContent>
                <w:tc>
                  <w:tcPr>
                    <w:tcW w:w="4288" w:type="dxa"/>
                    <w:tcBorders>
                      <w:top w:val="single" w:sz="4" w:space="0" w:color="43D596"/>
                      <w:bottom w:val="single" w:sz="4" w:space="0" w:color="43D596"/>
                    </w:tcBorders>
                    <w:shd w:val="clear" w:color="auto" w:fill="auto"/>
                    <w:vAlign w:val="center"/>
                  </w:tcPr>
                  <w:p w14:paraId="7ECDD6DD" w14:textId="34F589A3" w:rsidR="00C12628" w:rsidRPr="005E3E59" w:rsidRDefault="009E7AEC" w:rsidP="00D51D4F">
                    <w:pPr>
                      <w:spacing w:line="300" w:lineRule="auto"/>
                      <w:rPr>
                        <w:rFonts w:ascii="Poppins" w:hAnsi="Poppins" w:cs="Poppins"/>
                        <w:color w:val="062172"/>
                        <w:lang w:val="fr-FR"/>
                      </w:rPr>
                    </w:pPr>
                    <w:r w:rsidRPr="005E3E59">
                      <w:rPr>
                        <w:rFonts w:ascii="Poppins" w:hAnsi="Poppins" w:cs="Poppins"/>
                        <w:color w:val="062172"/>
                        <w:lang w:val="fr-FR"/>
                      </w:rPr>
                      <w:t>Cliquez pour saisir le texte.</w:t>
                    </w:r>
                  </w:p>
                </w:tc>
              </w:sdtContent>
            </w:sdt>
          </w:sdtContent>
        </w:sdt>
      </w:tr>
      <w:tr w:rsidR="00C12628" w:rsidRPr="005E3E59" w14:paraId="2CBBEA8B" w14:textId="77777777" w:rsidTr="003E2BBF">
        <w:trPr>
          <w:gridBefore w:val="1"/>
          <w:wBefore w:w="6" w:type="dxa"/>
          <w:trHeight w:val="278"/>
        </w:trPr>
        <w:tc>
          <w:tcPr>
            <w:tcW w:w="5138" w:type="dxa"/>
            <w:tcBorders>
              <w:top w:val="single" w:sz="4" w:space="0" w:color="43D596"/>
              <w:bottom w:val="single" w:sz="4" w:space="0" w:color="43D596"/>
            </w:tcBorders>
            <w:shd w:val="clear" w:color="auto" w:fill="E7E6E6"/>
            <w:vAlign w:val="center"/>
          </w:tcPr>
          <w:p w14:paraId="7569B72F" w14:textId="34AD2F71" w:rsidR="00C12628" w:rsidRPr="005E3E59" w:rsidRDefault="003E2BBF" w:rsidP="00D51D4F">
            <w:pPr>
              <w:spacing w:line="300" w:lineRule="auto"/>
              <w:rPr>
                <w:rFonts w:ascii="Poppins" w:hAnsi="Poppins" w:cs="Poppins"/>
                <w:color w:val="062172"/>
                <w:lang w:val="fr-FR"/>
              </w:rPr>
            </w:pPr>
            <w:r w:rsidRPr="005E3E59">
              <w:rPr>
                <w:rFonts w:ascii="Poppins" w:hAnsi="Poppins" w:cs="Poppins"/>
                <w:color w:val="062172"/>
                <w:lang w:val="fr-FR"/>
              </w:rPr>
              <w:t>Date de dépôt du rapport :</w:t>
            </w:r>
          </w:p>
        </w:tc>
        <w:sdt>
          <w:sdtPr>
            <w:rPr>
              <w:rFonts w:ascii="Poppins" w:hAnsi="Poppins" w:cs="Poppins"/>
              <w:color w:val="062172"/>
              <w:lang w:val="fr-FR"/>
            </w:rPr>
            <w:id w:val="-1377155656"/>
            <w:placeholder>
              <w:docPart w:val="9C22CA1D067D4FFF98FCA3BBBD9FBCE4"/>
            </w:placeholder>
            <w:date>
              <w:dateFormat w:val="M/d/yyyy"/>
              <w:lid w:val="en-US"/>
              <w:storeMappedDataAs w:val="dateTime"/>
              <w:calendar w:val="gregorian"/>
            </w:date>
          </w:sdtPr>
          <w:sdtContent>
            <w:tc>
              <w:tcPr>
                <w:tcW w:w="4288" w:type="dxa"/>
                <w:tcBorders>
                  <w:top w:val="single" w:sz="4" w:space="0" w:color="43D596"/>
                  <w:bottom w:val="single" w:sz="4" w:space="0" w:color="43D596"/>
                </w:tcBorders>
                <w:shd w:val="clear" w:color="auto" w:fill="auto"/>
                <w:vAlign w:val="center"/>
              </w:tcPr>
              <w:p w14:paraId="73A56FB8" w14:textId="59635C42" w:rsidR="00C12628" w:rsidRPr="005E3E59" w:rsidRDefault="00B66EDA" w:rsidP="00D51D4F">
                <w:pPr>
                  <w:spacing w:line="300" w:lineRule="auto"/>
                  <w:rPr>
                    <w:rFonts w:ascii="Poppins" w:hAnsi="Poppins" w:cs="Poppins"/>
                    <w:color w:val="062172"/>
                    <w:lang w:val="fr-FR"/>
                  </w:rPr>
                </w:pPr>
                <w:r w:rsidRPr="005E3E59">
                  <w:rPr>
                    <w:rFonts w:ascii="Poppins" w:hAnsi="Poppins" w:cs="Poppins"/>
                    <w:color w:val="062172"/>
                    <w:lang w:val="fr-FR"/>
                  </w:rPr>
                  <w:t>Cliquez pour saisir une date.</w:t>
                </w:r>
              </w:p>
            </w:tc>
          </w:sdtContent>
        </w:sdt>
      </w:tr>
    </w:tbl>
    <w:tbl>
      <w:tblPr>
        <w:tblW w:w="9432" w:type="dxa"/>
        <w:tblInd w:w="-5" w:type="dxa"/>
        <w:tblBorders>
          <w:top w:val="single" w:sz="4" w:space="0" w:color="B43E8F"/>
          <w:left w:val="single" w:sz="4" w:space="0" w:color="B43E8F"/>
          <w:bottom w:val="single" w:sz="4" w:space="0" w:color="B43E8F"/>
          <w:right w:val="single" w:sz="4" w:space="0" w:color="B43E8F"/>
        </w:tblBorders>
        <w:tblLayout w:type="fixed"/>
        <w:tblCellMar>
          <w:left w:w="115" w:type="dxa"/>
          <w:right w:w="115" w:type="dxa"/>
        </w:tblCellMar>
        <w:tblLook w:val="04A0" w:firstRow="1" w:lastRow="0" w:firstColumn="1" w:lastColumn="0" w:noHBand="0" w:noVBand="1"/>
      </w:tblPr>
      <w:tblGrid>
        <w:gridCol w:w="9432"/>
      </w:tblGrid>
      <w:tr w:rsidR="00CA4451" w:rsidRPr="00CA4451" w14:paraId="2B0143DF" w14:textId="77777777" w:rsidTr="005E6D84">
        <w:trPr>
          <w:trHeight w:val="431"/>
        </w:trPr>
        <w:tc>
          <w:tcPr>
            <w:tcW w:w="9432" w:type="dxa"/>
            <w:tcBorders>
              <w:top w:val="nil"/>
              <w:left w:val="nil"/>
              <w:bottom w:val="nil"/>
              <w:right w:val="nil"/>
            </w:tcBorders>
            <w:shd w:val="clear" w:color="auto" w:fill="auto"/>
            <w:vAlign w:val="center"/>
          </w:tcPr>
          <w:p w14:paraId="37C8BCD7" w14:textId="703A57BE" w:rsidR="00D160C8" w:rsidRPr="00CA4451" w:rsidRDefault="00BB6290" w:rsidP="00BE6D35">
            <w:pPr>
              <w:spacing w:before="240" w:after="0"/>
              <w:rPr>
                <w:rFonts w:ascii="Poppins" w:hAnsi="Poppins" w:cs="Poppins"/>
                <w:b/>
                <w:color w:val="43D596"/>
                <w:sz w:val="28"/>
                <w:szCs w:val="28"/>
              </w:rPr>
            </w:pPr>
            <w:r>
              <w:rPr>
                <w:rFonts w:ascii="Poppins" w:hAnsi="Poppins" w:cs="Poppins"/>
                <w:b/>
                <w:color w:val="43D596"/>
                <w:sz w:val="28"/>
                <w:szCs w:val="28"/>
              </w:rPr>
              <w:t xml:space="preserve">OBJET ET </w:t>
            </w:r>
            <w:r w:rsidR="00D160C8" w:rsidRPr="00CA4451">
              <w:rPr>
                <w:rFonts w:ascii="Poppins" w:hAnsi="Poppins" w:cs="Poppins"/>
                <w:b/>
                <w:color w:val="43D596"/>
                <w:sz w:val="28"/>
                <w:szCs w:val="28"/>
              </w:rPr>
              <w:t>INSTRUCTIONS</w:t>
            </w:r>
          </w:p>
        </w:tc>
      </w:tr>
      <w:tr w:rsidR="00CA4451" w:rsidRPr="00CA4451" w14:paraId="061907EF" w14:textId="77777777" w:rsidTr="005E6D84">
        <w:trPr>
          <w:trHeight w:val="305"/>
        </w:trPr>
        <w:tc>
          <w:tcPr>
            <w:tcW w:w="9432" w:type="dxa"/>
            <w:tcBorders>
              <w:top w:val="nil"/>
              <w:left w:val="nil"/>
              <w:bottom w:val="single" w:sz="4" w:space="0" w:color="43D596"/>
              <w:right w:val="nil"/>
            </w:tcBorders>
            <w:shd w:val="clear" w:color="auto" w:fill="43D596"/>
            <w:vAlign w:val="center"/>
          </w:tcPr>
          <w:p w14:paraId="6A958B97" w14:textId="26F98232" w:rsidR="00D160C8" w:rsidRPr="00CA4451" w:rsidRDefault="00BB6290" w:rsidP="00063432">
            <w:pPr>
              <w:spacing w:after="0"/>
              <w:rPr>
                <w:rFonts w:ascii="Poppins" w:hAnsi="Poppins" w:cs="Poppins"/>
                <w:b/>
                <w:color w:val="062172"/>
              </w:rPr>
            </w:pPr>
            <w:proofErr w:type="spellStart"/>
            <w:r>
              <w:rPr>
                <w:rFonts w:ascii="Poppins" w:hAnsi="Poppins" w:cs="Poppins"/>
                <w:b/>
                <w:color w:val="FFFFFF" w:themeColor="background1"/>
              </w:rPr>
              <w:t>Objet</w:t>
            </w:r>
            <w:proofErr w:type="spellEnd"/>
          </w:p>
        </w:tc>
      </w:tr>
      <w:tr w:rsidR="00CA4451" w:rsidRPr="00CA4451" w14:paraId="7A04A7F9" w14:textId="77777777" w:rsidTr="005E6D84">
        <w:trPr>
          <w:trHeight w:val="180"/>
        </w:trPr>
        <w:tc>
          <w:tcPr>
            <w:tcW w:w="9432" w:type="dxa"/>
            <w:tcBorders>
              <w:top w:val="single" w:sz="4" w:space="0" w:color="43D596"/>
              <w:left w:val="nil"/>
              <w:bottom w:val="single" w:sz="4" w:space="0" w:color="43D596"/>
              <w:right w:val="nil"/>
            </w:tcBorders>
            <w:shd w:val="clear" w:color="auto" w:fill="E7E6E6"/>
            <w:vAlign w:val="center"/>
          </w:tcPr>
          <w:p w14:paraId="77859EDE" w14:textId="5704D4CA" w:rsidR="00BB6290" w:rsidRDefault="00BB6290" w:rsidP="00BB6290">
            <w:pPr>
              <w:rPr>
                <w:rFonts w:ascii="Poppins" w:hAnsi="Poppins" w:cs="Poppins"/>
                <w:color w:val="062172"/>
                <w:lang w:val="fr-FR"/>
              </w:rPr>
            </w:pPr>
            <w:r w:rsidRPr="00BB6290">
              <w:rPr>
                <w:rFonts w:ascii="Poppins" w:hAnsi="Poppins" w:cs="Poppins"/>
                <w:color w:val="062172"/>
                <w:lang w:val="fr-FR"/>
              </w:rPr>
              <w:t>Ce rapport annuel sur l’état d’avancement du financement accéléré est axé sur l'apprentissage et vise à:</w:t>
            </w:r>
          </w:p>
          <w:p w14:paraId="13996AD7" w14:textId="77777777" w:rsidR="00BB6290" w:rsidRPr="00BB6290" w:rsidRDefault="00BB6290">
            <w:pPr>
              <w:pStyle w:val="ListParagraph"/>
              <w:numPr>
                <w:ilvl w:val="0"/>
                <w:numId w:val="8"/>
              </w:numPr>
              <w:spacing w:line="256" w:lineRule="auto"/>
              <w:jc w:val="both"/>
              <w:rPr>
                <w:rFonts w:ascii="Poppins" w:hAnsi="Poppins" w:cs="Poppins"/>
                <w:color w:val="062172"/>
                <w:lang w:val="fr-FR"/>
              </w:rPr>
            </w:pPr>
            <w:r w:rsidRPr="00BB6290">
              <w:rPr>
                <w:rFonts w:ascii="Poppins" w:hAnsi="Poppins" w:cs="Poppins"/>
                <w:color w:val="062172"/>
                <w:lang w:val="fr-FR"/>
              </w:rPr>
              <w:t xml:space="preserve">Évaluer si le financement permet </w:t>
            </w:r>
            <w:r w:rsidRPr="00BB6290">
              <w:rPr>
                <w:rFonts w:ascii="Poppins" w:hAnsi="Poppins" w:cs="Poppins"/>
                <w:b/>
                <w:color w:val="062172"/>
                <w:lang w:val="fr-FR"/>
              </w:rPr>
              <w:t>d’achever les activités prévues</w:t>
            </w:r>
            <w:r w:rsidRPr="00BB6290">
              <w:rPr>
                <w:rFonts w:ascii="Poppins" w:hAnsi="Poppins" w:cs="Poppins"/>
                <w:color w:val="062172"/>
                <w:lang w:val="fr-FR"/>
              </w:rPr>
              <w:t xml:space="preserve"> et </w:t>
            </w:r>
            <w:r w:rsidRPr="00BB6290">
              <w:rPr>
                <w:rFonts w:ascii="Poppins" w:hAnsi="Poppins" w:cs="Poppins"/>
                <w:b/>
                <w:bCs/>
                <w:color w:val="062172"/>
                <w:lang w:val="fr-FR"/>
              </w:rPr>
              <w:t>d’</w:t>
            </w:r>
            <w:r w:rsidRPr="00BB6290">
              <w:rPr>
                <w:rFonts w:ascii="Poppins" w:hAnsi="Poppins" w:cs="Poppins"/>
                <w:b/>
                <w:color w:val="062172"/>
                <w:lang w:val="fr-FR"/>
              </w:rPr>
              <w:t>atteindre les résultats</w:t>
            </w:r>
            <w:r w:rsidRPr="00BB6290">
              <w:rPr>
                <w:rFonts w:ascii="Poppins" w:hAnsi="Poppins" w:cs="Poppins"/>
                <w:color w:val="062172"/>
                <w:lang w:val="fr-FR"/>
              </w:rPr>
              <w:t>, y compris ceux visant à atténuer ou se remettre des répercussions de situations de conflit/de fragilité, et à ajuster le plan d'action si nécessaire.</w:t>
            </w:r>
          </w:p>
          <w:p w14:paraId="7FA46363" w14:textId="77777777" w:rsidR="00BB6290" w:rsidRPr="00BB6290" w:rsidRDefault="00BB6290">
            <w:pPr>
              <w:pStyle w:val="ListParagraph"/>
              <w:numPr>
                <w:ilvl w:val="0"/>
                <w:numId w:val="8"/>
              </w:numPr>
              <w:spacing w:line="256" w:lineRule="auto"/>
              <w:jc w:val="both"/>
              <w:rPr>
                <w:rFonts w:ascii="Poppins" w:hAnsi="Poppins" w:cs="Poppins"/>
                <w:color w:val="062172"/>
                <w:lang w:val="fr-FR"/>
              </w:rPr>
            </w:pPr>
            <w:r w:rsidRPr="00BB6290">
              <w:rPr>
                <w:rFonts w:ascii="Poppins" w:hAnsi="Poppins" w:cs="Poppins"/>
                <w:color w:val="062172"/>
                <w:lang w:val="fr-FR"/>
              </w:rPr>
              <w:t xml:space="preserve">Évaluer si les </w:t>
            </w:r>
            <w:r w:rsidRPr="00BB6290">
              <w:rPr>
                <w:rFonts w:ascii="Poppins" w:hAnsi="Poppins" w:cs="Poppins"/>
                <w:b/>
                <w:color w:val="062172"/>
                <w:lang w:val="fr-FR"/>
              </w:rPr>
              <w:t>risques dans les situations de conflit ou de fragilité compromettent</w:t>
            </w:r>
            <w:r w:rsidRPr="00BB6290">
              <w:rPr>
                <w:rFonts w:ascii="Poppins" w:hAnsi="Poppins" w:cs="Poppins"/>
                <w:color w:val="062172"/>
                <w:lang w:val="fr-FR"/>
              </w:rPr>
              <w:t xml:space="preserve"> la prestation des activités de financement, afin de mieux y faire face.</w:t>
            </w:r>
          </w:p>
          <w:p w14:paraId="6085D063" w14:textId="77777777" w:rsidR="00BB6290" w:rsidRPr="00BB6290" w:rsidRDefault="00BB6290">
            <w:pPr>
              <w:pStyle w:val="ListParagraph"/>
              <w:numPr>
                <w:ilvl w:val="0"/>
                <w:numId w:val="8"/>
              </w:numPr>
              <w:spacing w:line="256" w:lineRule="auto"/>
              <w:jc w:val="both"/>
              <w:rPr>
                <w:rFonts w:ascii="Poppins" w:hAnsi="Poppins" w:cs="Poppins"/>
                <w:color w:val="062172"/>
                <w:lang w:val="fr-FR"/>
              </w:rPr>
            </w:pPr>
            <w:r w:rsidRPr="00BB6290">
              <w:rPr>
                <w:rFonts w:ascii="Poppins" w:hAnsi="Poppins" w:cs="Poppins"/>
                <w:color w:val="062172"/>
                <w:lang w:val="fr-FR"/>
              </w:rPr>
              <w:t xml:space="preserve">Suivre les changements liés au </w:t>
            </w:r>
            <w:r w:rsidRPr="00BB6290">
              <w:rPr>
                <w:rFonts w:ascii="Poppins" w:hAnsi="Poppins" w:cs="Poppins"/>
                <w:b/>
                <w:color w:val="062172"/>
                <w:lang w:val="fr-FR"/>
              </w:rPr>
              <w:t>contexte du pays</w:t>
            </w:r>
            <w:r w:rsidRPr="00BB6290">
              <w:rPr>
                <w:rFonts w:ascii="Poppins" w:hAnsi="Poppins" w:cs="Poppins"/>
                <w:color w:val="062172"/>
                <w:lang w:val="fr-FR"/>
              </w:rPr>
              <w:t>, afin de déterminer si les objectifs et les caractéristiques de mise en œuvre du financement restent adaptés tout au long du cycle de financement.</w:t>
            </w:r>
          </w:p>
          <w:p w14:paraId="704753D8" w14:textId="77777777" w:rsidR="00BB6290" w:rsidRPr="00BB6290" w:rsidRDefault="00BB6290">
            <w:pPr>
              <w:pStyle w:val="ListParagraph"/>
              <w:numPr>
                <w:ilvl w:val="0"/>
                <w:numId w:val="8"/>
              </w:numPr>
              <w:spacing w:line="256" w:lineRule="auto"/>
              <w:jc w:val="both"/>
              <w:rPr>
                <w:rFonts w:ascii="Poppins" w:hAnsi="Poppins" w:cs="Poppins"/>
                <w:color w:val="062172"/>
                <w:lang w:val="fr-FR"/>
              </w:rPr>
            </w:pPr>
            <w:r w:rsidRPr="00BB6290">
              <w:rPr>
                <w:rFonts w:ascii="Poppins" w:hAnsi="Poppins" w:cs="Poppins"/>
                <w:color w:val="062172"/>
                <w:lang w:val="fr-FR"/>
              </w:rPr>
              <w:lastRenderedPageBreak/>
              <w:t xml:space="preserve">Partager </w:t>
            </w:r>
            <w:r w:rsidRPr="00BB6290">
              <w:rPr>
                <w:rFonts w:ascii="Poppins" w:hAnsi="Poppins" w:cs="Poppins"/>
                <w:b/>
                <w:color w:val="062172"/>
                <w:lang w:val="fr-FR"/>
              </w:rPr>
              <w:t>les enseignements</w:t>
            </w:r>
            <w:r w:rsidRPr="00BB6290">
              <w:rPr>
                <w:rFonts w:ascii="Poppins" w:hAnsi="Poppins" w:cs="Poppins"/>
                <w:color w:val="062172"/>
                <w:lang w:val="fr-FR"/>
              </w:rPr>
              <w:t xml:space="preserve"> pour améliorer les activités et les priorités de financement accéléré.</w:t>
            </w:r>
          </w:p>
          <w:p w14:paraId="7EBB7F04" w14:textId="17C60121" w:rsidR="00D51D4F" w:rsidRPr="00550CB1" w:rsidRDefault="00BB6290">
            <w:pPr>
              <w:pStyle w:val="ListParagraph"/>
              <w:numPr>
                <w:ilvl w:val="0"/>
                <w:numId w:val="8"/>
              </w:numPr>
              <w:spacing w:line="256" w:lineRule="auto"/>
              <w:jc w:val="both"/>
              <w:rPr>
                <w:rFonts w:ascii="Poppins" w:hAnsi="Poppins" w:cs="Poppins"/>
                <w:color w:val="062172"/>
                <w:lang w:val="fr-FR"/>
              </w:rPr>
            </w:pPr>
            <w:r w:rsidRPr="00550CB1">
              <w:rPr>
                <w:rFonts w:ascii="Poppins" w:hAnsi="Poppins" w:cs="Poppins"/>
                <w:color w:val="062172"/>
                <w:lang w:val="fr-FR"/>
              </w:rPr>
              <w:t xml:space="preserve">Garantir la </w:t>
            </w:r>
            <w:r w:rsidRPr="00550CB1">
              <w:rPr>
                <w:rFonts w:ascii="Poppins" w:hAnsi="Poppins" w:cs="Poppins"/>
                <w:b/>
                <w:bCs/>
                <w:color w:val="062172"/>
                <w:lang w:val="fr-FR"/>
              </w:rPr>
              <w:t>responsabilité</w:t>
            </w:r>
            <w:r w:rsidRPr="00550CB1">
              <w:rPr>
                <w:rFonts w:ascii="Poppins" w:hAnsi="Poppins" w:cs="Poppins"/>
                <w:color w:val="062172"/>
                <w:lang w:val="fr-FR"/>
              </w:rPr>
              <w:t xml:space="preserve"> et la </w:t>
            </w:r>
            <w:r w:rsidRPr="00550CB1">
              <w:rPr>
                <w:rFonts w:ascii="Poppins" w:hAnsi="Poppins" w:cs="Poppins"/>
                <w:b/>
                <w:bCs/>
                <w:color w:val="062172"/>
                <w:lang w:val="fr-FR"/>
              </w:rPr>
              <w:t>transparence</w:t>
            </w:r>
            <w:r w:rsidRPr="00550CB1">
              <w:rPr>
                <w:rFonts w:ascii="Poppins" w:hAnsi="Poppins" w:cs="Poppins"/>
                <w:color w:val="062172"/>
                <w:lang w:val="fr-FR"/>
              </w:rPr>
              <w:t xml:space="preserve"> du financement et de ses engagements.</w:t>
            </w:r>
          </w:p>
        </w:tc>
      </w:tr>
      <w:tr w:rsidR="00F83DD1" w:rsidRPr="00CA4451" w14:paraId="282C7B50" w14:textId="77777777" w:rsidTr="005E6D84">
        <w:trPr>
          <w:trHeight w:val="305"/>
        </w:trPr>
        <w:tc>
          <w:tcPr>
            <w:tcW w:w="9432" w:type="dxa"/>
            <w:tcBorders>
              <w:top w:val="nil"/>
              <w:left w:val="nil"/>
              <w:bottom w:val="single" w:sz="4" w:space="0" w:color="43D596"/>
              <w:right w:val="nil"/>
            </w:tcBorders>
            <w:shd w:val="clear" w:color="auto" w:fill="43D596"/>
            <w:vAlign w:val="center"/>
          </w:tcPr>
          <w:p w14:paraId="1502D184" w14:textId="23A71DF3" w:rsidR="00F83DD1" w:rsidRPr="00CA4451" w:rsidRDefault="00F83DD1" w:rsidP="00063432">
            <w:pPr>
              <w:spacing w:after="0"/>
              <w:rPr>
                <w:rFonts w:ascii="Poppins" w:hAnsi="Poppins" w:cs="Poppins"/>
                <w:b/>
                <w:color w:val="062172"/>
              </w:rPr>
            </w:pPr>
            <w:r>
              <w:rPr>
                <w:rFonts w:ascii="Poppins" w:hAnsi="Poppins" w:cs="Poppins"/>
                <w:b/>
                <w:color w:val="FFFFFF" w:themeColor="background1"/>
              </w:rPr>
              <w:lastRenderedPageBreak/>
              <w:t>Instructions</w:t>
            </w:r>
          </w:p>
        </w:tc>
      </w:tr>
      <w:tr w:rsidR="00F83DD1" w:rsidRPr="00CA4451" w14:paraId="2B836B32" w14:textId="77777777" w:rsidTr="005E6D84">
        <w:trPr>
          <w:trHeight w:val="350"/>
        </w:trPr>
        <w:tc>
          <w:tcPr>
            <w:tcW w:w="9432" w:type="dxa"/>
            <w:tcBorders>
              <w:top w:val="single" w:sz="4" w:space="0" w:color="43D596"/>
              <w:left w:val="nil"/>
              <w:bottom w:val="single" w:sz="4" w:space="0" w:color="43D596"/>
              <w:right w:val="nil"/>
            </w:tcBorders>
            <w:shd w:val="clear" w:color="auto" w:fill="E7E6E6"/>
            <w:vAlign w:val="center"/>
          </w:tcPr>
          <w:p w14:paraId="3B9A8D47" w14:textId="1AF0DCA3" w:rsidR="00C34266" w:rsidRDefault="00550CB1" w:rsidP="00550CB1">
            <w:pPr>
              <w:spacing w:before="120" w:after="120"/>
              <w:jc w:val="both"/>
              <w:rPr>
                <w:lang w:val="fr-FR"/>
              </w:rPr>
            </w:pPr>
            <w:r w:rsidRPr="00BD3BBF">
              <w:rPr>
                <w:rFonts w:ascii="Poppins" w:hAnsi="Poppins" w:cs="Poppins"/>
                <w:color w:val="062172"/>
                <w:lang w:val="fr-FR"/>
              </w:rPr>
              <w:t xml:space="preserve">Ce modèle doit être complété par l'agent partenaire, après avoir consulté le gouvernement et le groupe local des partenaires de l’éducation. Conformément à la </w:t>
            </w:r>
            <w:hyperlink r:id="rId11" w:history="1">
              <w:r w:rsidRPr="00C34266">
                <w:rPr>
                  <w:rStyle w:val="Hyperlink"/>
                  <w:rFonts w:ascii="Poppins" w:hAnsi="Poppins" w:cs="Poppins"/>
                  <w:lang w:val="fr-FR"/>
                </w:rPr>
                <w:t xml:space="preserve">politique et aux directives applicables aux financements </w:t>
              </w:r>
              <w:r w:rsidR="00C34266" w:rsidRPr="00C34266">
                <w:rPr>
                  <w:rStyle w:val="Hyperlink"/>
                  <w:rFonts w:ascii="Poppins" w:hAnsi="Poppins" w:cs="Poppins"/>
                  <w:lang w:val="fr-FR"/>
                </w:rPr>
                <w:t>accéléré</w:t>
              </w:r>
              <w:r w:rsidR="00C34266" w:rsidRPr="00C34266">
                <w:rPr>
                  <w:rStyle w:val="Hyperlink"/>
                  <w:rFonts w:ascii="Poppins" w:hAnsi="Poppins" w:cs="Poppins"/>
                  <w:lang w:val="fr-FR"/>
                </w:rPr>
                <w:t xml:space="preserve">s </w:t>
              </w:r>
              <w:r w:rsidRPr="00C34266">
                <w:rPr>
                  <w:rStyle w:val="Hyperlink"/>
                  <w:rFonts w:ascii="Poppins" w:hAnsi="Poppins" w:cs="Poppins"/>
                  <w:lang w:val="fr-FR"/>
                </w:rPr>
                <w:t>du Partenariat mondial pour l’éducation (GPE),</w:t>
              </w:r>
            </w:hyperlink>
            <w:r w:rsidRPr="00BD3BBF">
              <w:rPr>
                <w:rFonts w:ascii="Poppins" w:hAnsi="Poppins" w:cs="Poppins"/>
                <w:color w:val="062172"/>
                <w:lang w:val="fr-FR"/>
              </w:rPr>
              <w:t xml:space="preserve"> </w:t>
            </w:r>
            <w:r w:rsidR="00C34266" w:rsidRPr="00C34266">
              <w:rPr>
                <w:rFonts w:ascii="Poppins" w:hAnsi="Poppins" w:cs="Poppins"/>
                <w:color w:val="062172"/>
                <w:lang w:val="fr-FR"/>
              </w:rPr>
              <w:t xml:space="preserve">l'agent partenaire est tenu de soumettre </w:t>
            </w:r>
            <w:r w:rsidR="00C34266" w:rsidRPr="00C34266">
              <w:rPr>
                <w:rFonts w:ascii="Poppins" w:hAnsi="Poppins" w:cs="Poppins"/>
                <w:color w:val="062172"/>
                <w:lang w:val="fr-FR"/>
              </w:rPr>
              <w:t xml:space="preserve">un </w:t>
            </w:r>
            <w:r w:rsidR="00C34266" w:rsidRPr="00C34266">
              <w:rPr>
                <w:rFonts w:ascii="Poppins" w:hAnsi="Poppins" w:cs="Poppins"/>
                <w:color w:val="062172"/>
                <w:lang w:val="fr-FR"/>
              </w:rPr>
              <w:t>rapport de mise en œuvre, en utilisant le modèle standard du GPE</w:t>
            </w:r>
            <w:r w:rsidR="00C34266" w:rsidRPr="00C34266">
              <w:rPr>
                <w:rFonts w:ascii="Poppins" w:hAnsi="Poppins" w:cs="Poppins"/>
                <w:color w:val="062172"/>
                <w:lang w:val="fr-FR"/>
              </w:rPr>
              <w:t xml:space="preserve">, </w:t>
            </w:r>
            <w:r w:rsidR="00C34266" w:rsidRPr="00C34266">
              <w:rPr>
                <w:rFonts w:ascii="Poppins" w:hAnsi="Poppins" w:cs="Poppins"/>
                <w:color w:val="062172"/>
                <w:lang w:val="fr-FR"/>
              </w:rPr>
              <w:t>si le financement remplit une ou plusieurs de ces conditions : i) la période de mise en œuvre est supérieure à 18 mois, à compter de la date de début/d’entrée en vigueur du financement (puis, soumettre un rapport sur l’état d’avancement tous les 12 mois, le cas échéant) ; et/ou ii) dans le cadre de toute requête de prorogation, selon la première éventualité.</w:t>
            </w:r>
            <w:r w:rsidR="00C34266">
              <w:rPr>
                <w:lang w:val="fr-FR"/>
              </w:rPr>
              <w:t xml:space="preserve"> </w:t>
            </w:r>
          </w:p>
          <w:p w14:paraId="3BE21C59" w14:textId="0BE7D5E3" w:rsidR="00076B50" w:rsidRPr="00076B50" w:rsidRDefault="00076B50" w:rsidP="00076B50">
            <w:pPr>
              <w:spacing w:before="120" w:after="120"/>
              <w:jc w:val="both"/>
              <w:rPr>
                <w:rFonts w:ascii="Poppins" w:hAnsi="Poppins" w:cs="Poppins"/>
                <w:color w:val="062172"/>
                <w:lang w:val="fr-FR"/>
              </w:rPr>
            </w:pPr>
            <w:r w:rsidRPr="00076B50">
              <w:rPr>
                <w:rFonts w:ascii="Poppins" w:hAnsi="Poppins" w:cs="Poppins"/>
                <w:color w:val="062172"/>
                <w:lang w:val="fr-FR"/>
              </w:rPr>
              <w:t xml:space="preserve">Dans les rapports d'avancement soumis dans le cadre d'une demande d'extension ou de révision, l'agent </w:t>
            </w:r>
            <w:r>
              <w:rPr>
                <w:rFonts w:ascii="Poppins" w:hAnsi="Poppins" w:cs="Poppins"/>
                <w:color w:val="062172"/>
                <w:lang w:val="fr-FR"/>
              </w:rPr>
              <w:t xml:space="preserve">partenaire </w:t>
            </w:r>
            <w:r w:rsidRPr="00076B50">
              <w:rPr>
                <w:rFonts w:ascii="Poppins" w:hAnsi="Poppins" w:cs="Poppins"/>
                <w:color w:val="062172"/>
                <w:lang w:val="fr-FR"/>
              </w:rPr>
              <w:t xml:space="preserve">doit rendre compte de la mise en œuvre </w:t>
            </w:r>
            <w:r>
              <w:rPr>
                <w:rFonts w:ascii="Poppins" w:hAnsi="Poppins" w:cs="Poppins"/>
                <w:color w:val="062172"/>
                <w:lang w:val="fr-FR"/>
              </w:rPr>
              <w:t>du financement</w:t>
            </w:r>
            <w:r w:rsidRPr="00076B50">
              <w:rPr>
                <w:rFonts w:ascii="Poppins" w:hAnsi="Poppins" w:cs="Poppins"/>
                <w:color w:val="062172"/>
                <w:lang w:val="fr-FR"/>
              </w:rPr>
              <w:t xml:space="preserve"> depuis la date de début jusqu'au moment de la demande. Si un rapport d'avancement annuel a déjà été soumis, la période d</w:t>
            </w:r>
            <w:r>
              <w:rPr>
                <w:rFonts w:ascii="Poppins" w:hAnsi="Poppins" w:cs="Poppins"/>
                <w:color w:val="062172"/>
                <w:lang w:val="fr-FR"/>
              </w:rPr>
              <w:t xml:space="preserve">u nouveau </w:t>
            </w:r>
            <w:r w:rsidRPr="00076B50">
              <w:rPr>
                <w:rFonts w:ascii="Poppins" w:hAnsi="Poppins" w:cs="Poppins"/>
                <w:color w:val="062172"/>
                <w:lang w:val="fr-FR"/>
              </w:rPr>
              <w:t>rapport doit commencer à la fin de la période stipulée dans le dernier rapport d'avancement.</w:t>
            </w:r>
          </w:p>
          <w:p w14:paraId="5C539AAF" w14:textId="77777777" w:rsidR="00550CB1" w:rsidRPr="00BD3BBF" w:rsidRDefault="00550CB1" w:rsidP="00550CB1">
            <w:pPr>
              <w:spacing w:before="120"/>
              <w:jc w:val="both"/>
              <w:rPr>
                <w:rFonts w:ascii="Poppins" w:hAnsi="Poppins" w:cs="Poppins"/>
                <w:bCs/>
                <w:color w:val="062172"/>
                <w:lang w:val="fr-FR"/>
              </w:rPr>
            </w:pPr>
            <w:r w:rsidRPr="00BD3BBF">
              <w:rPr>
                <w:rFonts w:ascii="Poppins" w:hAnsi="Poppins" w:cs="Poppins"/>
                <w:bCs/>
                <w:color w:val="062172"/>
                <w:lang w:val="fr-FR"/>
              </w:rPr>
              <w:t xml:space="preserve">Le rapport complet comprend les </w:t>
            </w:r>
            <w:r w:rsidRPr="00BD3BBF">
              <w:rPr>
                <w:rFonts w:ascii="Poppins" w:hAnsi="Poppins" w:cs="Poppins"/>
                <w:b/>
                <w:color w:val="062172"/>
                <w:lang w:val="fr-FR"/>
              </w:rPr>
              <w:t xml:space="preserve">éléments </w:t>
            </w:r>
            <w:r w:rsidRPr="00BD3BBF">
              <w:rPr>
                <w:rFonts w:ascii="Poppins" w:hAnsi="Poppins" w:cs="Poppins"/>
                <w:bCs/>
                <w:color w:val="062172"/>
                <w:lang w:val="fr-FR"/>
              </w:rPr>
              <w:t>suivants :</w:t>
            </w:r>
          </w:p>
          <w:p w14:paraId="0E620B30" w14:textId="77777777" w:rsidR="00550CB1" w:rsidRPr="00BD3BBF" w:rsidRDefault="00550CB1" w:rsidP="00550CB1">
            <w:pPr>
              <w:pStyle w:val="ListParagraph"/>
              <w:numPr>
                <w:ilvl w:val="0"/>
                <w:numId w:val="1"/>
              </w:numPr>
              <w:jc w:val="both"/>
              <w:rPr>
                <w:rFonts w:ascii="Poppins" w:hAnsi="Poppins" w:cs="Poppins"/>
                <w:b/>
                <w:color w:val="062172"/>
                <w:lang w:val="fr-FR"/>
              </w:rPr>
            </w:pPr>
            <w:r w:rsidRPr="00BD3BBF">
              <w:rPr>
                <w:rFonts w:ascii="Poppins" w:hAnsi="Poppins" w:cs="Poppins"/>
                <w:color w:val="062172"/>
                <w:lang w:val="fr-FR"/>
              </w:rPr>
              <w:t>Modèle dûment complété (le présent formulaire, y compris les annexes pertinentes).</w:t>
            </w:r>
          </w:p>
          <w:p w14:paraId="6253DB38" w14:textId="77777777" w:rsidR="00550CB1" w:rsidRPr="00BD3BBF" w:rsidRDefault="00550CB1" w:rsidP="00550CB1">
            <w:pPr>
              <w:pStyle w:val="ListParagraph"/>
              <w:numPr>
                <w:ilvl w:val="0"/>
                <w:numId w:val="1"/>
              </w:numPr>
              <w:spacing w:before="120" w:after="120"/>
              <w:jc w:val="both"/>
              <w:rPr>
                <w:rFonts w:ascii="Poppins" w:hAnsi="Poppins" w:cs="Poppins"/>
                <w:b/>
                <w:color w:val="062172"/>
                <w:lang w:val="fr-FR"/>
              </w:rPr>
            </w:pPr>
            <w:r w:rsidRPr="00BD3BBF">
              <w:rPr>
                <w:rFonts w:ascii="Poppins" w:hAnsi="Poppins" w:cs="Poppins"/>
                <w:color w:val="062172"/>
                <w:lang w:val="fr-FR"/>
              </w:rPr>
              <w:t>Cadre des résultats et données de la part variable.</w:t>
            </w:r>
          </w:p>
          <w:p w14:paraId="460DE8AE" w14:textId="77777777" w:rsidR="00550CB1" w:rsidRPr="00BD3BBF" w:rsidRDefault="00550CB1" w:rsidP="00550CB1">
            <w:pPr>
              <w:pStyle w:val="ListParagraph"/>
              <w:numPr>
                <w:ilvl w:val="0"/>
                <w:numId w:val="1"/>
              </w:numPr>
              <w:jc w:val="both"/>
              <w:rPr>
                <w:rFonts w:ascii="Poppins" w:hAnsi="Poppins" w:cs="Poppins"/>
                <w:color w:val="062172"/>
                <w:lang w:val="fr-FR"/>
              </w:rPr>
            </w:pPr>
            <w:r w:rsidRPr="00BD3BBF">
              <w:rPr>
                <w:rFonts w:ascii="Poppins" w:hAnsi="Poppins" w:cs="Poppins"/>
                <w:color w:val="062172"/>
                <w:lang w:val="fr-FR"/>
              </w:rPr>
              <w:t>Résultats concrets et produits du savoir générés grâce à l’appui de ce financement pour la mise en œuvre du programme sectoriel de l'éducation ou récits d'impact.</w:t>
            </w:r>
          </w:p>
          <w:p w14:paraId="1EA44649" w14:textId="77777777" w:rsidR="00550CB1" w:rsidRPr="00BD3BBF" w:rsidRDefault="00550CB1" w:rsidP="00550CB1">
            <w:pPr>
              <w:pStyle w:val="ListParagraph"/>
              <w:numPr>
                <w:ilvl w:val="0"/>
                <w:numId w:val="1"/>
              </w:numPr>
              <w:jc w:val="both"/>
              <w:rPr>
                <w:rFonts w:ascii="Poppins" w:hAnsi="Poppins" w:cs="Poppins"/>
                <w:color w:val="062172"/>
                <w:lang w:val="fr-FR"/>
              </w:rPr>
            </w:pPr>
            <w:r w:rsidRPr="00BD3BBF">
              <w:rPr>
                <w:rFonts w:ascii="Poppins" w:hAnsi="Poppins" w:cs="Poppins"/>
                <w:color w:val="062172"/>
                <w:lang w:val="fr-FR"/>
              </w:rPr>
              <w:t>Documentation confirmant explicitement la réalisation des objectifs de la part variable au cours de la période considérée.</w:t>
            </w:r>
          </w:p>
          <w:p w14:paraId="3E473772" w14:textId="77777777" w:rsidR="00D52457" w:rsidRDefault="00D52457" w:rsidP="00D52457">
            <w:pPr>
              <w:spacing w:line="240" w:lineRule="auto"/>
              <w:jc w:val="both"/>
              <w:rPr>
                <w:rFonts w:ascii="Poppins" w:hAnsi="Poppins" w:cs="Poppins"/>
                <w:color w:val="062172"/>
                <w:lang w:val="fr-FR"/>
              </w:rPr>
            </w:pPr>
            <w:r w:rsidRPr="000540FC">
              <w:rPr>
                <w:rFonts w:ascii="Poppins" w:hAnsi="Poppins" w:cs="Poppins"/>
                <w:color w:val="062172"/>
                <w:lang w:val="fr-FR"/>
              </w:rPr>
              <w:t xml:space="preserve">Ce dossier de rapport peut être complété par tout autre document, annexe ou information jugés utiles par l'agent </w:t>
            </w:r>
            <w:r>
              <w:rPr>
                <w:rFonts w:ascii="Poppins" w:hAnsi="Poppins" w:cs="Poppins"/>
                <w:color w:val="062172"/>
                <w:lang w:val="fr-FR"/>
              </w:rPr>
              <w:t xml:space="preserve">partenaire </w:t>
            </w:r>
            <w:r w:rsidRPr="000540FC">
              <w:rPr>
                <w:rFonts w:ascii="Poppins" w:hAnsi="Poppins" w:cs="Poppins"/>
                <w:color w:val="062172"/>
                <w:lang w:val="fr-FR"/>
              </w:rPr>
              <w:t>et le pays.</w:t>
            </w:r>
          </w:p>
          <w:p w14:paraId="4D26F33E" w14:textId="77777777" w:rsidR="00D52457" w:rsidRPr="00A50857" w:rsidRDefault="00D52457" w:rsidP="00D52457">
            <w:pPr>
              <w:spacing w:before="120" w:after="120" w:line="240" w:lineRule="auto"/>
              <w:jc w:val="both"/>
              <w:rPr>
                <w:rFonts w:ascii="Poppins" w:hAnsi="Poppins" w:cs="Poppins"/>
                <w:color w:val="062172"/>
                <w:lang w:val="fr-FR"/>
              </w:rPr>
            </w:pPr>
            <w:r w:rsidRPr="002A4098">
              <w:rPr>
                <w:rFonts w:ascii="Poppins" w:hAnsi="Poppins" w:cs="Poppins"/>
                <w:color w:val="062172"/>
                <w:lang w:val="fr-FR"/>
              </w:rPr>
              <w:t xml:space="preserve">Pour les financements cofinancés, il convient de noter que certaines sections de ce modèle concernent l'ensemble du projet cofinancé par le GPE et d'autres bailleurs de fonds, et que d'autres sections concernent la partie du projet financée par le </w:t>
            </w:r>
            <w:r w:rsidRPr="002A4098">
              <w:rPr>
                <w:rFonts w:ascii="Poppins" w:hAnsi="Poppins" w:cs="Poppins"/>
                <w:color w:val="062172"/>
                <w:lang w:val="fr-FR"/>
              </w:rPr>
              <w:lastRenderedPageBreak/>
              <w:t xml:space="preserve">financement pour la mise en œuvre du programme sectoriel de l'éducation du GPE. Le terme « projet » est utilisé dans le premier cas et « financement » dans </w:t>
            </w:r>
            <w:r w:rsidRPr="00A50857">
              <w:rPr>
                <w:rFonts w:ascii="Poppins" w:hAnsi="Poppins" w:cs="Poppins"/>
                <w:color w:val="062172"/>
                <w:lang w:val="fr-FR"/>
              </w:rPr>
              <w:t xml:space="preserve">le second. </w:t>
            </w:r>
          </w:p>
          <w:p w14:paraId="6A4E81C4" w14:textId="77777777" w:rsidR="00D52457" w:rsidRPr="002A4098" w:rsidRDefault="00D52457" w:rsidP="00D52457">
            <w:pPr>
              <w:spacing w:before="120" w:after="120" w:line="240" w:lineRule="auto"/>
              <w:jc w:val="both"/>
              <w:rPr>
                <w:rFonts w:ascii="Poppins" w:hAnsi="Poppins" w:cs="Poppins"/>
                <w:color w:val="062172"/>
                <w:lang w:val="fr-FR"/>
              </w:rPr>
            </w:pPr>
            <w:r w:rsidRPr="00A50857">
              <w:rPr>
                <w:rFonts w:ascii="Poppins" w:hAnsi="Poppins" w:cs="Poppins"/>
                <w:color w:val="062172"/>
                <w:lang w:val="fr-FR"/>
              </w:rPr>
              <w:t>Le suivi au niveau national dans des situations de conflit/fragilité doit utiliser des </w:t>
            </w:r>
            <w:r w:rsidRPr="00A50857">
              <w:rPr>
                <w:rFonts w:ascii="Poppins" w:hAnsi="Poppins" w:cs="Poppins"/>
                <w:b/>
                <w:bCs/>
                <w:color w:val="062172"/>
                <w:lang w:val="fr-FR"/>
              </w:rPr>
              <w:t>approches prenant en compte les situations conflictuelles</w:t>
            </w:r>
            <w:r w:rsidRPr="00A50857">
              <w:rPr>
                <w:rFonts w:ascii="Poppins" w:hAnsi="Poppins" w:cs="Poppins"/>
                <w:color w:val="062172"/>
                <w:lang w:val="fr-FR"/>
              </w:rPr>
              <w:t> et </w:t>
            </w:r>
            <w:r w:rsidRPr="00A50857">
              <w:rPr>
                <w:rFonts w:ascii="Poppins" w:hAnsi="Poppins" w:cs="Poppins"/>
                <w:b/>
                <w:bCs/>
                <w:color w:val="062172"/>
                <w:lang w:val="fr-FR"/>
              </w:rPr>
              <w:t>ne causer aucun préjudice</w:t>
            </w:r>
            <w:r w:rsidRPr="00A50857">
              <w:rPr>
                <w:rFonts w:ascii="Poppins" w:hAnsi="Poppins" w:cs="Poppins"/>
                <w:color w:val="062172"/>
                <w:lang w:val="fr-FR"/>
              </w:rPr>
              <w:t>. Il nécessite des mécanismes de rétroaction rapide pour maximiser l'utilité des données pour les bénéficiaires. Le suivi doit être </w:t>
            </w:r>
            <w:r w:rsidRPr="00A50857">
              <w:rPr>
                <w:rFonts w:ascii="Poppins" w:hAnsi="Poppins" w:cs="Poppins"/>
                <w:b/>
                <w:bCs/>
                <w:color w:val="062172"/>
                <w:lang w:val="fr-FR"/>
              </w:rPr>
              <w:t>participatif</w:t>
            </w:r>
            <w:r w:rsidRPr="00A50857">
              <w:rPr>
                <w:rFonts w:ascii="Poppins" w:hAnsi="Poppins" w:cs="Poppins"/>
                <w:color w:val="062172"/>
                <w:lang w:val="fr-FR"/>
              </w:rPr>
              <w:t> à tous les niveaux des acteurs et des secteurs concernés. La collecte de données doit être </w:t>
            </w:r>
            <w:r w:rsidRPr="00A50857">
              <w:rPr>
                <w:rFonts w:ascii="Poppins" w:hAnsi="Poppins" w:cs="Poppins"/>
                <w:b/>
                <w:bCs/>
                <w:color w:val="062172"/>
                <w:lang w:val="fr-FR"/>
              </w:rPr>
              <w:t>pragmatique</w:t>
            </w:r>
            <w:r w:rsidRPr="00A50857">
              <w:rPr>
                <w:rFonts w:ascii="Poppins" w:hAnsi="Poppins" w:cs="Poppins"/>
                <w:color w:val="062172"/>
                <w:lang w:val="fr-FR"/>
              </w:rPr>
              <w:t> et opportuniste - certaines données nécessaires peuvent ne pas être facilement accessibles, tandis que de nouvelles informations peuvent devenir disponibles et utiles pour la mise en œuvre.</w:t>
            </w:r>
            <w:r>
              <w:rPr>
                <w:rFonts w:ascii="Poppins" w:hAnsi="Poppins" w:cs="Poppins"/>
                <w:color w:val="062172"/>
                <w:lang w:val="fr-FR"/>
              </w:rPr>
              <w:t xml:space="preserve"> V</w:t>
            </w:r>
            <w:r w:rsidRPr="00A50857">
              <w:rPr>
                <w:rFonts w:ascii="Poppins" w:hAnsi="Poppins" w:cs="Poppins"/>
                <w:color w:val="062172"/>
                <w:lang w:val="fr-FR"/>
              </w:rPr>
              <w:t xml:space="preserve">euillez présenter des éléments concrets et des données </w:t>
            </w:r>
            <w:r w:rsidRPr="00A50857">
              <w:rPr>
                <w:rFonts w:ascii="Poppins" w:hAnsi="Poppins" w:cs="Poppins"/>
                <w:b/>
                <w:bCs/>
                <w:color w:val="062172"/>
                <w:lang w:val="fr-FR"/>
              </w:rPr>
              <w:t xml:space="preserve">ventilées </w:t>
            </w:r>
            <w:r w:rsidRPr="00A50857">
              <w:rPr>
                <w:rFonts w:ascii="Poppins" w:hAnsi="Poppins" w:cs="Poppins"/>
                <w:color w:val="062172"/>
                <w:lang w:val="fr-FR"/>
              </w:rPr>
              <w:t>par différents sous-groupes (</w:t>
            </w:r>
            <w:r w:rsidRPr="00A50857">
              <w:rPr>
                <w:rFonts w:ascii="Poppins" w:hAnsi="Poppins" w:cs="Poppins"/>
                <w:b/>
                <w:color w:val="062172"/>
                <w:lang w:val="fr-FR"/>
              </w:rPr>
              <w:t>au minimum par sexe</w:t>
            </w:r>
            <w:r w:rsidRPr="00A50857">
              <w:rPr>
                <w:rFonts w:ascii="Poppins" w:hAnsi="Poppins" w:cs="Poppins"/>
                <w:color w:val="062172"/>
                <w:lang w:val="fr-FR"/>
              </w:rPr>
              <w:t>, et par tout autre</w:t>
            </w:r>
            <w:r w:rsidRPr="00A036B4">
              <w:rPr>
                <w:rFonts w:ascii="Poppins" w:hAnsi="Poppins" w:cs="Poppins"/>
                <w:color w:val="062172"/>
                <w:lang w:val="fr-FR"/>
              </w:rPr>
              <w:t xml:space="preserve"> groupe si possible). </w:t>
            </w:r>
            <w:r w:rsidRPr="002A4098">
              <w:rPr>
                <w:rFonts w:ascii="Poppins" w:hAnsi="Poppins" w:cs="Poppins"/>
                <w:color w:val="062172"/>
                <w:lang w:val="fr-FR"/>
              </w:rPr>
              <w:t xml:space="preserve">Dans la mesure du possible, une </w:t>
            </w:r>
            <w:r w:rsidRPr="002A4098">
              <w:rPr>
                <w:rFonts w:ascii="Poppins" w:hAnsi="Poppins" w:cs="Poppins"/>
                <w:b/>
                <w:bCs/>
                <w:color w:val="062172"/>
                <w:lang w:val="fr-FR"/>
              </w:rPr>
              <w:t>perspective de genre et d'équité</w:t>
            </w:r>
            <w:r w:rsidRPr="002A4098">
              <w:rPr>
                <w:rFonts w:ascii="Poppins" w:hAnsi="Poppins" w:cs="Poppins"/>
                <w:color w:val="062172"/>
                <w:lang w:val="fr-FR"/>
              </w:rPr>
              <w:t xml:space="preserve"> doit être incluse. Les données probantes et les résultats doivent être replacés dans le </w:t>
            </w:r>
            <w:r w:rsidRPr="002A4098">
              <w:rPr>
                <w:rFonts w:ascii="Poppins" w:hAnsi="Poppins" w:cs="Poppins"/>
                <w:b/>
                <w:bCs/>
                <w:color w:val="062172"/>
                <w:lang w:val="fr-FR"/>
              </w:rPr>
              <w:t xml:space="preserve">contexte national/sous-national </w:t>
            </w:r>
            <w:r w:rsidRPr="002A4098">
              <w:rPr>
                <w:rFonts w:ascii="Poppins" w:hAnsi="Poppins" w:cs="Poppins"/>
                <w:color w:val="062172"/>
                <w:lang w:val="fr-FR"/>
              </w:rPr>
              <w:t>du pays au moment de l'examen, afin de mieux appréhender les informations.</w:t>
            </w:r>
          </w:p>
          <w:p w14:paraId="60D519C9" w14:textId="77777777" w:rsidR="00D52457" w:rsidRPr="002A4098" w:rsidRDefault="00D52457" w:rsidP="00D52457">
            <w:pPr>
              <w:spacing w:before="120" w:after="120" w:line="240" w:lineRule="auto"/>
              <w:jc w:val="both"/>
              <w:rPr>
                <w:rFonts w:ascii="Poppins" w:hAnsi="Poppins" w:cs="Poppins"/>
                <w:color w:val="062172"/>
                <w:lang w:val="fr-FR"/>
              </w:rPr>
            </w:pPr>
            <w:r w:rsidRPr="002A4098">
              <w:rPr>
                <w:rFonts w:ascii="Poppins" w:hAnsi="Poppins" w:cs="Poppins"/>
                <w:color w:val="062172"/>
                <w:lang w:val="fr-FR"/>
              </w:rPr>
              <w:t xml:space="preserve">Le texte doit être clair et concis. Les questions doivent être considérées comme un ensemble interdépendant afin de construire le fil conducteur du projet. Certaines questions feront appel à une réflexion et un jugement résultant de la triangulation d'informations multiples et de qualité ainsi qu’à des explications logiques. Les données doivent être </w:t>
            </w:r>
            <w:r w:rsidRPr="002A4098">
              <w:rPr>
                <w:rFonts w:ascii="Poppins" w:hAnsi="Poppins" w:cs="Poppins"/>
                <w:b/>
                <w:bCs/>
                <w:color w:val="062172"/>
                <w:lang w:val="fr-FR"/>
              </w:rPr>
              <w:t>triangulées</w:t>
            </w:r>
            <w:r w:rsidRPr="002A4098">
              <w:rPr>
                <w:rFonts w:ascii="Poppins" w:hAnsi="Poppins" w:cs="Poppins"/>
                <w:color w:val="062172"/>
                <w:lang w:val="fr-FR"/>
              </w:rPr>
              <w:t xml:space="preserve">, en présentant des informations </w:t>
            </w:r>
            <w:r w:rsidRPr="002A4098">
              <w:rPr>
                <w:rFonts w:ascii="Poppins" w:hAnsi="Poppins" w:cs="Poppins"/>
                <w:b/>
                <w:bCs/>
                <w:color w:val="062172"/>
                <w:lang w:val="fr-FR"/>
              </w:rPr>
              <w:t xml:space="preserve">multiples et de qualité </w:t>
            </w:r>
            <w:r w:rsidRPr="002A4098">
              <w:rPr>
                <w:rFonts w:ascii="Poppins" w:hAnsi="Poppins" w:cs="Poppins"/>
                <w:color w:val="062172"/>
                <w:lang w:val="fr-FR"/>
              </w:rPr>
              <w:t xml:space="preserve">équilibrées et provenant de sources et de parties prenantes variées. L'examen doit utiliser des </w:t>
            </w:r>
            <w:r w:rsidRPr="002A4098">
              <w:rPr>
                <w:rFonts w:ascii="Poppins" w:hAnsi="Poppins" w:cs="Poppins"/>
                <w:b/>
                <w:bCs/>
                <w:color w:val="062172"/>
                <w:lang w:val="fr-FR"/>
              </w:rPr>
              <w:t xml:space="preserve">techniques de comparaison et de contraste </w:t>
            </w:r>
            <w:r w:rsidRPr="002A4098">
              <w:rPr>
                <w:rFonts w:ascii="Poppins" w:hAnsi="Poppins" w:cs="Poppins"/>
                <w:color w:val="062172"/>
                <w:lang w:val="fr-FR"/>
              </w:rPr>
              <w:t xml:space="preserve">pour expliquer les éléments de preuve divergents. </w:t>
            </w:r>
            <w:r w:rsidRPr="002A4098">
              <w:rPr>
                <w:rFonts w:ascii="Poppins" w:hAnsi="Poppins" w:cs="Poppins"/>
                <w:b/>
                <w:bCs/>
                <w:color w:val="062172"/>
                <w:lang w:val="fr-FR"/>
              </w:rPr>
              <w:t>Veuillez corroborer les affirmations par des données et des éléments concrets</w:t>
            </w:r>
            <w:r w:rsidRPr="002A4098">
              <w:rPr>
                <w:rFonts w:ascii="Poppins" w:hAnsi="Poppins" w:cs="Poppins"/>
                <w:color w:val="062172"/>
                <w:lang w:val="fr-FR"/>
              </w:rPr>
              <w:t>. Il convient d’explorer les aspects des éléments concrets tels que «</w:t>
            </w:r>
            <w:r w:rsidRPr="002A4098">
              <w:rPr>
                <w:rFonts w:ascii="Poppins" w:hAnsi="Poppins" w:cs="Poppins"/>
                <w:b/>
                <w:bCs/>
                <w:color w:val="062172"/>
                <w:lang w:val="fr-FR"/>
              </w:rPr>
              <w:t> comment et combien </w:t>
            </w:r>
            <w:r w:rsidRPr="002A4098">
              <w:rPr>
                <w:rFonts w:ascii="Poppins" w:hAnsi="Poppins" w:cs="Poppins"/>
                <w:color w:val="062172"/>
                <w:lang w:val="fr-FR"/>
              </w:rPr>
              <w:t>», « </w:t>
            </w:r>
            <w:r w:rsidRPr="002A4098">
              <w:rPr>
                <w:rFonts w:ascii="Poppins" w:hAnsi="Poppins" w:cs="Poppins"/>
                <w:b/>
                <w:bCs/>
                <w:color w:val="062172"/>
                <w:lang w:val="fr-FR"/>
              </w:rPr>
              <w:t>pourquoi ou pourquoi pas </w:t>
            </w:r>
            <w:r w:rsidRPr="002A4098">
              <w:rPr>
                <w:rFonts w:ascii="Poppins" w:hAnsi="Poppins" w:cs="Poppins"/>
                <w:color w:val="062172"/>
                <w:lang w:val="fr-FR"/>
              </w:rPr>
              <w:t>»</w:t>
            </w:r>
            <w:r w:rsidRPr="002A4098">
              <w:rPr>
                <w:rFonts w:ascii="Poppins" w:hAnsi="Poppins" w:cs="Poppins"/>
                <w:b/>
                <w:bCs/>
                <w:color w:val="062172"/>
                <w:lang w:val="fr-FR"/>
              </w:rPr>
              <w:t xml:space="preserve"> </w:t>
            </w:r>
            <w:r w:rsidRPr="002A4098">
              <w:rPr>
                <w:rFonts w:ascii="Poppins" w:hAnsi="Poppins" w:cs="Poppins"/>
                <w:color w:val="062172"/>
                <w:lang w:val="fr-FR"/>
              </w:rPr>
              <w:t>et « </w:t>
            </w:r>
            <w:r w:rsidRPr="002A4098">
              <w:rPr>
                <w:rFonts w:ascii="Poppins" w:hAnsi="Poppins" w:cs="Poppins"/>
                <w:b/>
                <w:bCs/>
                <w:color w:val="062172"/>
                <w:lang w:val="fr-FR"/>
              </w:rPr>
              <w:t>et alors</w:t>
            </w:r>
            <w:r w:rsidRPr="002A4098">
              <w:rPr>
                <w:rFonts w:ascii="Poppins" w:hAnsi="Poppins" w:cs="Poppins"/>
                <w:color w:val="062172"/>
                <w:lang w:val="fr-FR"/>
              </w:rPr>
              <w:t> » pour comprendre leurs causes sous-jacentes, leurs effets et leur importance relative.</w:t>
            </w:r>
          </w:p>
          <w:p w14:paraId="41BDDAE5" w14:textId="274CC431" w:rsidR="00F83DD1" w:rsidRPr="002C248C" w:rsidRDefault="00550CB1" w:rsidP="002C248C">
            <w:pPr>
              <w:spacing w:before="120" w:after="120" w:line="276" w:lineRule="auto"/>
              <w:jc w:val="both"/>
              <w:rPr>
                <w:rFonts w:ascii="Poppins" w:hAnsi="Poppins" w:cs="Poppins"/>
                <w:color w:val="062172"/>
                <w:lang w:val="fr-FR"/>
              </w:rPr>
            </w:pPr>
            <w:r w:rsidRPr="005F11C9">
              <w:rPr>
                <w:rFonts w:ascii="Poppins" w:hAnsi="Poppins"/>
                <w:color w:val="062172"/>
                <w:lang w:val="fr-FR"/>
              </w:rPr>
              <w:t xml:space="preserve">L’agent partenaire doit </w:t>
            </w:r>
            <w:r>
              <w:rPr>
                <w:rFonts w:ascii="Poppins" w:hAnsi="Poppins"/>
                <w:color w:val="062172"/>
                <w:lang w:val="fr-FR"/>
              </w:rPr>
              <w:t>soumettre</w:t>
            </w:r>
            <w:r w:rsidRPr="005F11C9">
              <w:rPr>
                <w:rFonts w:ascii="Poppins" w:hAnsi="Poppins"/>
                <w:color w:val="062172"/>
                <w:lang w:val="fr-FR"/>
              </w:rPr>
              <w:t xml:space="preserve"> </w:t>
            </w:r>
            <w:r>
              <w:rPr>
                <w:rFonts w:ascii="Poppins" w:hAnsi="Poppins"/>
                <w:color w:val="062172"/>
                <w:lang w:val="fr-FR"/>
              </w:rPr>
              <w:t>l</w:t>
            </w:r>
            <w:r w:rsidRPr="005F11C9">
              <w:rPr>
                <w:rFonts w:ascii="Poppins" w:hAnsi="Poppins"/>
                <w:color w:val="062172"/>
                <w:lang w:val="fr-FR"/>
              </w:rPr>
              <w:t xml:space="preserve">es rapports par </w:t>
            </w:r>
            <w:r w:rsidRPr="003B62C9">
              <w:rPr>
                <w:rFonts w:ascii="Poppins" w:hAnsi="Poppins" w:cs="Poppins"/>
                <w:color w:val="062172"/>
                <w:lang w:val="fr-FR"/>
              </w:rPr>
              <w:t xml:space="preserve">le biais du </w:t>
            </w:r>
            <w:hyperlink r:id="rId12" w:history="1">
              <w:r w:rsidRPr="00743A90">
                <w:rPr>
                  <w:rStyle w:val="Hyperlink"/>
                  <w:rFonts w:ascii="Poppins" w:hAnsi="Poppins" w:cs="Poppins"/>
                  <w:b/>
                  <w:bCs/>
                  <w:lang w:val="fr-FR"/>
                </w:rPr>
                <w:t>Portail de rapportage en ligne</w:t>
              </w:r>
            </w:hyperlink>
            <w:r w:rsidRPr="005F11C9">
              <w:rPr>
                <w:rFonts w:ascii="Poppins" w:hAnsi="Poppins"/>
                <w:color w:val="062172"/>
                <w:lang w:val="fr-FR"/>
              </w:rPr>
              <w:t xml:space="preserve">. </w:t>
            </w:r>
            <w:r>
              <w:rPr>
                <w:rFonts w:ascii="Poppins" w:hAnsi="Poppins"/>
                <w:color w:val="062172"/>
                <w:lang w:val="fr-FR"/>
              </w:rPr>
              <w:t>Si l’autorisation</w:t>
            </w:r>
            <w:r w:rsidRPr="009C5205">
              <w:rPr>
                <w:rFonts w:ascii="Poppins" w:hAnsi="Poppins"/>
                <w:color w:val="062172"/>
                <w:lang w:val="fr-FR"/>
              </w:rPr>
              <w:t xml:space="preserve"> d'accès</w:t>
            </w:r>
            <w:r>
              <w:rPr>
                <w:rFonts w:ascii="Poppins" w:hAnsi="Poppins"/>
                <w:color w:val="062172"/>
                <w:lang w:val="fr-FR"/>
              </w:rPr>
              <w:t xml:space="preserve"> ne lui a pas encore été attribuée, l’agent partenaire doit contacter </w:t>
            </w:r>
            <w:r>
              <w:rPr>
                <w:rFonts w:ascii="Poppins" w:hAnsi="Poppins" w:cs="Poppins"/>
                <w:bCs/>
                <w:color w:val="062172"/>
                <w:lang w:val="fr-FR"/>
              </w:rPr>
              <w:t xml:space="preserve">son </w:t>
            </w:r>
            <w:r w:rsidRPr="00093DA7">
              <w:rPr>
                <w:rFonts w:ascii="Poppins" w:hAnsi="Poppins" w:cs="Poppins"/>
                <w:bCs/>
                <w:color w:val="062172"/>
                <w:lang w:val="fr-FR"/>
              </w:rPr>
              <w:t>interlocuteur principal au Secrétariat du GPE</w:t>
            </w:r>
            <w:r w:rsidRPr="005F11C9">
              <w:rPr>
                <w:rFonts w:ascii="Poppins" w:hAnsi="Poppins"/>
                <w:color w:val="062172"/>
                <w:lang w:val="fr-FR"/>
              </w:rPr>
              <w:t>.</w:t>
            </w:r>
            <w:r>
              <w:rPr>
                <w:rFonts w:ascii="Poppins" w:hAnsi="Poppins"/>
                <w:color w:val="062172"/>
                <w:lang w:val="fr-FR"/>
              </w:rPr>
              <w:t xml:space="preserve"> Entretemps, </w:t>
            </w:r>
            <w:r>
              <w:rPr>
                <w:rFonts w:ascii="Poppins" w:hAnsi="Poppins" w:cs="Poppins"/>
                <w:color w:val="062172"/>
                <w:lang w:val="fr-FR"/>
              </w:rPr>
              <w:t xml:space="preserve">les rapports doivent être envoyés </w:t>
            </w:r>
            <w:r w:rsidRPr="00BD3BBF">
              <w:rPr>
                <w:rFonts w:ascii="Poppins" w:hAnsi="Poppins" w:cs="Poppins"/>
                <w:color w:val="062172"/>
                <w:lang w:val="fr-FR"/>
              </w:rPr>
              <w:t>par courrier électronique à</w:t>
            </w:r>
            <w:r>
              <w:rPr>
                <w:rFonts w:ascii="Poppins" w:hAnsi="Poppins" w:cs="Poppins"/>
                <w:color w:val="062172"/>
                <w:lang w:val="fr-FR"/>
              </w:rPr>
              <w:t xml:space="preserve"> </w:t>
            </w:r>
            <w:hyperlink r:id="rId13" w:history="1">
              <w:r w:rsidRPr="004B59E8">
                <w:rPr>
                  <w:rStyle w:val="Hyperlink"/>
                  <w:rFonts w:ascii="Poppins" w:hAnsi="Poppins" w:cs="Poppins"/>
                  <w:b/>
                  <w:bCs/>
                  <w:lang w:val="fr-FR"/>
                </w:rPr>
                <w:t>gpe_grant_submission@globalpartnership.org</w:t>
              </w:r>
            </w:hyperlink>
            <w:r w:rsidRPr="00BD3BBF">
              <w:rPr>
                <w:rFonts w:ascii="Poppins" w:hAnsi="Poppins" w:cs="Poppins"/>
                <w:color w:val="062172"/>
                <w:lang w:val="fr-FR"/>
              </w:rPr>
              <w:t xml:space="preserve">, avec copie à l'agence de coordination et au responsable-pays du Secrétariat du GPE. </w:t>
            </w:r>
            <w:r w:rsidRPr="005F11C9">
              <w:rPr>
                <w:rFonts w:ascii="Poppins" w:hAnsi="Poppins"/>
                <w:color w:val="062172"/>
                <w:lang w:val="fr-FR"/>
              </w:rPr>
              <w:t xml:space="preserve"> </w:t>
            </w:r>
            <w:r w:rsidRPr="00093DA7">
              <w:rPr>
                <w:rFonts w:ascii="Poppins" w:hAnsi="Poppins" w:cs="Poppins"/>
                <w:bCs/>
                <w:color w:val="062172"/>
                <w:lang w:val="fr-FR"/>
              </w:rPr>
              <w:t xml:space="preserve">À la suite du dépôt, le Secrétariat du GPE peut contacter les agents partenaires pour solliciter des informations supplémentaires ou demander des précisions. Le rapport sera </w:t>
            </w:r>
            <w:r w:rsidRPr="00743A90">
              <w:rPr>
                <w:rFonts w:ascii="Poppins" w:hAnsi="Poppins" w:cs="Poppins"/>
                <w:b/>
                <w:color w:val="062172"/>
                <w:lang w:val="fr-FR"/>
              </w:rPr>
              <w:t>rendu public</w:t>
            </w:r>
            <w:r w:rsidRPr="00093DA7">
              <w:rPr>
                <w:rFonts w:ascii="Poppins" w:hAnsi="Poppins" w:cs="Poppins"/>
                <w:bCs/>
                <w:color w:val="062172"/>
                <w:lang w:val="fr-FR"/>
              </w:rPr>
              <w:t xml:space="preserve"> après avoir été envoyé par l’agent partenaire et examiné par le Secrétariat </w:t>
            </w:r>
            <w:r w:rsidRPr="00093DA7">
              <w:rPr>
                <w:rFonts w:ascii="Poppins" w:hAnsi="Poppins" w:cs="Poppins"/>
                <w:bCs/>
                <w:color w:val="062172"/>
                <w:lang w:val="fr-FR"/>
              </w:rPr>
              <w:lastRenderedPageBreak/>
              <w:t>du GPE. Pour toute question, veuillez-vous adresser à votre interlocuteur principal au Secrétariat du GPE.</w:t>
            </w:r>
          </w:p>
        </w:tc>
      </w:tr>
    </w:tbl>
    <w:tbl>
      <w:tblPr>
        <w:tblStyle w:val="TableGrid"/>
        <w:tblW w:w="10806" w:type="dxa"/>
        <w:tblInd w:w="-14" w:type="dxa"/>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806"/>
      </w:tblGrid>
      <w:tr w:rsidR="005E6D84" w:rsidRPr="00BD3BBF" w14:paraId="5D6FFFD3" w14:textId="77777777" w:rsidTr="001C723B">
        <w:trPr>
          <w:trHeight w:val="431"/>
        </w:trPr>
        <w:tc>
          <w:tcPr>
            <w:tcW w:w="10806" w:type="dxa"/>
            <w:tcBorders>
              <w:top w:val="single" w:sz="4" w:space="0" w:color="43D596"/>
              <w:left w:val="nil"/>
              <w:bottom w:val="nil"/>
              <w:right w:val="nil"/>
            </w:tcBorders>
            <w:shd w:val="clear" w:color="auto" w:fill="auto"/>
            <w:vAlign w:val="center"/>
          </w:tcPr>
          <w:p w14:paraId="3DDD69C2" w14:textId="77777777" w:rsidR="005E6D84" w:rsidRDefault="005E6D84" w:rsidP="001C723B">
            <w:pPr>
              <w:rPr>
                <w:rFonts w:ascii="Poppins" w:hAnsi="Poppins" w:cs="Poppins"/>
                <w:b/>
                <w:color w:val="43D596"/>
                <w:sz w:val="28"/>
                <w:szCs w:val="28"/>
                <w:lang w:val="fr-FR"/>
              </w:rPr>
            </w:pPr>
            <w:bookmarkStart w:id="0" w:name="II"/>
          </w:p>
          <w:p w14:paraId="4D7D5D45" w14:textId="41B7A90F" w:rsidR="005E6D84" w:rsidRPr="00BD3BBF" w:rsidRDefault="005E6D84" w:rsidP="001C723B">
            <w:pPr>
              <w:rPr>
                <w:rFonts w:ascii="Poppins" w:hAnsi="Poppins" w:cs="Poppins"/>
                <w:b/>
                <w:color w:val="062172"/>
                <w:sz w:val="28"/>
                <w:szCs w:val="28"/>
                <w:lang w:val="fr-FR"/>
              </w:rPr>
            </w:pPr>
            <w:r w:rsidRPr="00BD3BBF">
              <w:rPr>
                <w:rFonts w:ascii="Poppins" w:hAnsi="Poppins" w:cs="Poppins"/>
                <w:b/>
                <w:color w:val="43D596"/>
                <w:sz w:val="28"/>
                <w:szCs w:val="28"/>
                <w:lang w:val="fr-FR"/>
              </w:rPr>
              <w:t>LISTE D'ACRONYMES</w:t>
            </w:r>
          </w:p>
        </w:tc>
      </w:tr>
      <w:tr w:rsidR="005E6D84" w:rsidRPr="00BD3BBF" w14:paraId="035F1D27" w14:textId="77777777" w:rsidTr="001C723B">
        <w:trPr>
          <w:trHeight w:val="539"/>
        </w:trPr>
        <w:tc>
          <w:tcPr>
            <w:tcW w:w="10806" w:type="dxa"/>
            <w:tcBorders>
              <w:top w:val="nil"/>
              <w:left w:val="nil"/>
              <w:bottom w:val="nil"/>
              <w:right w:val="nil"/>
            </w:tcBorders>
            <w:shd w:val="clear" w:color="auto" w:fill="FFFFFF" w:themeFill="background1"/>
            <w:vAlign w:val="center"/>
          </w:tcPr>
          <w:p w14:paraId="2CB620BD" w14:textId="77777777" w:rsidR="005E6D84" w:rsidRPr="00BD3BBF" w:rsidRDefault="005E6D84" w:rsidP="001C723B">
            <w:pPr>
              <w:spacing w:after="120"/>
              <w:rPr>
                <w:rFonts w:ascii="Poppins" w:hAnsi="Poppins" w:cs="Poppins"/>
                <w:color w:val="062172"/>
                <w:lang w:val="fr-FR"/>
              </w:rPr>
            </w:pPr>
            <w:r w:rsidRPr="00BD3BBF">
              <w:rPr>
                <w:rFonts w:ascii="Poppins" w:hAnsi="Poppins" w:cs="Poppins"/>
                <w:color w:val="062172"/>
                <w:lang w:val="fr-FR"/>
              </w:rPr>
              <w:t>Veuillez insérer la liste des acronymes utilisés dans ce rapport, le cas échéant.</w:t>
            </w:r>
          </w:p>
          <w:p w14:paraId="6212B964" w14:textId="77777777" w:rsidR="005E6D84" w:rsidRPr="00BD3BBF" w:rsidRDefault="005E6D84" w:rsidP="001C723B">
            <w:pPr>
              <w:spacing w:after="120"/>
              <w:rPr>
                <w:rFonts w:ascii="Poppins" w:hAnsi="Poppins" w:cs="Poppins"/>
                <w:color w:val="062172"/>
                <w:lang w:val="fr-FR"/>
              </w:rPr>
            </w:pPr>
            <w:sdt>
              <w:sdtPr>
                <w:rPr>
                  <w:rFonts w:ascii="Poppins" w:eastAsia="Calibri" w:hAnsi="Poppins" w:cs="Poppins"/>
                  <w:color w:val="062172"/>
                  <w:lang w:val="fr-FR"/>
                </w:rPr>
                <w:id w:val="1313593144"/>
                <w:placeholder>
                  <w:docPart w:val="108F38EA88F44C159188A94386E2F1EA"/>
                </w:placeholder>
                <w:showingPlcHdr/>
                <w:text w:multiLine="1"/>
              </w:sdtPr>
              <w:sdtContent>
                <w:r w:rsidRPr="00BD3BBF">
                  <w:rPr>
                    <w:rFonts w:ascii="Poppins" w:eastAsia="Calibri" w:hAnsi="Poppins" w:cs="Poppins"/>
                    <w:color w:val="062172"/>
                    <w:lang w:val="fr-FR"/>
                  </w:rPr>
                  <w:t>Cliquez ici pour ajouter des acronymes.</w:t>
                </w:r>
              </w:sdtContent>
            </w:sdt>
          </w:p>
        </w:tc>
      </w:tr>
    </w:tbl>
    <w:p w14:paraId="76F1B8A1" w14:textId="2728E9D1" w:rsidR="00090ECC" w:rsidRPr="005E6D84" w:rsidRDefault="00090ECC">
      <w:pPr>
        <w:rPr>
          <w:lang w:val="fr-FR"/>
        </w:rPr>
      </w:pPr>
      <w:r w:rsidRPr="005E6D84">
        <w:rPr>
          <w:lang w:val="fr-FR"/>
        </w:rPr>
        <w:br w:type="page"/>
      </w:r>
    </w:p>
    <w:tbl>
      <w:tblPr>
        <w:tblW w:w="9436" w:type="dxa"/>
        <w:tblInd w:w="-3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870"/>
        <w:gridCol w:w="2566"/>
      </w:tblGrid>
      <w:tr w:rsidR="00090ECC" w:rsidRPr="005E6D84" w14:paraId="42C29A99" w14:textId="77777777" w:rsidTr="00090ECC">
        <w:trPr>
          <w:trHeight w:val="420"/>
        </w:trPr>
        <w:tc>
          <w:tcPr>
            <w:tcW w:w="9436" w:type="dxa"/>
            <w:gridSpan w:val="2"/>
            <w:tcBorders>
              <w:top w:val="nil"/>
              <w:left w:val="nil"/>
              <w:bottom w:val="single" w:sz="6" w:space="0" w:color="43D596"/>
              <w:right w:val="nil"/>
            </w:tcBorders>
            <w:shd w:val="clear" w:color="auto" w:fill="auto"/>
            <w:vAlign w:val="center"/>
            <w:hideMark/>
          </w:tcPr>
          <w:p w14:paraId="0E5DE263" w14:textId="5AAAEE83" w:rsidR="00090ECC" w:rsidRPr="005E6D84" w:rsidRDefault="00090ECC" w:rsidP="00090ECC">
            <w:pPr>
              <w:pStyle w:val="paragraph"/>
              <w:spacing w:before="0" w:beforeAutospacing="0" w:after="0" w:afterAutospacing="0"/>
              <w:textAlignment w:val="baseline"/>
              <w:rPr>
                <w:rFonts w:ascii="Segoe UI" w:hAnsi="Segoe UI" w:cs="Segoe UI"/>
                <w:sz w:val="18"/>
                <w:szCs w:val="18"/>
                <w:lang w:val="fr-FR"/>
              </w:rPr>
            </w:pPr>
            <w:r w:rsidRPr="005E6D84">
              <w:rPr>
                <w:rStyle w:val="normaltextrun"/>
                <w:rFonts w:ascii="Poppins" w:hAnsi="Poppins" w:cs="Poppins"/>
                <w:b/>
                <w:bCs/>
                <w:color w:val="43D596"/>
                <w:sz w:val="28"/>
                <w:szCs w:val="28"/>
                <w:lang w:val="fr-FR"/>
              </w:rPr>
              <w:lastRenderedPageBreak/>
              <w:t>1.</w:t>
            </w:r>
            <w:r w:rsidRPr="005E6D84">
              <w:rPr>
                <w:rStyle w:val="eop"/>
                <w:rFonts w:ascii="Poppins" w:hAnsi="Poppins" w:cs="Poppins"/>
                <w:color w:val="43D596"/>
                <w:sz w:val="28"/>
                <w:szCs w:val="28"/>
                <w:lang w:val="fr-FR"/>
              </w:rPr>
              <w:t> </w:t>
            </w:r>
            <w:r w:rsidR="005E6D84" w:rsidRPr="00BD3BBF">
              <w:rPr>
                <w:rFonts w:ascii="Poppins" w:hAnsi="Poppins" w:cs="Poppins"/>
                <w:b/>
                <w:color w:val="43D596"/>
                <w:sz w:val="28"/>
                <w:szCs w:val="28"/>
                <w:lang w:val="fr-FR"/>
              </w:rPr>
              <w:t>ÉTAT D’AVANCEMENT DE LA MISE EN ŒUVRE</w:t>
            </w:r>
          </w:p>
        </w:tc>
      </w:tr>
      <w:tr w:rsidR="00090ECC" w:rsidRPr="005E6D84" w14:paraId="452B7E80" w14:textId="77777777" w:rsidTr="009B0DE8">
        <w:trPr>
          <w:trHeight w:val="435"/>
        </w:trPr>
        <w:tc>
          <w:tcPr>
            <w:tcW w:w="9436" w:type="dxa"/>
            <w:gridSpan w:val="2"/>
            <w:tcBorders>
              <w:top w:val="single" w:sz="6" w:space="0" w:color="43D596"/>
              <w:left w:val="nil"/>
              <w:bottom w:val="single" w:sz="6" w:space="0" w:color="43D596"/>
              <w:right w:val="nil"/>
            </w:tcBorders>
            <w:shd w:val="clear" w:color="auto" w:fill="43D596"/>
            <w:tcMar>
              <w:left w:w="115" w:type="dxa"/>
              <w:right w:w="115" w:type="dxa"/>
            </w:tcMar>
            <w:vAlign w:val="center"/>
            <w:hideMark/>
          </w:tcPr>
          <w:p w14:paraId="3EB1C6FC" w14:textId="179FEA0E" w:rsidR="00090ECC" w:rsidRPr="009B5DD9" w:rsidRDefault="00090ECC" w:rsidP="009B0DE8">
            <w:pPr>
              <w:pStyle w:val="paragraph"/>
              <w:spacing w:before="0" w:beforeAutospacing="0" w:after="0" w:afterAutospacing="0"/>
              <w:jc w:val="both"/>
              <w:textAlignment w:val="baseline"/>
              <w:rPr>
                <w:rStyle w:val="normaltextrun"/>
                <w:rFonts w:ascii="Poppins" w:hAnsi="Poppins" w:cs="Poppins"/>
                <w:b/>
                <w:bCs/>
                <w:color w:val="FFFFFF"/>
                <w:sz w:val="22"/>
                <w:szCs w:val="22"/>
                <w:lang w:val="fr-FR"/>
              </w:rPr>
            </w:pPr>
            <w:r w:rsidRPr="005E6D84">
              <w:rPr>
                <w:rStyle w:val="normaltextrun"/>
                <w:rFonts w:ascii="Poppins" w:hAnsi="Poppins" w:cs="Poppins"/>
                <w:b/>
                <w:bCs/>
                <w:color w:val="FFFFFF"/>
                <w:sz w:val="22"/>
                <w:szCs w:val="22"/>
                <w:lang w:val="fr-FR"/>
              </w:rPr>
              <w:t>1.1</w:t>
            </w:r>
            <w:r w:rsidR="005E6D84" w:rsidRPr="009B5DD9">
              <w:rPr>
                <w:rStyle w:val="normaltextrun"/>
                <w:bCs/>
                <w:color w:val="FFFFFF"/>
                <w:sz w:val="22"/>
                <w:szCs w:val="22"/>
              </w:rPr>
              <w:t xml:space="preserve"> </w:t>
            </w:r>
            <w:r w:rsidR="005E6D84" w:rsidRPr="009B5DD9">
              <w:rPr>
                <w:rStyle w:val="normaltextrun"/>
                <w:rFonts w:ascii="Poppins" w:hAnsi="Poppins" w:cs="Poppins"/>
                <w:b/>
                <w:bCs/>
                <w:color w:val="FFFFFF"/>
                <w:sz w:val="22"/>
                <w:szCs w:val="22"/>
                <w:lang w:val="fr-FR"/>
              </w:rPr>
              <w:t>État d’avancement global du projet au cours de la période considérée</w:t>
            </w:r>
            <w:r w:rsidRPr="009B5DD9">
              <w:rPr>
                <w:rStyle w:val="normaltextrun"/>
                <w:b/>
                <w:bCs/>
                <w:lang w:val="fr-FR"/>
              </w:rPr>
              <w:t> </w:t>
            </w:r>
          </w:p>
        </w:tc>
      </w:tr>
      <w:tr w:rsidR="00090ECC" w:rsidRPr="0074687F" w14:paraId="043F69A9" w14:textId="77777777" w:rsidTr="009B0DE8">
        <w:trPr>
          <w:trHeight w:val="675"/>
        </w:trPr>
        <w:tc>
          <w:tcPr>
            <w:tcW w:w="6870" w:type="dxa"/>
            <w:tcBorders>
              <w:top w:val="single" w:sz="6" w:space="0" w:color="43D596"/>
              <w:left w:val="nil"/>
              <w:bottom w:val="single" w:sz="6" w:space="0" w:color="43D596"/>
              <w:right w:val="single" w:sz="6" w:space="0" w:color="43D596"/>
            </w:tcBorders>
            <w:shd w:val="clear" w:color="auto" w:fill="E7E6E6"/>
            <w:tcMar>
              <w:left w:w="115" w:type="dxa"/>
              <w:right w:w="115" w:type="dxa"/>
            </w:tcMar>
            <w:vAlign w:val="center"/>
            <w:hideMark/>
          </w:tcPr>
          <w:p w14:paraId="30A0BCE2" w14:textId="5EE6204E" w:rsidR="00090ECC" w:rsidRPr="0074687F" w:rsidRDefault="0074687F" w:rsidP="009B0DE8">
            <w:pPr>
              <w:pStyle w:val="paragraph"/>
              <w:spacing w:before="0" w:beforeAutospacing="0" w:after="0" w:afterAutospacing="0"/>
              <w:jc w:val="both"/>
              <w:textAlignment w:val="baseline"/>
              <w:rPr>
                <w:rFonts w:ascii="Segoe UI" w:hAnsi="Segoe UI" w:cs="Segoe UI"/>
                <w:sz w:val="18"/>
                <w:szCs w:val="18"/>
                <w:lang w:val="fr-FR"/>
              </w:rPr>
            </w:pPr>
            <w:r w:rsidRPr="00BD3BBF">
              <w:rPr>
                <w:rFonts w:ascii="Poppins" w:hAnsi="Poppins" w:cs="Poppins"/>
                <w:bCs/>
                <w:color w:val="062172"/>
                <w:lang w:val="fr-FR"/>
              </w:rPr>
              <w:t xml:space="preserve">Sélectionnez une note pour indiquer le </w:t>
            </w:r>
            <w:r w:rsidRPr="00BD3BBF">
              <w:rPr>
                <w:rFonts w:ascii="Poppins" w:hAnsi="Poppins" w:cs="Poppins"/>
                <w:b/>
                <w:color w:val="062172"/>
                <w:lang w:val="fr-FR"/>
              </w:rPr>
              <w:t xml:space="preserve">niveau global de l’état d’avancement réalisé </w:t>
            </w:r>
            <w:r w:rsidRPr="00BD3BBF">
              <w:rPr>
                <w:rFonts w:ascii="Poppins" w:hAnsi="Poppins" w:cs="Poppins"/>
                <w:bCs/>
                <w:color w:val="062172"/>
                <w:lang w:val="fr-FR"/>
              </w:rPr>
              <w:t>au cours de la période de référence en vue d'atteindre le ou les objectif(s) du projet, en considérant : l’état d’avancement des composantes/objectifs individuels du projet et de la part variable, le niveau d'absorption financière et la performance de gestion (c'est-à-dire la gestion du projet et la gestion financière, la passation de marchés, le suivi et l’évaluation, les exigences en matière de rapports financiers, toute autre exigence de conformité).</w:t>
            </w:r>
          </w:p>
        </w:tc>
        <w:tc>
          <w:tcPr>
            <w:tcW w:w="2566" w:type="dxa"/>
            <w:tcBorders>
              <w:top w:val="single" w:sz="6" w:space="0" w:color="43D596"/>
              <w:left w:val="single" w:sz="6" w:space="0" w:color="43D596"/>
              <w:bottom w:val="single" w:sz="6" w:space="0" w:color="43D596"/>
              <w:right w:val="nil"/>
            </w:tcBorders>
            <w:shd w:val="clear" w:color="auto" w:fill="FFFFFF"/>
            <w:tcMar>
              <w:left w:w="115" w:type="dxa"/>
              <w:right w:w="115" w:type="dxa"/>
            </w:tcMar>
            <w:vAlign w:val="center"/>
            <w:hideMark/>
          </w:tcPr>
          <w:p w14:paraId="217AEF6A" w14:textId="0F5F39DF" w:rsidR="00090ECC" w:rsidRPr="0074687F" w:rsidRDefault="0074687F" w:rsidP="009B0DE8">
            <w:pPr>
              <w:pStyle w:val="paragraph"/>
              <w:spacing w:before="0" w:beforeAutospacing="0" w:after="0" w:afterAutospacing="0"/>
              <w:jc w:val="both"/>
              <w:textAlignment w:val="baseline"/>
              <w:rPr>
                <w:rFonts w:ascii="Segoe UI" w:hAnsi="Segoe UI" w:cs="Segoe UI"/>
                <w:sz w:val="18"/>
                <w:szCs w:val="18"/>
                <w:lang w:val="fr-FR"/>
              </w:rPr>
            </w:pPr>
            <w:r w:rsidRPr="00BD3BBF">
              <w:rPr>
                <w:rFonts w:ascii="Poppins" w:eastAsia="Calibri" w:hAnsi="Poppins" w:cs="Poppins"/>
                <w:b/>
                <w:bCs/>
                <w:color w:val="062172"/>
                <w:lang w:val="fr-FR"/>
              </w:rPr>
              <w:t xml:space="preserve">État d’avancement global pour la période considérée : </w:t>
            </w:r>
            <w:sdt>
              <w:sdtPr>
                <w:rPr>
                  <w:rFonts w:ascii="Poppins" w:eastAsia="Calibri" w:hAnsi="Poppins" w:cs="Poppins"/>
                  <w:color w:val="062172"/>
                  <w:lang w:val="fr-FR"/>
                </w:rPr>
                <w:id w:val="1889840093"/>
                <w:placeholder>
                  <w:docPart w:val="FBA6C17290F942F9A4DDB362390C44AA"/>
                </w:placeholder>
                <w:comboBox>
                  <w:listItem w:displayText="Très insatisfaisant" w:value="Très insatisfaisant"/>
                  <w:listItem w:displayText="Insatisfaisant" w:value="Insatisfaisant"/>
                  <w:listItem w:displayText="Moyennement insatisfaisant" w:value="Moyennement insatisfaisant"/>
                  <w:listItem w:displayText="Moyennement satisfaisant" w:value="Moyennement satisfaisant"/>
                  <w:listItem w:displayText="Satisfaisant" w:value="Satisfaisant"/>
                  <w:listItem w:displayText="Très satisfaisant" w:value="Très satisfaisant"/>
                </w:comboBox>
              </w:sdtPr>
              <w:sdtContent>
                <w:r w:rsidRPr="00BD3BBF">
                  <w:rPr>
                    <w:rFonts w:ascii="Poppins" w:eastAsia="Calibri" w:hAnsi="Poppins" w:cs="Poppins"/>
                    <w:color w:val="062172"/>
                    <w:lang w:val="fr-FR"/>
                  </w:rPr>
                  <w:t>Sélectionnez une note.</w:t>
                </w:r>
              </w:sdtContent>
            </w:sdt>
            <w:r w:rsidRPr="00BD3BBF">
              <w:rPr>
                <w:rStyle w:val="EndnoteReference"/>
                <w:rFonts w:ascii="Poppins" w:hAnsi="Poppins" w:cs="Poppins"/>
                <w:bCs/>
                <w:color w:val="062172"/>
                <w:lang w:val="fr-FR"/>
              </w:rPr>
              <w:endnoteReference w:id="3"/>
            </w:r>
            <w:r w:rsidR="00090ECC" w:rsidRPr="0074687F">
              <w:rPr>
                <w:rStyle w:val="eop"/>
                <w:rFonts w:ascii="Poppins" w:hAnsi="Poppins" w:cs="Poppins"/>
                <w:color w:val="062172"/>
                <w:sz w:val="22"/>
                <w:szCs w:val="22"/>
                <w:lang w:val="fr-FR"/>
              </w:rPr>
              <w:t> </w:t>
            </w:r>
          </w:p>
        </w:tc>
      </w:tr>
      <w:tr w:rsidR="00090ECC" w:rsidRPr="0074687F" w14:paraId="49F7CA3F" w14:textId="77777777" w:rsidTr="009B0DE8">
        <w:trPr>
          <w:trHeight w:val="435"/>
        </w:trPr>
        <w:tc>
          <w:tcPr>
            <w:tcW w:w="9436" w:type="dxa"/>
            <w:gridSpan w:val="2"/>
            <w:tcBorders>
              <w:top w:val="single" w:sz="6" w:space="0" w:color="43D596"/>
              <w:left w:val="nil"/>
              <w:bottom w:val="single" w:sz="6" w:space="0" w:color="43D596"/>
              <w:right w:val="nil"/>
            </w:tcBorders>
            <w:shd w:val="clear" w:color="auto" w:fill="E7E6E6"/>
            <w:tcMar>
              <w:left w:w="115" w:type="dxa"/>
              <w:right w:w="115" w:type="dxa"/>
            </w:tcMar>
            <w:vAlign w:val="center"/>
            <w:hideMark/>
          </w:tcPr>
          <w:p w14:paraId="4B4EE3E5" w14:textId="77777777" w:rsidR="0074687F" w:rsidRPr="00BD3BBF" w:rsidRDefault="0074687F" w:rsidP="0074687F">
            <w:pPr>
              <w:jc w:val="both"/>
              <w:rPr>
                <w:rFonts w:ascii="Poppins" w:hAnsi="Poppins" w:cs="Poppins"/>
                <w:b/>
                <w:color w:val="062172"/>
                <w:lang w:val="fr-FR"/>
              </w:rPr>
            </w:pPr>
            <w:r w:rsidRPr="00BD3BBF">
              <w:rPr>
                <w:rFonts w:ascii="Poppins" w:hAnsi="Poppins" w:cs="Poppins"/>
                <w:color w:val="062172"/>
                <w:u w:val="single"/>
                <w:lang w:val="fr-FR"/>
              </w:rPr>
              <w:t xml:space="preserve">Pour expliquer la note ci-dessus, veuillez décrire </w:t>
            </w:r>
            <w:r w:rsidRPr="00BD3BBF">
              <w:rPr>
                <w:rFonts w:ascii="Poppins" w:hAnsi="Poppins" w:cs="Poppins"/>
                <w:color w:val="062172"/>
                <w:lang w:val="fr-FR"/>
              </w:rPr>
              <w:t>:</w:t>
            </w:r>
          </w:p>
          <w:p w14:paraId="2C89AB06" w14:textId="77777777" w:rsidR="0074687F" w:rsidRPr="00BD3BBF" w:rsidRDefault="0074687F">
            <w:pPr>
              <w:pStyle w:val="ListParagraph"/>
              <w:numPr>
                <w:ilvl w:val="0"/>
                <w:numId w:val="7"/>
              </w:numPr>
              <w:jc w:val="both"/>
              <w:rPr>
                <w:rFonts w:ascii="Poppins" w:hAnsi="Poppins" w:cs="Poppins"/>
                <w:color w:val="062172"/>
                <w:lang w:val="fr-FR"/>
              </w:rPr>
            </w:pPr>
            <w:r w:rsidRPr="00BD3BBF">
              <w:rPr>
                <w:rFonts w:ascii="Poppins" w:hAnsi="Poppins" w:cs="Poppins"/>
                <w:color w:val="062172"/>
                <w:lang w:val="fr-FR"/>
              </w:rPr>
              <w:t xml:space="preserve">Les principales </w:t>
            </w:r>
            <w:r w:rsidRPr="00BD3BBF">
              <w:rPr>
                <w:rFonts w:ascii="Poppins" w:hAnsi="Poppins" w:cs="Poppins"/>
                <w:b/>
                <w:bCs/>
                <w:color w:val="062172"/>
                <w:lang w:val="fr-FR"/>
              </w:rPr>
              <w:t xml:space="preserve">réalisations </w:t>
            </w:r>
            <w:r w:rsidRPr="00BD3BBF">
              <w:rPr>
                <w:rFonts w:ascii="Poppins" w:hAnsi="Poppins" w:cs="Poppins"/>
                <w:color w:val="062172"/>
                <w:lang w:val="fr-FR"/>
              </w:rPr>
              <w:t>au cours de la période considérée.</w:t>
            </w:r>
          </w:p>
          <w:p w14:paraId="3872CF0F" w14:textId="77777777" w:rsidR="0074687F" w:rsidRPr="00BD3BBF" w:rsidRDefault="0074687F">
            <w:pPr>
              <w:pStyle w:val="ListParagraph"/>
              <w:numPr>
                <w:ilvl w:val="0"/>
                <w:numId w:val="7"/>
              </w:numPr>
              <w:jc w:val="both"/>
              <w:rPr>
                <w:rFonts w:ascii="Poppins" w:hAnsi="Poppins" w:cs="Poppins"/>
                <w:color w:val="062172"/>
                <w:lang w:val="fr-FR"/>
              </w:rPr>
            </w:pPr>
            <w:r w:rsidRPr="00BD3BBF">
              <w:rPr>
                <w:rFonts w:ascii="Poppins" w:hAnsi="Poppins" w:cs="Poppins"/>
                <w:b/>
                <w:bCs/>
                <w:color w:val="062172"/>
                <w:lang w:val="fr-FR"/>
              </w:rPr>
              <w:t xml:space="preserve">Les difficultés </w:t>
            </w:r>
            <w:r w:rsidRPr="00BD3BBF">
              <w:rPr>
                <w:rFonts w:ascii="Poppins" w:hAnsi="Poppins" w:cs="Poppins"/>
                <w:color w:val="062172"/>
                <w:lang w:val="fr-FR"/>
              </w:rPr>
              <w:t xml:space="preserve">ou les </w:t>
            </w:r>
            <w:r w:rsidRPr="00BD3BBF">
              <w:rPr>
                <w:rFonts w:ascii="Poppins" w:hAnsi="Poppins" w:cs="Poppins"/>
                <w:b/>
                <w:bCs/>
                <w:color w:val="062172"/>
                <w:lang w:val="fr-FR"/>
              </w:rPr>
              <w:t xml:space="preserve">retards de mise en œuvre </w:t>
            </w:r>
            <w:r w:rsidRPr="00BD3BBF">
              <w:rPr>
                <w:rFonts w:ascii="Poppins" w:hAnsi="Poppins" w:cs="Poppins"/>
                <w:color w:val="062172"/>
                <w:lang w:val="fr-FR"/>
              </w:rPr>
              <w:t xml:space="preserve">que le projet a connus au cours de la période considérée ; les </w:t>
            </w:r>
            <w:r w:rsidRPr="00BD3BBF">
              <w:rPr>
                <w:rFonts w:ascii="Poppins" w:hAnsi="Poppins" w:cs="Poppins"/>
                <w:b/>
                <w:bCs/>
                <w:color w:val="062172"/>
                <w:lang w:val="fr-FR"/>
              </w:rPr>
              <w:t xml:space="preserve">raisons </w:t>
            </w:r>
            <w:r w:rsidRPr="00BD3BBF">
              <w:rPr>
                <w:rFonts w:ascii="Poppins" w:hAnsi="Poppins" w:cs="Poppins"/>
                <w:color w:val="062172"/>
                <w:lang w:val="fr-FR"/>
              </w:rPr>
              <w:t>de ces problèmes ; dans quelle mesure ils ont été atténués jusqu'à présent ; et ce qui reste à faire par qui et quand pour y remédier.</w:t>
            </w:r>
          </w:p>
          <w:p w14:paraId="01B0BA4B" w14:textId="77777777" w:rsidR="00C03896" w:rsidRDefault="0074687F">
            <w:pPr>
              <w:pStyle w:val="ListParagraph"/>
              <w:numPr>
                <w:ilvl w:val="0"/>
                <w:numId w:val="7"/>
              </w:numPr>
              <w:jc w:val="both"/>
              <w:rPr>
                <w:rFonts w:ascii="Poppins" w:hAnsi="Poppins" w:cs="Poppins"/>
                <w:color w:val="062172"/>
                <w:lang w:val="fr-FR"/>
              </w:rPr>
            </w:pPr>
            <w:r w:rsidRPr="00BD3BBF">
              <w:rPr>
                <w:rFonts w:ascii="Poppins" w:hAnsi="Poppins" w:cs="Poppins"/>
                <w:b/>
                <w:bCs/>
                <w:color w:val="062172"/>
                <w:lang w:val="fr-FR"/>
              </w:rPr>
              <w:t xml:space="preserve">Les facteurs </w:t>
            </w:r>
            <w:r w:rsidRPr="00BD3BBF">
              <w:rPr>
                <w:rFonts w:ascii="Poppins" w:hAnsi="Poppins" w:cs="Poppins"/>
                <w:color w:val="062172"/>
                <w:lang w:val="fr-FR"/>
              </w:rPr>
              <w:t>qui ont conduit à une hausse ou une baisse de la note de l’état d’avancement ci-dessus, par rapport à la période considérée précédente (le cas échéant)</w:t>
            </w:r>
            <w:r w:rsidRPr="00BD3BBF">
              <w:rPr>
                <w:rStyle w:val="EndnoteReference"/>
                <w:rFonts w:ascii="Poppins" w:hAnsi="Poppins" w:cs="Poppins"/>
                <w:color w:val="062172"/>
                <w:lang w:val="fr-FR"/>
              </w:rPr>
              <w:endnoteReference w:id="4"/>
            </w:r>
            <w:r w:rsidRPr="00BD3BBF">
              <w:rPr>
                <w:rFonts w:ascii="Poppins" w:hAnsi="Poppins" w:cs="Poppins"/>
                <w:color w:val="062172"/>
                <w:lang w:val="fr-FR"/>
              </w:rPr>
              <w:t>.</w:t>
            </w:r>
          </w:p>
          <w:p w14:paraId="4F2885CC" w14:textId="77777777" w:rsidR="00C03896" w:rsidRDefault="0074687F">
            <w:pPr>
              <w:pStyle w:val="ListParagraph"/>
              <w:numPr>
                <w:ilvl w:val="0"/>
                <w:numId w:val="7"/>
              </w:numPr>
              <w:jc w:val="both"/>
              <w:rPr>
                <w:rFonts w:ascii="Poppins" w:hAnsi="Poppins" w:cs="Poppins"/>
                <w:color w:val="062172"/>
                <w:lang w:val="fr-FR"/>
              </w:rPr>
            </w:pPr>
            <w:r w:rsidRPr="00C03896">
              <w:rPr>
                <w:rFonts w:ascii="Poppins" w:hAnsi="Poppins" w:cs="Poppins"/>
                <w:color w:val="062172"/>
                <w:lang w:val="fr-FR"/>
              </w:rPr>
              <w:t xml:space="preserve">Si des progrès ont été réalisés pour atténuer les </w:t>
            </w:r>
            <w:r w:rsidRPr="00C03896">
              <w:rPr>
                <w:rFonts w:ascii="Poppins" w:hAnsi="Poppins" w:cs="Poppins"/>
                <w:b/>
                <w:bCs/>
                <w:color w:val="062172"/>
                <w:lang w:val="fr-FR"/>
              </w:rPr>
              <w:t xml:space="preserve">difficultés ou les retards des périodes considérées précédentes </w:t>
            </w:r>
            <w:r w:rsidRPr="00C03896">
              <w:rPr>
                <w:rFonts w:ascii="Poppins" w:hAnsi="Poppins" w:cs="Poppins"/>
                <w:color w:val="062172"/>
                <w:lang w:val="fr-FR"/>
              </w:rPr>
              <w:t>(le cas échéant).</w:t>
            </w:r>
          </w:p>
          <w:p w14:paraId="40099076" w14:textId="11002F70" w:rsidR="00A06A02" w:rsidRPr="00C03896" w:rsidRDefault="0074687F">
            <w:pPr>
              <w:pStyle w:val="ListParagraph"/>
              <w:numPr>
                <w:ilvl w:val="0"/>
                <w:numId w:val="7"/>
              </w:numPr>
              <w:jc w:val="both"/>
              <w:rPr>
                <w:rFonts w:ascii="Poppins" w:hAnsi="Poppins" w:cs="Poppins"/>
                <w:color w:val="062172"/>
                <w:lang w:val="fr-FR"/>
              </w:rPr>
            </w:pPr>
            <w:r w:rsidRPr="00C03896">
              <w:rPr>
                <w:rStyle w:val="normaltextrun"/>
                <w:rFonts w:ascii="Poppins" w:hAnsi="Poppins" w:cs="Poppins"/>
                <w:color w:val="062172"/>
                <w:lang w:val="fr-FR"/>
              </w:rPr>
              <w:t>(v.) Comment le Secrétariat pourrait aider à résoudre les défis rencontrés.</w:t>
            </w:r>
          </w:p>
        </w:tc>
      </w:tr>
      <w:tr w:rsidR="005E158F" w:rsidRPr="00550CB1" w14:paraId="79607F16" w14:textId="77777777" w:rsidTr="009B0DE8">
        <w:trPr>
          <w:trHeight w:val="465"/>
        </w:trPr>
        <w:tc>
          <w:tcPr>
            <w:tcW w:w="9436" w:type="dxa"/>
            <w:gridSpan w:val="2"/>
            <w:tcBorders>
              <w:top w:val="single" w:sz="6" w:space="0" w:color="43D596"/>
              <w:left w:val="nil"/>
              <w:bottom w:val="single" w:sz="6" w:space="0" w:color="43D596"/>
              <w:right w:val="nil"/>
            </w:tcBorders>
            <w:shd w:val="clear" w:color="auto" w:fill="FFFFFF"/>
            <w:tcMar>
              <w:left w:w="115" w:type="dxa"/>
              <w:right w:w="115" w:type="dxa"/>
            </w:tcMar>
            <w:vAlign w:val="center"/>
            <w:hideMark/>
          </w:tcPr>
          <w:p w14:paraId="4216A263" w14:textId="0E917EC9" w:rsidR="005E158F" w:rsidRPr="009E7AEC" w:rsidRDefault="00000000" w:rsidP="009B0DE8">
            <w:pPr>
              <w:pStyle w:val="paragraph"/>
              <w:spacing w:before="0" w:beforeAutospacing="0" w:after="0" w:afterAutospacing="0"/>
              <w:jc w:val="both"/>
              <w:textAlignment w:val="baseline"/>
              <w:rPr>
                <w:rFonts w:ascii="Segoe UI" w:hAnsi="Segoe UI" w:cs="Segoe UI"/>
                <w:sz w:val="18"/>
                <w:szCs w:val="18"/>
                <w:lang w:val="fr-FR"/>
              </w:rPr>
            </w:pPr>
            <w:sdt>
              <w:sdtPr>
                <w:rPr>
                  <w:rFonts w:ascii="Poppins" w:hAnsi="Poppins" w:cs="Poppins"/>
                  <w:color w:val="062172"/>
                  <w:sz w:val="22"/>
                  <w:szCs w:val="22"/>
                  <w:lang w:val="fr-FR"/>
                </w:rPr>
                <w:id w:val="-933132618"/>
                <w:placeholder>
                  <w:docPart w:val="E89C8606320D448CAD41F0BDAF6AD6F5"/>
                </w:placeholder>
                <w:text w:multiLine="1"/>
              </w:sdtPr>
              <w:sdtContent>
                <w:r w:rsidR="00372ED8">
                  <w:rPr>
                    <w:rFonts w:ascii="Poppins" w:hAnsi="Poppins" w:cs="Poppins"/>
                    <w:color w:val="062172"/>
                    <w:sz w:val="22"/>
                    <w:szCs w:val="22"/>
                    <w:lang w:val="fr-FR"/>
                  </w:rPr>
                  <w:t>Cliquez pour saisir le texte.</w:t>
                </w:r>
              </w:sdtContent>
            </w:sdt>
          </w:p>
        </w:tc>
      </w:tr>
      <w:tr w:rsidR="005E158F" w:rsidRPr="00C61D81" w14:paraId="05E4EF81" w14:textId="77777777" w:rsidTr="009B0DE8">
        <w:trPr>
          <w:trHeight w:val="465"/>
        </w:trPr>
        <w:tc>
          <w:tcPr>
            <w:tcW w:w="9436" w:type="dxa"/>
            <w:gridSpan w:val="2"/>
            <w:tcBorders>
              <w:top w:val="single" w:sz="6" w:space="0" w:color="43D596"/>
              <w:left w:val="nil"/>
              <w:bottom w:val="single" w:sz="6" w:space="0" w:color="43D596"/>
              <w:right w:val="nil"/>
            </w:tcBorders>
            <w:shd w:val="clear" w:color="auto" w:fill="E7E6E6"/>
            <w:tcMar>
              <w:left w:w="115" w:type="dxa"/>
              <w:right w:w="115" w:type="dxa"/>
            </w:tcMar>
            <w:vAlign w:val="center"/>
            <w:hideMark/>
          </w:tcPr>
          <w:p w14:paraId="3FC1ECDD" w14:textId="77777777" w:rsidR="00C03896" w:rsidRPr="00C03896" w:rsidRDefault="00C03896" w:rsidP="00C03896">
            <w:pPr>
              <w:spacing w:after="120"/>
              <w:jc w:val="both"/>
              <w:rPr>
                <w:rFonts w:ascii="Poppins" w:hAnsi="Poppins" w:cs="Poppins"/>
                <w:color w:val="062172"/>
                <w:lang w:val="fr-FR"/>
              </w:rPr>
            </w:pPr>
            <w:r w:rsidRPr="00C03896">
              <w:rPr>
                <w:rFonts w:ascii="Poppins" w:hAnsi="Poppins" w:cs="Poppins"/>
                <w:color w:val="062172"/>
                <w:u w:val="single"/>
                <w:lang w:val="fr-FR"/>
              </w:rPr>
              <w:t>Pour les projets ayant une note globale de « moyennement insatisfaisant » ou moins au cours de la période considérée :</w:t>
            </w:r>
          </w:p>
          <w:p w14:paraId="25BAAF54" w14:textId="0DA8ABBC" w:rsidR="005E158F" w:rsidRPr="00C03896" w:rsidRDefault="00C03896" w:rsidP="00C03896">
            <w:pPr>
              <w:pStyle w:val="paragraph"/>
              <w:spacing w:before="0" w:beforeAutospacing="0" w:after="0" w:afterAutospacing="0"/>
              <w:jc w:val="both"/>
              <w:textAlignment w:val="baseline"/>
              <w:rPr>
                <w:rFonts w:ascii="Segoe UI" w:hAnsi="Segoe UI" w:cs="Segoe UI"/>
                <w:sz w:val="18"/>
                <w:szCs w:val="18"/>
                <w:lang w:val="fr-FR"/>
              </w:rPr>
            </w:pPr>
            <w:r w:rsidRPr="00C03896">
              <w:rPr>
                <w:rFonts w:ascii="Poppins" w:hAnsi="Poppins" w:cs="Poppins"/>
                <w:color w:val="062172"/>
                <w:sz w:val="22"/>
                <w:szCs w:val="22"/>
                <w:lang w:val="fr-FR"/>
              </w:rPr>
              <w:t xml:space="preserve">Veuillez décrire les </w:t>
            </w:r>
            <w:r w:rsidRPr="00C03896">
              <w:rPr>
                <w:rFonts w:ascii="Poppins" w:hAnsi="Poppins" w:cs="Poppins"/>
                <w:b/>
                <w:bCs/>
                <w:color w:val="062172"/>
                <w:sz w:val="22"/>
                <w:szCs w:val="22"/>
                <w:lang w:val="fr-FR"/>
              </w:rPr>
              <w:t xml:space="preserve">actions prioritaires prévues pour la période suivante </w:t>
            </w:r>
            <w:r w:rsidRPr="00C03896">
              <w:rPr>
                <w:rFonts w:ascii="Poppins" w:hAnsi="Poppins" w:cs="Poppins"/>
                <w:color w:val="062172"/>
                <w:sz w:val="22"/>
                <w:szCs w:val="22"/>
                <w:lang w:val="fr-FR"/>
              </w:rPr>
              <w:t>afin de surmonter les obstacles, de s'appuyer sur les réalisations et les partenariats, et de mettre en pratique les enseignements tirés.</w:t>
            </w:r>
          </w:p>
        </w:tc>
      </w:tr>
      <w:tr w:rsidR="005E158F" w:rsidRPr="00550CB1" w14:paraId="7C475EA4" w14:textId="77777777" w:rsidTr="00090ECC">
        <w:trPr>
          <w:trHeight w:val="390"/>
        </w:trPr>
        <w:tc>
          <w:tcPr>
            <w:tcW w:w="9436" w:type="dxa"/>
            <w:gridSpan w:val="2"/>
            <w:tcBorders>
              <w:top w:val="single" w:sz="6" w:space="0" w:color="43D596"/>
              <w:left w:val="nil"/>
              <w:bottom w:val="nil"/>
              <w:right w:val="nil"/>
            </w:tcBorders>
            <w:shd w:val="clear" w:color="auto" w:fill="FFFFFF"/>
            <w:vAlign w:val="center"/>
            <w:hideMark/>
          </w:tcPr>
          <w:p w14:paraId="2B1FC14D" w14:textId="3BC7FECA" w:rsidR="005E158F" w:rsidRPr="009E7AEC" w:rsidRDefault="00000000" w:rsidP="009B0DE8">
            <w:pPr>
              <w:pStyle w:val="paragraph"/>
              <w:spacing w:before="40" w:beforeAutospacing="0" w:after="40" w:afterAutospacing="0"/>
              <w:textAlignment w:val="baseline"/>
              <w:rPr>
                <w:rFonts w:ascii="Segoe UI" w:hAnsi="Segoe UI" w:cs="Segoe UI"/>
                <w:sz w:val="18"/>
                <w:szCs w:val="18"/>
                <w:lang w:val="fr-FR"/>
              </w:rPr>
            </w:pPr>
            <w:sdt>
              <w:sdtPr>
                <w:rPr>
                  <w:rFonts w:ascii="Poppins" w:hAnsi="Poppins" w:cs="Poppins"/>
                  <w:color w:val="062172"/>
                  <w:sz w:val="22"/>
                  <w:szCs w:val="22"/>
                  <w:lang w:val="fr-FR"/>
                </w:rPr>
                <w:id w:val="268670626"/>
                <w:placeholder>
                  <w:docPart w:val="A2A8FA2CD3E141DE84CBA690952AF69C"/>
                </w:placeholder>
                <w:text w:multiLine="1"/>
              </w:sdtPr>
              <w:sdtContent>
                <w:r w:rsidR="00372ED8">
                  <w:rPr>
                    <w:rFonts w:ascii="Poppins" w:hAnsi="Poppins" w:cs="Poppins"/>
                    <w:color w:val="062172"/>
                    <w:sz w:val="22"/>
                    <w:szCs w:val="22"/>
                    <w:lang w:val="fr-FR"/>
                  </w:rPr>
                  <w:t>Cliquez pour saisir le texte.</w:t>
                </w:r>
              </w:sdtContent>
            </w:sdt>
          </w:p>
        </w:tc>
      </w:tr>
    </w:tbl>
    <w:p w14:paraId="7017A6B1" w14:textId="77777777" w:rsidR="009B0DE8" w:rsidRPr="009E7AEC" w:rsidRDefault="009B0DE8">
      <w:pPr>
        <w:rPr>
          <w:lang w:val="fr-FR"/>
        </w:rPr>
      </w:pPr>
      <w:r w:rsidRPr="009E7AEC">
        <w:rPr>
          <w:lang w:val="fr-FR"/>
        </w:rPr>
        <w:br w:type="page"/>
      </w:r>
    </w:p>
    <w:tbl>
      <w:tblPr>
        <w:tblW w:w="9436" w:type="dxa"/>
        <w:tblInd w:w="-30"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9436"/>
      </w:tblGrid>
      <w:tr w:rsidR="005E158F" w:rsidRPr="00F92E8D" w14:paraId="71D5A231" w14:textId="77777777" w:rsidTr="00E360C1">
        <w:trPr>
          <w:trHeight w:val="435"/>
        </w:trPr>
        <w:tc>
          <w:tcPr>
            <w:tcW w:w="9436" w:type="dxa"/>
            <w:tcBorders>
              <w:top w:val="nil"/>
              <w:left w:val="nil"/>
              <w:bottom w:val="single" w:sz="6" w:space="0" w:color="43D596"/>
              <w:right w:val="nil"/>
            </w:tcBorders>
            <w:shd w:val="clear" w:color="auto" w:fill="43D596"/>
            <w:tcMar>
              <w:left w:w="115" w:type="dxa"/>
              <w:right w:w="115" w:type="dxa"/>
            </w:tcMar>
            <w:vAlign w:val="center"/>
            <w:hideMark/>
          </w:tcPr>
          <w:p w14:paraId="5906B835" w14:textId="0C50CAA0" w:rsidR="005E158F" w:rsidRPr="00F92E8D" w:rsidRDefault="005E158F" w:rsidP="009B0DE8">
            <w:pPr>
              <w:pStyle w:val="paragraph"/>
              <w:spacing w:before="0" w:beforeAutospacing="0" w:after="0" w:afterAutospacing="0"/>
              <w:jc w:val="both"/>
              <w:textAlignment w:val="baseline"/>
              <w:rPr>
                <w:rStyle w:val="normaltextrun"/>
                <w:rFonts w:ascii="Poppins" w:hAnsi="Poppins" w:cs="Poppins"/>
                <w:b/>
                <w:bCs/>
                <w:color w:val="FFFFFF"/>
                <w:sz w:val="22"/>
                <w:szCs w:val="22"/>
                <w:lang w:val="fr-FR"/>
              </w:rPr>
            </w:pPr>
            <w:r w:rsidRPr="00F92E8D">
              <w:rPr>
                <w:rStyle w:val="normaltextrun"/>
                <w:rFonts w:ascii="Poppins" w:hAnsi="Poppins" w:cs="Poppins"/>
                <w:b/>
                <w:bCs/>
                <w:color w:val="FFFFFF"/>
                <w:sz w:val="22"/>
                <w:szCs w:val="22"/>
                <w:lang w:val="fr-FR"/>
              </w:rPr>
              <w:lastRenderedPageBreak/>
              <w:t xml:space="preserve">1.2 </w:t>
            </w:r>
            <w:r w:rsidR="00F92E8D" w:rsidRPr="00F92E8D">
              <w:rPr>
                <w:rStyle w:val="normaltextrun"/>
                <w:rFonts w:ascii="Poppins" w:hAnsi="Poppins" w:cs="Poppins"/>
                <w:b/>
                <w:bCs/>
                <w:color w:val="FFFFFF"/>
                <w:sz w:val="22"/>
                <w:szCs w:val="22"/>
                <w:lang w:val="fr-FR"/>
              </w:rPr>
              <w:t>État d’avancement du projet par composante/objectif</w:t>
            </w:r>
          </w:p>
        </w:tc>
      </w:tr>
      <w:tr w:rsidR="005E158F" w:rsidRPr="001A4661" w14:paraId="405FD8CC" w14:textId="77777777" w:rsidTr="00E360C1">
        <w:trPr>
          <w:trHeight w:val="390"/>
        </w:trPr>
        <w:tc>
          <w:tcPr>
            <w:tcW w:w="9436" w:type="dxa"/>
            <w:tcBorders>
              <w:top w:val="single" w:sz="6" w:space="0" w:color="43D596"/>
              <w:left w:val="nil"/>
              <w:bottom w:val="single" w:sz="6" w:space="0" w:color="43D596"/>
              <w:right w:val="nil"/>
            </w:tcBorders>
            <w:shd w:val="clear" w:color="auto" w:fill="E7E6E6"/>
            <w:tcMar>
              <w:left w:w="115" w:type="dxa"/>
              <w:right w:w="115" w:type="dxa"/>
            </w:tcMar>
            <w:vAlign w:val="center"/>
            <w:hideMark/>
          </w:tcPr>
          <w:p w14:paraId="1297AFDE" w14:textId="77777777" w:rsidR="001A4661" w:rsidRPr="00BD3BBF" w:rsidRDefault="001A4661" w:rsidP="001A4661">
            <w:pPr>
              <w:spacing w:after="120"/>
              <w:jc w:val="both"/>
              <w:rPr>
                <w:rFonts w:ascii="Poppins" w:hAnsi="Poppins" w:cs="Poppins"/>
                <w:bCs/>
                <w:color w:val="062172"/>
                <w:lang w:val="fr-FR"/>
              </w:rPr>
            </w:pPr>
            <w:r w:rsidRPr="00BD3BBF">
              <w:rPr>
                <w:rFonts w:ascii="Poppins" w:hAnsi="Poppins" w:cs="Poppins"/>
                <w:bCs/>
                <w:color w:val="062172"/>
                <w:lang w:val="fr-FR"/>
              </w:rPr>
              <w:t xml:space="preserve">Veuillez fournir en annexe 2 les informations sur </w:t>
            </w:r>
            <w:r w:rsidRPr="00BD3BBF">
              <w:rPr>
                <w:rFonts w:ascii="Poppins" w:hAnsi="Poppins" w:cs="Poppins"/>
                <w:b/>
                <w:color w:val="062172"/>
                <w:lang w:val="fr-FR"/>
              </w:rPr>
              <w:t>l’état</w:t>
            </w:r>
            <w:r w:rsidRPr="00BD3BBF">
              <w:rPr>
                <w:rFonts w:ascii="Poppins" w:hAnsi="Poppins" w:cs="Poppins"/>
                <w:bCs/>
                <w:color w:val="062172"/>
                <w:lang w:val="fr-FR"/>
              </w:rPr>
              <w:t xml:space="preserve"> </w:t>
            </w:r>
            <w:r w:rsidRPr="00BD3BBF">
              <w:rPr>
                <w:rFonts w:ascii="Poppins" w:hAnsi="Poppins" w:cs="Poppins"/>
                <w:b/>
                <w:color w:val="062172"/>
                <w:lang w:val="fr-FR"/>
              </w:rPr>
              <w:t xml:space="preserve">d'avancement de la mise en œuvre de chaque composante/objectif du projet </w:t>
            </w:r>
            <w:r w:rsidRPr="00BD3BBF">
              <w:rPr>
                <w:rFonts w:ascii="Poppins" w:hAnsi="Poppins" w:cs="Poppins"/>
                <w:bCs/>
                <w:color w:val="062172"/>
                <w:lang w:val="fr-FR"/>
              </w:rPr>
              <w:t>pour la période considérée :</w:t>
            </w:r>
          </w:p>
          <w:p w14:paraId="6042885A" w14:textId="77777777" w:rsidR="001A4661" w:rsidRPr="00BD3BBF" w:rsidRDefault="001A4661">
            <w:pPr>
              <w:pStyle w:val="ListParagraph"/>
              <w:numPr>
                <w:ilvl w:val="0"/>
                <w:numId w:val="2"/>
              </w:numPr>
              <w:jc w:val="both"/>
              <w:rPr>
                <w:rFonts w:ascii="Poppins" w:hAnsi="Poppins" w:cs="Poppins"/>
                <w:bCs/>
                <w:color w:val="062172"/>
                <w:lang w:val="fr-FR"/>
              </w:rPr>
            </w:pPr>
            <w:r w:rsidRPr="00BD3BBF">
              <w:rPr>
                <w:rFonts w:ascii="Poppins" w:hAnsi="Poppins" w:cs="Poppins"/>
                <w:bCs/>
                <w:color w:val="062172"/>
                <w:lang w:val="fr-FR"/>
              </w:rPr>
              <w:t>Évaluation des progrès, par composante/objectif</w:t>
            </w:r>
            <w:r w:rsidRPr="00BD3BBF">
              <w:rPr>
                <w:rStyle w:val="EndnoteReference"/>
                <w:rFonts w:ascii="Poppins" w:hAnsi="Poppins" w:cs="Poppins"/>
                <w:bCs/>
                <w:color w:val="062172"/>
                <w:lang w:val="fr-FR"/>
              </w:rPr>
              <w:endnoteReference w:id="5"/>
            </w:r>
            <w:r w:rsidRPr="00BD3BBF">
              <w:rPr>
                <w:rFonts w:ascii="Poppins" w:hAnsi="Poppins" w:cs="Poppins"/>
                <w:bCs/>
                <w:color w:val="062172"/>
                <w:lang w:val="fr-FR"/>
              </w:rPr>
              <w:t>.</w:t>
            </w:r>
          </w:p>
          <w:p w14:paraId="5BFE2860" w14:textId="7375C114" w:rsidR="005E158F" w:rsidRPr="001A4661" w:rsidRDefault="001A4661">
            <w:pPr>
              <w:pStyle w:val="ListParagraph"/>
              <w:numPr>
                <w:ilvl w:val="0"/>
                <w:numId w:val="2"/>
              </w:numPr>
              <w:spacing w:after="60"/>
              <w:contextualSpacing w:val="0"/>
              <w:rPr>
                <w:rFonts w:ascii="Arial" w:hAnsi="Arial" w:cs="Arial"/>
                <w:bCs/>
                <w:sz w:val="20"/>
                <w:szCs w:val="20"/>
                <w:lang w:val="fr-FR"/>
              </w:rPr>
            </w:pPr>
            <w:r w:rsidRPr="00BD3BBF">
              <w:rPr>
                <w:rFonts w:ascii="Poppins" w:hAnsi="Poppins" w:cs="Poppins"/>
                <w:bCs/>
                <w:color w:val="062172"/>
                <w:lang w:val="fr-FR"/>
              </w:rPr>
              <w:t>Brève description des principales activités entreprises et des résultats obtenus, par composante/objectif.</w:t>
            </w:r>
          </w:p>
        </w:tc>
      </w:tr>
      <w:tr w:rsidR="005E158F" w14:paraId="5E80F641" w14:textId="77777777" w:rsidTr="00E360C1">
        <w:trPr>
          <w:trHeight w:val="435"/>
        </w:trPr>
        <w:tc>
          <w:tcPr>
            <w:tcW w:w="9436" w:type="dxa"/>
            <w:tcBorders>
              <w:top w:val="single" w:sz="6" w:space="0" w:color="43D596"/>
              <w:left w:val="nil"/>
              <w:bottom w:val="single" w:sz="6" w:space="0" w:color="43D596"/>
              <w:right w:val="nil"/>
            </w:tcBorders>
            <w:shd w:val="clear" w:color="auto" w:fill="43D596"/>
            <w:tcMar>
              <w:left w:w="115" w:type="dxa"/>
              <w:right w:w="115" w:type="dxa"/>
            </w:tcMar>
            <w:vAlign w:val="center"/>
            <w:hideMark/>
          </w:tcPr>
          <w:p w14:paraId="380CCF7E" w14:textId="752C94F8" w:rsidR="005E158F" w:rsidRDefault="005E158F" w:rsidP="00A411FE">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b/>
                <w:bCs/>
                <w:color w:val="FFFFFF"/>
                <w:sz w:val="22"/>
                <w:szCs w:val="22"/>
              </w:rPr>
              <w:t>1</w:t>
            </w:r>
            <w:r w:rsidRPr="00BB4220">
              <w:rPr>
                <w:rStyle w:val="normaltextrun"/>
                <w:rFonts w:ascii="Poppins" w:hAnsi="Poppins" w:cs="Poppins"/>
                <w:b/>
                <w:bCs/>
                <w:color w:val="FFFFFF"/>
                <w:sz w:val="22"/>
                <w:szCs w:val="22"/>
              </w:rPr>
              <w:t xml:space="preserve">.3 </w:t>
            </w:r>
            <w:r w:rsidR="006452AF">
              <w:rPr>
                <w:rStyle w:val="normaltextrun"/>
                <w:rFonts w:ascii="Poppins" w:hAnsi="Poppins" w:cs="Poppins"/>
                <w:b/>
                <w:bCs/>
                <w:color w:val="FFFFFF"/>
                <w:sz w:val="22"/>
                <w:szCs w:val="22"/>
              </w:rPr>
              <w:t xml:space="preserve">Pertinence continue </w:t>
            </w:r>
          </w:p>
        </w:tc>
      </w:tr>
      <w:tr w:rsidR="005E158F" w:rsidRPr="00550CB1" w14:paraId="461F7555" w14:textId="77777777" w:rsidTr="00E360C1">
        <w:trPr>
          <w:trHeight w:val="435"/>
        </w:trPr>
        <w:tc>
          <w:tcPr>
            <w:tcW w:w="9436" w:type="dxa"/>
            <w:tcBorders>
              <w:top w:val="single" w:sz="6" w:space="0" w:color="43D596"/>
              <w:left w:val="nil"/>
              <w:bottom w:val="single" w:sz="6" w:space="0" w:color="43D596"/>
              <w:right w:val="nil"/>
            </w:tcBorders>
            <w:shd w:val="clear" w:color="auto" w:fill="E7E6E6"/>
            <w:tcMar>
              <w:left w:w="115" w:type="dxa"/>
              <w:right w:w="115" w:type="dxa"/>
            </w:tcMar>
            <w:vAlign w:val="center"/>
            <w:hideMark/>
          </w:tcPr>
          <w:p w14:paraId="4479AE38" w14:textId="77777777" w:rsidR="00BB6290" w:rsidRPr="00EB3ECE" w:rsidRDefault="00BB6290" w:rsidP="00BB6290">
            <w:pPr>
              <w:spacing w:after="120"/>
              <w:jc w:val="both"/>
              <w:rPr>
                <w:rFonts w:ascii="Poppins" w:hAnsi="Poppins" w:cs="Poppins"/>
                <w:color w:val="062172"/>
                <w:lang w:val="fr-FR"/>
              </w:rPr>
            </w:pPr>
            <w:r w:rsidRPr="00EB3ECE">
              <w:rPr>
                <w:rFonts w:ascii="Poppins" w:hAnsi="Poppins" w:cs="Poppins"/>
                <w:color w:val="062172"/>
                <w:u w:val="single"/>
                <w:lang w:val="fr-FR"/>
              </w:rPr>
              <w:t>Le cas échéant</w:t>
            </w:r>
            <w:r w:rsidRPr="00EB3ECE">
              <w:rPr>
                <w:rFonts w:ascii="Poppins" w:hAnsi="Poppins" w:cs="Poppins"/>
                <w:color w:val="062172"/>
                <w:lang w:val="fr-FR"/>
              </w:rPr>
              <w:t xml:space="preserve"> – Donner un bref aperçu des éléments suivants pour cette période de référence :</w:t>
            </w:r>
          </w:p>
          <w:p w14:paraId="0B1D6EF1" w14:textId="77777777" w:rsidR="00BB6290" w:rsidRPr="00EB3ECE" w:rsidRDefault="00BB6290">
            <w:pPr>
              <w:pStyle w:val="ListParagraph"/>
              <w:numPr>
                <w:ilvl w:val="0"/>
                <w:numId w:val="4"/>
              </w:numPr>
              <w:spacing w:after="60" w:line="256" w:lineRule="auto"/>
              <w:jc w:val="both"/>
              <w:rPr>
                <w:rFonts w:ascii="Poppins" w:hAnsi="Poppins" w:cs="Poppins"/>
                <w:color w:val="062172"/>
                <w:lang w:val="fr-FR"/>
              </w:rPr>
            </w:pPr>
            <w:r w:rsidRPr="00EB3ECE">
              <w:rPr>
                <w:rFonts w:ascii="Poppins" w:hAnsi="Poppins" w:cs="Poppins"/>
                <w:color w:val="062172"/>
                <w:lang w:val="fr-FR"/>
              </w:rPr>
              <w:t xml:space="preserve">Tout changement dans </w:t>
            </w:r>
            <w:r w:rsidRPr="00EB3ECE">
              <w:rPr>
                <w:rFonts w:ascii="Poppins" w:hAnsi="Poppins" w:cs="Poppins"/>
                <w:b/>
                <w:color w:val="062172"/>
                <w:lang w:val="fr-FR"/>
              </w:rPr>
              <w:t>la situation de crise, le contexte humanitaire</w:t>
            </w:r>
            <w:r w:rsidRPr="00EB3ECE">
              <w:rPr>
                <w:rFonts w:ascii="Poppins" w:hAnsi="Poppins" w:cs="Poppins"/>
                <w:color w:val="062172"/>
                <w:lang w:val="fr-FR"/>
              </w:rPr>
              <w:t xml:space="preserve">, ainsi que tout </w:t>
            </w:r>
            <w:r w:rsidRPr="00EB3ECE">
              <w:rPr>
                <w:rFonts w:ascii="Poppins" w:hAnsi="Poppins" w:cs="Poppins"/>
                <w:b/>
                <w:color w:val="062172"/>
                <w:lang w:val="fr-FR"/>
              </w:rPr>
              <w:t>changement politique, sécuritaire, économique ou social</w:t>
            </w:r>
            <w:r w:rsidRPr="00EB3ECE">
              <w:rPr>
                <w:rFonts w:ascii="Poppins" w:hAnsi="Poppins" w:cs="Poppins"/>
                <w:color w:val="062172"/>
                <w:lang w:val="fr-FR"/>
              </w:rPr>
              <w:t xml:space="preserve"> qui a eu lieu et qui est susceptible d'affecter la mise en œuvre du projet.</w:t>
            </w:r>
          </w:p>
          <w:p w14:paraId="0335C9CE" w14:textId="77777777" w:rsidR="00BB6290" w:rsidRPr="00EB3ECE" w:rsidRDefault="00BB6290">
            <w:pPr>
              <w:pStyle w:val="ListParagraph"/>
              <w:numPr>
                <w:ilvl w:val="0"/>
                <w:numId w:val="4"/>
              </w:numPr>
              <w:spacing w:after="60" w:line="256" w:lineRule="auto"/>
              <w:jc w:val="both"/>
              <w:rPr>
                <w:rFonts w:ascii="Poppins" w:hAnsi="Poppins" w:cs="Poppins"/>
                <w:color w:val="062172"/>
                <w:lang w:val="fr-FR"/>
              </w:rPr>
            </w:pPr>
            <w:r w:rsidRPr="00EB3ECE">
              <w:rPr>
                <w:rFonts w:ascii="Poppins" w:hAnsi="Poppins" w:cs="Poppins"/>
                <w:color w:val="062172"/>
                <w:lang w:val="fr-FR"/>
              </w:rPr>
              <w:t xml:space="preserve">Tout </w:t>
            </w:r>
            <w:r w:rsidRPr="00EB3ECE">
              <w:rPr>
                <w:rFonts w:ascii="Poppins" w:hAnsi="Poppins" w:cs="Poppins"/>
                <w:b/>
                <w:color w:val="062172"/>
                <w:lang w:val="fr-FR"/>
              </w:rPr>
              <w:t>besoin</w:t>
            </w:r>
            <w:r w:rsidRPr="00EB3ECE">
              <w:rPr>
                <w:rFonts w:ascii="Poppins" w:hAnsi="Poppins" w:cs="Poppins"/>
                <w:color w:val="062172"/>
                <w:lang w:val="fr-FR"/>
              </w:rPr>
              <w:t xml:space="preserve"> nouveau ou changeant survenu au cours de la période de référence.</w:t>
            </w:r>
          </w:p>
          <w:p w14:paraId="418B846E" w14:textId="77777777" w:rsidR="00BB6290" w:rsidRPr="00EB3ECE" w:rsidRDefault="00BB6290">
            <w:pPr>
              <w:pStyle w:val="ListParagraph"/>
              <w:numPr>
                <w:ilvl w:val="0"/>
                <w:numId w:val="4"/>
              </w:numPr>
              <w:spacing w:after="60" w:line="256" w:lineRule="auto"/>
              <w:jc w:val="both"/>
              <w:rPr>
                <w:rFonts w:ascii="Poppins" w:hAnsi="Poppins" w:cs="Poppins"/>
                <w:color w:val="062172"/>
                <w:lang w:val="fr-FR"/>
              </w:rPr>
            </w:pPr>
            <w:r w:rsidRPr="00EB3ECE">
              <w:rPr>
                <w:rFonts w:ascii="Poppins" w:hAnsi="Poppins" w:cs="Poppins"/>
                <w:color w:val="062172"/>
                <w:lang w:val="fr-FR"/>
              </w:rPr>
              <w:t xml:space="preserve">Réflexion sur la </w:t>
            </w:r>
            <w:r w:rsidRPr="00EB3ECE">
              <w:rPr>
                <w:rFonts w:ascii="Poppins" w:hAnsi="Poppins" w:cs="Poppins"/>
                <w:b/>
                <w:color w:val="062172"/>
                <w:lang w:val="fr-FR"/>
              </w:rPr>
              <w:t>pertinence continue</w:t>
            </w:r>
            <w:r w:rsidRPr="00EB3ECE">
              <w:rPr>
                <w:rFonts w:ascii="Poppins" w:hAnsi="Poppins" w:cs="Poppins"/>
                <w:color w:val="062172"/>
                <w:lang w:val="fr-FR"/>
              </w:rPr>
              <w:t xml:space="preserve"> du projet compte tenu de ces changements contextuels ou de ces nouveaux besoins, ce qui est fait pour assurer la pertinence continue et comment le Secrétariat pourrait aider à cet égard.</w:t>
            </w:r>
          </w:p>
          <w:p w14:paraId="6E68D0CF" w14:textId="20644A54" w:rsidR="005E158F" w:rsidRPr="00BB6290" w:rsidRDefault="00BB6290">
            <w:pPr>
              <w:pStyle w:val="ListParagraph"/>
              <w:numPr>
                <w:ilvl w:val="0"/>
                <w:numId w:val="4"/>
              </w:numPr>
              <w:spacing w:after="60"/>
              <w:contextualSpacing w:val="0"/>
              <w:rPr>
                <w:rStyle w:val="normaltextrun"/>
                <w:rFonts w:ascii="Poppins" w:eastAsia="Times New Roman" w:hAnsi="Poppins" w:cs="Poppins"/>
                <w:color w:val="062172"/>
                <w:lang w:val="fr-FR"/>
              </w:rPr>
            </w:pPr>
            <w:r w:rsidRPr="00EB3ECE">
              <w:rPr>
                <w:rFonts w:ascii="Poppins" w:hAnsi="Poppins" w:cs="Poppins"/>
                <w:color w:val="062172"/>
                <w:lang w:val="fr-FR"/>
              </w:rPr>
              <w:t xml:space="preserve">Tous les </w:t>
            </w:r>
            <w:r w:rsidRPr="00EB3ECE">
              <w:rPr>
                <w:rFonts w:ascii="Poppins" w:hAnsi="Poppins" w:cs="Poppins"/>
                <w:b/>
                <w:color w:val="062172"/>
                <w:lang w:val="fr-FR"/>
              </w:rPr>
              <w:t>points forts</w:t>
            </w:r>
            <w:r w:rsidRPr="00EB3ECE">
              <w:rPr>
                <w:rFonts w:ascii="Poppins" w:hAnsi="Poppins" w:cs="Poppins"/>
                <w:color w:val="062172"/>
                <w:lang w:val="fr-FR"/>
              </w:rPr>
              <w:t xml:space="preserve"> ou </w:t>
            </w:r>
            <w:r w:rsidRPr="00EB3ECE">
              <w:rPr>
                <w:rFonts w:ascii="Poppins" w:hAnsi="Poppins" w:cs="Poppins"/>
                <w:b/>
                <w:color w:val="062172"/>
                <w:lang w:val="fr-FR"/>
              </w:rPr>
              <w:t>actifs utiles/positifs</w:t>
            </w:r>
            <w:r w:rsidRPr="00EB3ECE">
              <w:rPr>
                <w:rFonts w:ascii="Poppins" w:hAnsi="Poppins" w:cs="Poppins"/>
                <w:color w:val="062172"/>
                <w:lang w:val="fr-FR"/>
              </w:rPr>
              <w:t xml:space="preserve"> que le financement devrait mieux mobiliser pour assurer le succès </w:t>
            </w:r>
            <w:r w:rsidRPr="00EB3ECE">
              <w:rPr>
                <w:rFonts w:ascii="Poppins" w:hAnsi="Poppins" w:cs="Poppins"/>
                <w:bCs/>
                <w:color w:val="062172"/>
                <w:lang w:val="fr-FR"/>
              </w:rPr>
              <w:t>de la mise en œuvre.</w:t>
            </w:r>
          </w:p>
        </w:tc>
      </w:tr>
      <w:tr w:rsidR="005E158F" w:rsidRPr="00550CB1" w14:paraId="5310BC69" w14:textId="77777777" w:rsidTr="00E360C1">
        <w:trPr>
          <w:trHeight w:val="390"/>
        </w:trPr>
        <w:tc>
          <w:tcPr>
            <w:tcW w:w="9436" w:type="dxa"/>
            <w:tcBorders>
              <w:top w:val="single" w:sz="6" w:space="0" w:color="43D596"/>
              <w:left w:val="nil"/>
              <w:bottom w:val="single" w:sz="6" w:space="0" w:color="43D596"/>
              <w:right w:val="nil"/>
            </w:tcBorders>
            <w:shd w:val="clear" w:color="auto" w:fill="FFFFFF"/>
            <w:tcMar>
              <w:left w:w="115" w:type="dxa"/>
              <w:right w:w="115" w:type="dxa"/>
            </w:tcMar>
            <w:vAlign w:val="center"/>
            <w:hideMark/>
          </w:tcPr>
          <w:p w14:paraId="3FE51984" w14:textId="694AABDF" w:rsidR="005E158F" w:rsidRPr="009E7AEC" w:rsidRDefault="00000000" w:rsidP="009B0DE8">
            <w:pPr>
              <w:pStyle w:val="paragraph"/>
              <w:spacing w:before="0" w:beforeAutospacing="0" w:after="0" w:afterAutospacing="0"/>
              <w:jc w:val="both"/>
              <w:textAlignment w:val="baseline"/>
              <w:rPr>
                <w:rFonts w:ascii="Segoe UI" w:hAnsi="Segoe UI" w:cs="Segoe UI"/>
                <w:sz w:val="18"/>
                <w:szCs w:val="18"/>
                <w:lang w:val="fr-FR"/>
              </w:rPr>
            </w:pPr>
            <w:sdt>
              <w:sdtPr>
                <w:rPr>
                  <w:rFonts w:ascii="Poppins" w:hAnsi="Poppins" w:cs="Poppins"/>
                  <w:color w:val="062172"/>
                  <w:sz w:val="22"/>
                  <w:szCs w:val="22"/>
                  <w:lang w:val="fr-FR"/>
                </w:rPr>
                <w:id w:val="-1556386972"/>
                <w:placeholder>
                  <w:docPart w:val="401BA4F17AF641778251BEA5FF8D1CB0"/>
                </w:placeholder>
                <w:text w:multiLine="1"/>
              </w:sdtPr>
              <w:sdtContent>
                <w:r w:rsidR="00372ED8">
                  <w:rPr>
                    <w:rFonts w:ascii="Poppins" w:hAnsi="Poppins" w:cs="Poppins"/>
                    <w:color w:val="062172"/>
                    <w:sz w:val="22"/>
                    <w:szCs w:val="22"/>
                    <w:lang w:val="fr-FR"/>
                  </w:rPr>
                  <w:t>Cliquez pour saisir le texte.</w:t>
                </w:r>
              </w:sdtContent>
            </w:sdt>
          </w:p>
        </w:tc>
      </w:tr>
      <w:tr w:rsidR="005E158F" w:rsidRPr="00CE6515" w14:paraId="0BFDF710" w14:textId="77777777" w:rsidTr="00E360C1">
        <w:trPr>
          <w:trHeight w:val="435"/>
        </w:trPr>
        <w:tc>
          <w:tcPr>
            <w:tcW w:w="9436" w:type="dxa"/>
            <w:tcBorders>
              <w:top w:val="single" w:sz="6" w:space="0" w:color="43D596"/>
              <w:left w:val="nil"/>
              <w:bottom w:val="single" w:sz="6" w:space="0" w:color="43D596"/>
              <w:right w:val="nil"/>
            </w:tcBorders>
            <w:shd w:val="clear" w:color="auto" w:fill="43D596"/>
            <w:tcMar>
              <w:left w:w="115" w:type="dxa"/>
              <w:right w:w="115" w:type="dxa"/>
            </w:tcMar>
            <w:vAlign w:val="center"/>
            <w:hideMark/>
          </w:tcPr>
          <w:p w14:paraId="4418F1B8" w14:textId="724A5948" w:rsidR="005E158F" w:rsidRPr="00CE6515" w:rsidRDefault="005E158F" w:rsidP="005E158F">
            <w:pPr>
              <w:pStyle w:val="paragraph"/>
              <w:spacing w:before="0" w:beforeAutospacing="0" w:after="0" w:afterAutospacing="0"/>
              <w:textAlignment w:val="baseline"/>
              <w:rPr>
                <w:rStyle w:val="normaltextrun"/>
                <w:rFonts w:ascii="Poppins" w:hAnsi="Poppins" w:cs="Poppins"/>
                <w:b/>
                <w:bCs/>
                <w:color w:val="FFFFFF"/>
                <w:sz w:val="22"/>
                <w:szCs w:val="22"/>
                <w:lang w:val="fr-FR"/>
              </w:rPr>
            </w:pPr>
            <w:r w:rsidRPr="00CE6515">
              <w:rPr>
                <w:rStyle w:val="normaltextrun"/>
                <w:rFonts w:ascii="Poppins" w:hAnsi="Poppins" w:cs="Poppins"/>
                <w:b/>
                <w:bCs/>
                <w:color w:val="FFFFFF"/>
                <w:sz w:val="22"/>
                <w:szCs w:val="22"/>
                <w:lang w:val="fr-FR"/>
              </w:rPr>
              <w:t xml:space="preserve">1.4 </w:t>
            </w:r>
            <w:r w:rsidR="00CE6515" w:rsidRPr="00CE6515">
              <w:rPr>
                <w:rFonts w:ascii="Poppins" w:hAnsi="Poppins" w:cs="Poppins"/>
                <w:b/>
                <w:color w:val="FFFFFF" w:themeColor="background1"/>
                <w:sz w:val="22"/>
                <w:szCs w:val="22"/>
                <w:lang w:val="fr-FR"/>
              </w:rPr>
              <w:t>Pratiques de financements qui se démarquent, nouveaux enseignements, récits et produits</w:t>
            </w:r>
          </w:p>
        </w:tc>
      </w:tr>
      <w:tr w:rsidR="005E158F" w:rsidRPr="00CE6515" w14:paraId="6284501A" w14:textId="77777777" w:rsidTr="00E360C1">
        <w:trPr>
          <w:trHeight w:val="435"/>
        </w:trPr>
        <w:tc>
          <w:tcPr>
            <w:tcW w:w="9436" w:type="dxa"/>
            <w:tcBorders>
              <w:top w:val="single" w:sz="6" w:space="0" w:color="43D596"/>
              <w:left w:val="nil"/>
              <w:bottom w:val="single" w:sz="6" w:space="0" w:color="43D596"/>
              <w:right w:val="nil"/>
            </w:tcBorders>
            <w:shd w:val="clear" w:color="auto" w:fill="E7E6E6"/>
            <w:tcMar>
              <w:left w:w="115" w:type="dxa"/>
              <w:right w:w="115" w:type="dxa"/>
            </w:tcMar>
            <w:vAlign w:val="center"/>
            <w:hideMark/>
          </w:tcPr>
          <w:p w14:paraId="38714307" w14:textId="77777777" w:rsidR="00CE6515" w:rsidRPr="00CE6515" w:rsidRDefault="00CE6515" w:rsidP="00CE6515">
            <w:pPr>
              <w:spacing w:after="120"/>
              <w:jc w:val="both"/>
              <w:rPr>
                <w:rFonts w:ascii="Poppins" w:hAnsi="Poppins" w:cs="Poppins"/>
                <w:color w:val="062172"/>
                <w:lang w:val="fr-FR"/>
              </w:rPr>
            </w:pPr>
            <w:r w:rsidRPr="00CE6515">
              <w:rPr>
                <w:rFonts w:ascii="Poppins" w:hAnsi="Poppins" w:cs="Poppins"/>
                <w:color w:val="062172"/>
                <w:u w:val="single"/>
                <w:lang w:val="fr-FR"/>
              </w:rPr>
              <w:t>Le cas échéant</w:t>
            </w:r>
            <w:r w:rsidRPr="00CE6515">
              <w:rPr>
                <w:rFonts w:ascii="Poppins" w:hAnsi="Poppins" w:cs="Poppins"/>
                <w:color w:val="062172"/>
                <w:lang w:val="fr-FR"/>
              </w:rPr>
              <w:t xml:space="preserve"> – Indiquer brièvement pour cette période de référence :</w:t>
            </w:r>
          </w:p>
          <w:p w14:paraId="6C25288D" w14:textId="77777777" w:rsidR="00CE6515" w:rsidRPr="00CE6515" w:rsidRDefault="00CE6515">
            <w:pPr>
              <w:pStyle w:val="ListParagraph"/>
              <w:numPr>
                <w:ilvl w:val="0"/>
                <w:numId w:val="3"/>
              </w:numPr>
              <w:spacing w:after="60" w:line="256" w:lineRule="auto"/>
              <w:jc w:val="both"/>
              <w:rPr>
                <w:rFonts w:ascii="Poppins" w:hAnsi="Poppins" w:cs="Poppins"/>
                <w:color w:val="062172"/>
                <w:lang w:val="fr-FR"/>
              </w:rPr>
            </w:pPr>
            <w:r w:rsidRPr="00CE6515">
              <w:rPr>
                <w:rFonts w:ascii="Poppins" w:hAnsi="Poppins" w:cs="Poppins"/>
                <w:color w:val="062172"/>
                <w:lang w:val="fr-FR"/>
              </w:rPr>
              <w:t xml:space="preserve">Toute nouvelle </w:t>
            </w:r>
            <w:r w:rsidRPr="00CE6515">
              <w:rPr>
                <w:rFonts w:ascii="Poppins" w:hAnsi="Poppins" w:cs="Poppins"/>
                <w:b/>
                <w:color w:val="062172"/>
                <w:lang w:val="fr-FR"/>
              </w:rPr>
              <w:t>pratique réussie</w:t>
            </w:r>
            <w:r w:rsidRPr="00CE6515">
              <w:rPr>
                <w:rFonts w:ascii="Poppins" w:hAnsi="Poppins" w:cs="Poppins"/>
                <w:color w:val="062172"/>
                <w:lang w:val="fr-FR"/>
              </w:rPr>
              <w:t xml:space="preserve">, </w:t>
            </w:r>
            <w:r w:rsidRPr="00CE6515">
              <w:rPr>
                <w:rFonts w:ascii="Poppins" w:hAnsi="Poppins" w:cs="Poppins"/>
                <w:b/>
                <w:color w:val="062172"/>
                <w:lang w:val="fr-FR"/>
              </w:rPr>
              <w:t>intervention innovante</w:t>
            </w:r>
            <w:r w:rsidRPr="00CE6515">
              <w:rPr>
                <w:rFonts w:ascii="Poppins" w:hAnsi="Poppins" w:cs="Poppins"/>
                <w:color w:val="062172"/>
                <w:lang w:val="fr-FR"/>
              </w:rPr>
              <w:t xml:space="preserve"> ou </w:t>
            </w:r>
            <w:r w:rsidRPr="00CE6515">
              <w:rPr>
                <w:rFonts w:ascii="Poppins" w:hAnsi="Poppins" w:cs="Poppins"/>
                <w:b/>
                <w:color w:val="062172"/>
                <w:lang w:val="fr-FR"/>
              </w:rPr>
              <w:t>nouvel enseignement</w:t>
            </w:r>
            <w:r w:rsidRPr="00CE6515">
              <w:rPr>
                <w:rFonts w:ascii="Poppins" w:hAnsi="Poppins" w:cs="Poppins"/>
                <w:color w:val="062172"/>
                <w:lang w:val="fr-FR"/>
              </w:rPr>
              <w:t>, en relation avec la mise en œuvre du financement, en particulier lorsque cela atteint les filles et toutes les populations vulnérables.</w:t>
            </w:r>
          </w:p>
          <w:p w14:paraId="68918E39" w14:textId="77777777" w:rsidR="00CE6515" w:rsidRPr="00CE6515" w:rsidRDefault="00CE6515">
            <w:pPr>
              <w:pStyle w:val="ListParagraph"/>
              <w:numPr>
                <w:ilvl w:val="0"/>
                <w:numId w:val="3"/>
              </w:numPr>
              <w:spacing w:after="60" w:line="256" w:lineRule="auto"/>
              <w:jc w:val="both"/>
              <w:rPr>
                <w:rFonts w:ascii="Poppins" w:hAnsi="Poppins" w:cs="Poppins"/>
                <w:color w:val="062172"/>
                <w:lang w:val="fr-FR"/>
              </w:rPr>
            </w:pPr>
            <w:r w:rsidRPr="00CE6515">
              <w:rPr>
                <w:rFonts w:ascii="Poppins" w:hAnsi="Poppins" w:cs="Poppins"/>
                <w:color w:val="062172"/>
                <w:lang w:val="fr-FR"/>
              </w:rPr>
              <w:t xml:space="preserve">Tout </w:t>
            </w:r>
            <w:r w:rsidRPr="00CE6515">
              <w:rPr>
                <w:rFonts w:ascii="Poppins" w:hAnsi="Poppins" w:cs="Poppins"/>
                <w:b/>
                <w:color w:val="062172"/>
                <w:lang w:val="fr-FR"/>
              </w:rPr>
              <w:t>récit à propos de financements ayant un impact</w:t>
            </w:r>
            <w:r w:rsidRPr="00CE6515">
              <w:rPr>
                <w:rFonts w:ascii="Poppins" w:hAnsi="Poppins" w:cs="Poppins"/>
                <w:color w:val="062172"/>
                <w:lang w:val="fr-FR"/>
              </w:rPr>
              <w:t xml:space="preserve"> sur les bénéficiaires que vous souhaiteriez partager avec l'équipe de communication du Secrétariat du GPE. Ces récits seront présentés sur nos supports et plateformes de communication, en nommant la source.</w:t>
            </w:r>
          </w:p>
          <w:p w14:paraId="28FBE4C6" w14:textId="330A1B37" w:rsidR="005E158F" w:rsidRPr="00CE6515" w:rsidRDefault="00CE6515">
            <w:pPr>
              <w:pStyle w:val="ListParagraph"/>
              <w:numPr>
                <w:ilvl w:val="0"/>
                <w:numId w:val="3"/>
              </w:numPr>
              <w:spacing w:after="60"/>
              <w:contextualSpacing w:val="0"/>
              <w:jc w:val="both"/>
              <w:rPr>
                <w:rFonts w:ascii="Poppins" w:eastAsia="Times New Roman" w:hAnsi="Poppins" w:cs="Poppins"/>
                <w:color w:val="062172"/>
                <w:lang w:val="fr-FR"/>
              </w:rPr>
            </w:pPr>
            <w:r w:rsidRPr="00CE6515">
              <w:rPr>
                <w:rFonts w:ascii="Poppins" w:hAnsi="Poppins" w:cs="Poppins"/>
                <w:color w:val="062172"/>
                <w:lang w:val="fr-FR"/>
              </w:rPr>
              <w:t xml:space="preserve">Tous les </w:t>
            </w:r>
            <w:r w:rsidRPr="00CE6515">
              <w:rPr>
                <w:rFonts w:ascii="Poppins" w:hAnsi="Poppins" w:cs="Poppins"/>
                <w:b/>
                <w:color w:val="062172"/>
                <w:lang w:val="fr-FR"/>
              </w:rPr>
              <w:t>résultats tangibles et produits de connaissances</w:t>
            </w:r>
            <w:r w:rsidRPr="00CE6515">
              <w:rPr>
                <w:rFonts w:ascii="Poppins" w:hAnsi="Poppins" w:cs="Poppins"/>
                <w:color w:val="062172"/>
                <w:lang w:val="fr-FR"/>
              </w:rPr>
              <w:t xml:space="preserve"> (par exemple, les évaluations, les examens rapides) générés grâce au soutien du </w:t>
            </w:r>
            <w:r w:rsidRPr="00CE6515">
              <w:rPr>
                <w:rFonts w:ascii="Poppins" w:hAnsi="Poppins" w:cs="Poppins"/>
                <w:color w:val="062172"/>
                <w:lang w:val="fr-FR"/>
              </w:rPr>
              <w:lastRenderedPageBreak/>
              <w:t xml:space="preserve">financement de cette période de référence. Joindre également toutes les </w:t>
            </w:r>
            <w:r w:rsidRPr="00CE6515">
              <w:rPr>
                <w:rFonts w:ascii="Poppins" w:hAnsi="Poppins" w:cs="Poppins"/>
                <w:b/>
                <w:color w:val="062172"/>
                <w:lang w:val="fr-FR"/>
              </w:rPr>
              <w:t>photos,</w:t>
            </w:r>
            <w:r w:rsidRPr="00CE6515">
              <w:rPr>
                <w:rFonts w:ascii="Poppins" w:hAnsi="Poppins" w:cs="Poppins"/>
                <w:color w:val="062172"/>
                <w:lang w:val="fr-FR"/>
              </w:rPr>
              <w:t xml:space="preserve"> </w:t>
            </w:r>
            <w:r w:rsidRPr="00CE6515">
              <w:rPr>
                <w:rFonts w:ascii="Poppins" w:hAnsi="Poppins" w:cs="Poppins"/>
                <w:b/>
                <w:color w:val="062172"/>
                <w:lang w:val="fr-FR"/>
              </w:rPr>
              <w:t xml:space="preserve">vidéos, affiches de plaidoyer </w:t>
            </w:r>
            <w:r w:rsidRPr="00CE6515">
              <w:rPr>
                <w:rFonts w:ascii="Poppins" w:hAnsi="Poppins" w:cs="Poppins"/>
                <w:color w:val="062172"/>
                <w:lang w:val="fr-FR"/>
              </w:rPr>
              <w:t>etc. pertinentes qui peuvent être présentées dans des articles ou des blogs du GPE.</w:t>
            </w:r>
          </w:p>
        </w:tc>
      </w:tr>
      <w:tr w:rsidR="005E158F" w:rsidRPr="00550CB1" w14:paraId="27851DA8" w14:textId="77777777" w:rsidTr="00E360C1">
        <w:trPr>
          <w:trHeight w:val="390"/>
        </w:trPr>
        <w:tc>
          <w:tcPr>
            <w:tcW w:w="9436" w:type="dxa"/>
            <w:tcBorders>
              <w:top w:val="single" w:sz="6" w:space="0" w:color="43D596"/>
              <w:left w:val="nil"/>
              <w:bottom w:val="single" w:sz="6" w:space="0" w:color="43D596"/>
              <w:right w:val="nil"/>
            </w:tcBorders>
            <w:shd w:val="clear" w:color="auto" w:fill="FFFFFF"/>
            <w:tcMar>
              <w:left w:w="115" w:type="dxa"/>
              <w:right w:w="115" w:type="dxa"/>
            </w:tcMar>
            <w:vAlign w:val="center"/>
            <w:hideMark/>
          </w:tcPr>
          <w:p w14:paraId="0901DCED" w14:textId="41F77366" w:rsidR="005E158F" w:rsidRPr="009E7AEC" w:rsidRDefault="00000000" w:rsidP="005E158F">
            <w:pPr>
              <w:pStyle w:val="paragraph"/>
              <w:spacing w:before="0" w:beforeAutospacing="0" w:after="0" w:afterAutospacing="0"/>
              <w:textAlignment w:val="baseline"/>
              <w:rPr>
                <w:rFonts w:ascii="Segoe UI" w:hAnsi="Segoe UI" w:cs="Segoe UI"/>
                <w:sz w:val="18"/>
                <w:szCs w:val="18"/>
                <w:lang w:val="fr-FR"/>
              </w:rPr>
            </w:pPr>
            <w:sdt>
              <w:sdtPr>
                <w:rPr>
                  <w:rFonts w:ascii="Poppins" w:hAnsi="Poppins" w:cs="Poppins"/>
                  <w:color w:val="062172"/>
                  <w:sz w:val="22"/>
                  <w:szCs w:val="22"/>
                  <w:lang w:val="fr-FR"/>
                </w:rPr>
                <w:id w:val="745841046"/>
                <w:placeholder>
                  <w:docPart w:val="7FD2CA6816A34BCCA4946C90805DE17D"/>
                </w:placeholder>
                <w:text w:multiLine="1"/>
              </w:sdtPr>
              <w:sdtContent>
                <w:r w:rsidR="00372ED8">
                  <w:rPr>
                    <w:rFonts w:ascii="Poppins" w:hAnsi="Poppins" w:cs="Poppins"/>
                    <w:color w:val="062172"/>
                    <w:sz w:val="22"/>
                    <w:szCs w:val="22"/>
                    <w:lang w:val="fr-FR"/>
                  </w:rPr>
                  <w:t>Cliquez pour saisir le texte.</w:t>
                </w:r>
              </w:sdtContent>
            </w:sdt>
          </w:p>
        </w:tc>
      </w:tr>
      <w:tr w:rsidR="005E158F" w14:paraId="3380ABBD" w14:textId="77777777" w:rsidTr="00E360C1">
        <w:trPr>
          <w:trHeight w:val="435"/>
        </w:trPr>
        <w:tc>
          <w:tcPr>
            <w:tcW w:w="9436" w:type="dxa"/>
            <w:tcBorders>
              <w:top w:val="single" w:sz="6" w:space="0" w:color="43D596"/>
              <w:left w:val="nil"/>
              <w:bottom w:val="single" w:sz="6" w:space="0" w:color="43D596"/>
              <w:right w:val="nil"/>
            </w:tcBorders>
            <w:shd w:val="clear" w:color="auto" w:fill="43D596"/>
            <w:tcMar>
              <w:left w:w="115" w:type="dxa"/>
              <w:right w:w="115" w:type="dxa"/>
            </w:tcMar>
            <w:vAlign w:val="center"/>
            <w:hideMark/>
          </w:tcPr>
          <w:p w14:paraId="5882F869" w14:textId="7F55EB2D" w:rsidR="005E158F" w:rsidRDefault="005E158F" w:rsidP="009B0DE8">
            <w:pPr>
              <w:pStyle w:val="paragraph"/>
              <w:spacing w:before="0" w:beforeAutospacing="0" w:after="0" w:afterAutospacing="0"/>
              <w:jc w:val="both"/>
              <w:textAlignment w:val="baseline"/>
              <w:rPr>
                <w:rFonts w:ascii="Segoe UI" w:hAnsi="Segoe UI" w:cs="Segoe UI"/>
                <w:sz w:val="18"/>
                <w:szCs w:val="18"/>
              </w:rPr>
            </w:pPr>
            <w:r>
              <w:rPr>
                <w:rStyle w:val="normaltextrun"/>
                <w:rFonts w:ascii="Poppins" w:hAnsi="Poppins" w:cs="Poppins"/>
                <w:b/>
                <w:bCs/>
                <w:color w:val="FFFFFF"/>
                <w:sz w:val="22"/>
                <w:szCs w:val="22"/>
              </w:rPr>
              <w:t xml:space="preserve">1.5 </w:t>
            </w:r>
            <w:r w:rsidRPr="006A3B42">
              <w:rPr>
                <w:rStyle w:val="normaltextrun"/>
                <w:rFonts w:ascii="Poppins" w:hAnsi="Poppins" w:cs="Poppins"/>
                <w:b/>
                <w:color w:val="FFFFFF"/>
                <w:sz w:val="22"/>
                <w:szCs w:val="22"/>
              </w:rPr>
              <w:t>Coordination</w:t>
            </w:r>
          </w:p>
        </w:tc>
      </w:tr>
      <w:tr w:rsidR="005E158F" w:rsidRPr="00CE6515" w14:paraId="1513CB04" w14:textId="77777777" w:rsidTr="00E360C1">
        <w:trPr>
          <w:trHeight w:val="390"/>
        </w:trPr>
        <w:tc>
          <w:tcPr>
            <w:tcW w:w="9436" w:type="dxa"/>
            <w:tcBorders>
              <w:top w:val="single" w:sz="6" w:space="0" w:color="43D596"/>
              <w:left w:val="nil"/>
              <w:bottom w:val="single" w:sz="6" w:space="0" w:color="43D596"/>
              <w:right w:val="nil"/>
            </w:tcBorders>
            <w:shd w:val="clear" w:color="auto" w:fill="E7E6E6"/>
            <w:tcMar>
              <w:left w:w="115" w:type="dxa"/>
              <w:right w:w="115" w:type="dxa"/>
            </w:tcMar>
            <w:vAlign w:val="center"/>
            <w:hideMark/>
          </w:tcPr>
          <w:p w14:paraId="6A493219" w14:textId="742D5D12" w:rsidR="005E158F" w:rsidRPr="00C03896" w:rsidRDefault="00CE6515" w:rsidP="009B0DE8">
            <w:pPr>
              <w:pStyle w:val="paragraph"/>
              <w:spacing w:before="0" w:beforeAutospacing="0" w:after="0" w:afterAutospacing="0"/>
              <w:jc w:val="both"/>
              <w:textAlignment w:val="baseline"/>
              <w:rPr>
                <w:rFonts w:ascii="Poppins" w:hAnsi="Poppins" w:cs="Poppins"/>
                <w:bCs/>
                <w:color w:val="062172"/>
                <w:sz w:val="22"/>
                <w:szCs w:val="22"/>
                <w:lang w:val="fr-FR"/>
              </w:rPr>
            </w:pPr>
            <w:r w:rsidRPr="00CE6515">
              <w:rPr>
                <w:rFonts w:ascii="Poppins" w:hAnsi="Poppins" w:cs="Poppins"/>
                <w:bCs/>
                <w:color w:val="062172"/>
                <w:sz w:val="22"/>
                <w:szCs w:val="22"/>
                <w:u w:val="single"/>
                <w:lang w:val="fr-FR"/>
              </w:rPr>
              <w:t>Le cas échéant</w:t>
            </w:r>
            <w:r w:rsidRPr="00CE6515">
              <w:rPr>
                <w:rFonts w:ascii="Poppins" w:hAnsi="Poppins" w:cs="Poppins"/>
                <w:bCs/>
                <w:color w:val="062172"/>
                <w:sz w:val="22"/>
                <w:szCs w:val="22"/>
                <w:lang w:val="fr-FR"/>
              </w:rPr>
              <w:t xml:space="preserve"> –</w:t>
            </w:r>
            <w:r w:rsidR="00C03896">
              <w:rPr>
                <w:rFonts w:ascii="Poppins" w:hAnsi="Poppins" w:cs="Poppins"/>
                <w:bCs/>
                <w:color w:val="062172"/>
                <w:sz w:val="22"/>
                <w:szCs w:val="22"/>
                <w:lang w:val="fr-FR"/>
              </w:rPr>
              <w:t xml:space="preserve"> </w:t>
            </w:r>
            <w:r w:rsidRPr="00CE6515">
              <w:rPr>
                <w:rFonts w:ascii="Poppins" w:hAnsi="Poppins" w:cs="Poppins"/>
                <w:bCs/>
                <w:color w:val="062172"/>
                <w:sz w:val="22"/>
                <w:szCs w:val="22"/>
                <w:lang w:val="fr-FR"/>
              </w:rPr>
              <w:t xml:space="preserve">Dans quelle mesure </w:t>
            </w:r>
            <w:r w:rsidRPr="00CE6515">
              <w:rPr>
                <w:rFonts w:ascii="Poppins" w:hAnsi="Poppins" w:cs="Poppins"/>
                <w:b/>
                <w:bCs/>
                <w:color w:val="062172"/>
                <w:sz w:val="22"/>
                <w:szCs w:val="22"/>
                <w:lang w:val="fr-FR"/>
              </w:rPr>
              <w:t>la coordination</w:t>
            </w:r>
            <w:r w:rsidRPr="00CE6515">
              <w:rPr>
                <w:rFonts w:ascii="Poppins" w:hAnsi="Poppins" w:cs="Poppins"/>
                <w:bCs/>
                <w:color w:val="062172"/>
                <w:sz w:val="22"/>
                <w:szCs w:val="22"/>
                <w:lang w:val="fr-FR"/>
              </w:rPr>
              <w:t xml:space="preserve"> s'est-elle bien déroulée pendant cette période de référence entre les parties prenantes du financement, le groupe local des partenaires de l'éducation, le cluster éducation, les autres acteurs humanitaires, les autres ministères et les autres secteurs en plus de l'éducation, etc. ?</w:t>
            </w:r>
          </w:p>
        </w:tc>
      </w:tr>
    </w:tbl>
    <w:p w14:paraId="6A6D6895" w14:textId="77777777" w:rsidR="006A3B42" w:rsidRPr="00CE6515" w:rsidRDefault="006A3B42">
      <w:pPr>
        <w:rPr>
          <w:lang w:val="fr-FR"/>
        </w:rPr>
      </w:pPr>
      <w:r w:rsidRPr="00CE6515">
        <w:rPr>
          <w:lang w:val="fr-FR"/>
        </w:rPr>
        <w:br w:type="page"/>
      </w:r>
    </w:p>
    <w:tbl>
      <w:tblPr>
        <w:tblW w:w="943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330"/>
        <w:gridCol w:w="2970"/>
        <w:gridCol w:w="3136"/>
      </w:tblGrid>
      <w:tr w:rsidR="00090ECC" w:rsidRPr="008B7608" w14:paraId="0909805E" w14:textId="77777777" w:rsidTr="009B0DE8">
        <w:trPr>
          <w:trHeight w:val="420"/>
        </w:trPr>
        <w:tc>
          <w:tcPr>
            <w:tcW w:w="9436" w:type="dxa"/>
            <w:gridSpan w:val="3"/>
            <w:tcBorders>
              <w:top w:val="nil"/>
              <w:left w:val="nil"/>
              <w:bottom w:val="nil"/>
              <w:right w:val="nil"/>
            </w:tcBorders>
            <w:shd w:val="clear" w:color="auto" w:fill="auto"/>
            <w:tcMar>
              <w:left w:w="115" w:type="dxa"/>
              <w:right w:w="115" w:type="dxa"/>
            </w:tcMar>
            <w:vAlign w:val="center"/>
            <w:hideMark/>
          </w:tcPr>
          <w:p w14:paraId="33601B71" w14:textId="32D1ECDC" w:rsidR="00090ECC" w:rsidRPr="008B7608" w:rsidRDefault="00090ECC" w:rsidP="00090ECC">
            <w:pPr>
              <w:pStyle w:val="paragraph"/>
              <w:spacing w:before="0" w:beforeAutospacing="0" w:after="0" w:afterAutospacing="0"/>
              <w:textAlignment w:val="baseline"/>
              <w:rPr>
                <w:rFonts w:ascii="Segoe UI" w:hAnsi="Segoe UI" w:cs="Segoe UI"/>
                <w:sz w:val="18"/>
                <w:szCs w:val="18"/>
                <w:lang w:val="fr-FR"/>
              </w:rPr>
            </w:pPr>
            <w:r w:rsidRPr="008B7608">
              <w:rPr>
                <w:rStyle w:val="normaltextrun"/>
                <w:rFonts w:ascii="Poppins" w:hAnsi="Poppins" w:cs="Poppins"/>
                <w:b/>
                <w:bCs/>
                <w:color w:val="43D596"/>
                <w:sz w:val="28"/>
                <w:szCs w:val="28"/>
                <w:lang w:val="fr-FR"/>
              </w:rPr>
              <w:lastRenderedPageBreak/>
              <w:t xml:space="preserve">2. </w:t>
            </w:r>
            <w:r w:rsidR="008B7608" w:rsidRPr="00DA75B2">
              <w:rPr>
                <w:rFonts w:ascii="Poppins" w:hAnsi="Poppins" w:cs="Poppins"/>
                <w:b/>
                <w:color w:val="43D596"/>
                <w:sz w:val="28"/>
                <w:szCs w:val="28"/>
                <w:lang w:val="fr-FR"/>
              </w:rPr>
              <w:t xml:space="preserve">RAPPORTS FINANCIERS ET GESTION DU FINANCEMENT  </w:t>
            </w:r>
          </w:p>
        </w:tc>
      </w:tr>
      <w:tr w:rsidR="00090ECC" w:rsidRPr="008B7608" w14:paraId="083E413A" w14:textId="77777777" w:rsidTr="009B0DE8">
        <w:trPr>
          <w:trHeight w:val="435"/>
        </w:trPr>
        <w:tc>
          <w:tcPr>
            <w:tcW w:w="9436" w:type="dxa"/>
            <w:gridSpan w:val="3"/>
            <w:tcBorders>
              <w:top w:val="nil"/>
              <w:left w:val="nil"/>
              <w:bottom w:val="single" w:sz="6" w:space="0" w:color="43D596"/>
              <w:right w:val="nil"/>
            </w:tcBorders>
            <w:shd w:val="clear" w:color="auto" w:fill="43D596"/>
            <w:tcMar>
              <w:left w:w="115" w:type="dxa"/>
              <w:right w:w="115" w:type="dxa"/>
            </w:tcMar>
            <w:vAlign w:val="center"/>
            <w:hideMark/>
          </w:tcPr>
          <w:p w14:paraId="4C8E401C" w14:textId="243E1629" w:rsidR="00090ECC" w:rsidRPr="008B7608" w:rsidRDefault="00090ECC" w:rsidP="00090ECC">
            <w:pPr>
              <w:pStyle w:val="paragraph"/>
              <w:spacing w:before="0" w:beforeAutospacing="0" w:after="0" w:afterAutospacing="0"/>
              <w:textAlignment w:val="baseline"/>
              <w:rPr>
                <w:rFonts w:ascii="Segoe UI" w:hAnsi="Segoe UI" w:cs="Segoe UI"/>
                <w:sz w:val="18"/>
                <w:szCs w:val="18"/>
                <w:lang w:val="fr-FR"/>
              </w:rPr>
            </w:pPr>
            <w:r w:rsidRPr="008B7608">
              <w:rPr>
                <w:rStyle w:val="normaltextrun"/>
                <w:rFonts w:ascii="Poppins" w:hAnsi="Poppins" w:cs="Poppins"/>
                <w:b/>
                <w:bCs/>
                <w:color w:val="FFFFFF"/>
                <w:sz w:val="22"/>
                <w:szCs w:val="22"/>
                <w:lang w:val="fr-FR"/>
              </w:rPr>
              <w:t xml:space="preserve">2.1 </w:t>
            </w:r>
            <w:r w:rsidR="008B7608" w:rsidRPr="008B7608">
              <w:rPr>
                <w:rStyle w:val="normaltextrun"/>
                <w:rFonts w:ascii="Poppins" w:hAnsi="Poppins" w:cs="Poppins"/>
                <w:b/>
                <w:bCs/>
                <w:color w:val="FFFFFF"/>
                <w:sz w:val="22"/>
                <w:szCs w:val="22"/>
                <w:lang w:val="fr-FR"/>
              </w:rPr>
              <w:t>Rapport financier sur le financement du GPE</w:t>
            </w:r>
          </w:p>
        </w:tc>
      </w:tr>
      <w:tr w:rsidR="008B7608" w:rsidRPr="008B7608" w14:paraId="7B2C6D02" w14:textId="77777777" w:rsidTr="00C03896">
        <w:trPr>
          <w:trHeight w:val="180"/>
        </w:trPr>
        <w:tc>
          <w:tcPr>
            <w:tcW w:w="3330" w:type="dxa"/>
            <w:vMerge w:val="restart"/>
            <w:tcBorders>
              <w:top w:val="single" w:sz="6" w:space="0" w:color="43D596"/>
              <w:left w:val="nil"/>
              <w:bottom w:val="single" w:sz="6" w:space="0" w:color="43D596"/>
              <w:right w:val="single" w:sz="6" w:space="0" w:color="43D596"/>
            </w:tcBorders>
            <w:shd w:val="clear" w:color="auto" w:fill="E7E6E6"/>
            <w:tcMar>
              <w:left w:w="115" w:type="dxa"/>
              <w:right w:w="115" w:type="dxa"/>
            </w:tcMar>
            <w:vAlign w:val="center"/>
            <w:hideMark/>
          </w:tcPr>
          <w:p w14:paraId="0A7DE1FA" w14:textId="7E4AB810" w:rsidR="008B7608" w:rsidRPr="008B7608" w:rsidRDefault="008B7608" w:rsidP="008B7608">
            <w:pPr>
              <w:pStyle w:val="paragraph"/>
              <w:spacing w:before="0" w:beforeAutospacing="0" w:after="0" w:afterAutospacing="0"/>
              <w:textAlignment w:val="baseline"/>
              <w:rPr>
                <w:rFonts w:ascii="Segoe UI" w:hAnsi="Segoe UI" w:cs="Segoe UI"/>
                <w:sz w:val="22"/>
                <w:szCs w:val="22"/>
                <w:lang w:val="fr-FR"/>
              </w:rPr>
            </w:pPr>
            <w:r w:rsidRPr="008B7608">
              <w:rPr>
                <w:rFonts w:ascii="Poppins" w:hAnsi="Poppins" w:cs="Poppins"/>
                <w:b/>
                <w:bCs/>
                <w:color w:val="062172"/>
                <w:sz w:val="22"/>
                <w:szCs w:val="22"/>
                <w:u w:val="single"/>
                <w:lang w:val="fr-FR"/>
              </w:rPr>
              <w:t xml:space="preserve">Taux d'absorption financière </w:t>
            </w:r>
            <w:r w:rsidRPr="008B7608">
              <w:rPr>
                <w:rFonts w:ascii="Poppins" w:hAnsi="Poppins" w:cs="Poppins"/>
                <w:b/>
                <w:color w:val="062172"/>
                <w:sz w:val="22"/>
                <w:szCs w:val="22"/>
                <w:u w:val="single"/>
                <w:lang w:val="fr-FR"/>
              </w:rPr>
              <w:t>cumulé</w:t>
            </w:r>
            <w:r w:rsidRPr="008B7608">
              <w:rPr>
                <w:rFonts w:ascii="Poppins" w:hAnsi="Poppins" w:cs="Poppins"/>
                <w:b/>
                <w:bCs/>
                <w:color w:val="062172"/>
                <w:sz w:val="22"/>
                <w:szCs w:val="22"/>
                <w:u w:val="single"/>
                <w:lang w:val="fr-FR"/>
              </w:rPr>
              <w:t>e</w:t>
            </w:r>
            <w:r w:rsidRPr="008B7608">
              <w:rPr>
                <w:rFonts w:ascii="Poppins" w:hAnsi="Poppins" w:cs="Poppins"/>
                <w:b/>
                <w:bCs/>
                <w:color w:val="062172"/>
                <w:sz w:val="22"/>
                <w:szCs w:val="22"/>
                <w:lang w:val="fr-FR"/>
              </w:rPr>
              <w:t xml:space="preserve"> </w:t>
            </w:r>
            <w:r w:rsidRPr="008B7608">
              <w:rPr>
                <w:rFonts w:ascii="Poppins" w:hAnsi="Poppins" w:cs="Poppins"/>
                <w:color w:val="062172"/>
                <w:sz w:val="22"/>
                <w:szCs w:val="22"/>
                <w:lang w:val="fr-FR"/>
              </w:rPr>
              <w:t>Veuillez fournir un taux d'absorption financière cumulée</w:t>
            </w:r>
            <w:r w:rsidRPr="008B7608">
              <w:rPr>
                <w:rFonts w:ascii="Poppins" w:hAnsi="Poppins" w:cs="Poppins"/>
                <w:b/>
                <w:bCs/>
                <w:color w:val="062172"/>
                <w:sz w:val="22"/>
                <w:szCs w:val="22"/>
                <w:lang w:val="fr-FR"/>
              </w:rPr>
              <w:t xml:space="preserve"> </w:t>
            </w:r>
            <w:r w:rsidRPr="008B7608">
              <w:rPr>
                <w:rFonts w:ascii="Poppins" w:hAnsi="Poppins" w:cs="Poppins"/>
                <w:color w:val="062172"/>
                <w:sz w:val="22"/>
                <w:szCs w:val="22"/>
                <w:lang w:val="fr-FR"/>
              </w:rPr>
              <w:t xml:space="preserve">basé sur les </w:t>
            </w:r>
            <w:r w:rsidRPr="008B7608">
              <w:rPr>
                <w:rFonts w:ascii="Poppins" w:hAnsi="Poppins" w:cs="Poppins"/>
                <w:b/>
                <w:bCs/>
                <w:color w:val="062172"/>
                <w:sz w:val="22"/>
                <w:szCs w:val="22"/>
                <w:lang w:val="fr-FR"/>
              </w:rPr>
              <w:t xml:space="preserve">dépenses cumulées </w:t>
            </w:r>
            <w:r w:rsidRPr="008B7608">
              <w:rPr>
                <w:rFonts w:ascii="Poppins" w:hAnsi="Poppins" w:cs="Poppins"/>
                <w:color w:val="062172"/>
                <w:sz w:val="22"/>
                <w:szCs w:val="22"/>
                <w:lang w:val="fr-FR"/>
              </w:rPr>
              <w:t>exprimées en pourcentage du budget approuvé à date ainsi qu’une note.</w:t>
            </w:r>
          </w:p>
        </w:tc>
        <w:tc>
          <w:tcPr>
            <w:tcW w:w="6106" w:type="dxa"/>
            <w:gridSpan w:val="2"/>
            <w:tcBorders>
              <w:top w:val="single" w:sz="6" w:space="0" w:color="43D596"/>
              <w:left w:val="single" w:sz="6" w:space="0" w:color="43D596"/>
              <w:bottom w:val="single" w:sz="6" w:space="0" w:color="43D596"/>
              <w:right w:val="nil"/>
            </w:tcBorders>
            <w:shd w:val="clear" w:color="auto" w:fill="FFFFFF"/>
            <w:tcMar>
              <w:left w:w="115" w:type="dxa"/>
              <w:right w:w="115" w:type="dxa"/>
            </w:tcMar>
            <w:vAlign w:val="center"/>
            <w:hideMark/>
          </w:tcPr>
          <w:p w14:paraId="1A52F277" w14:textId="130783BC" w:rsidR="008B7608" w:rsidRPr="008B7608" w:rsidRDefault="008B7608" w:rsidP="008B7608">
            <w:pPr>
              <w:pStyle w:val="paragraph"/>
              <w:spacing w:before="0" w:beforeAutospacing="0" w:after="0" w:afterAutospacing="0"/>
              <w:textAlignment w:val="baseline"/>
              <w:rPr>
                <w:rFonts w:ascii="Poppins" w:hAnsi="Poppins" w:cs="Poppins"/>
                <w:color w:val="2F5496" w:themeColor="accent1" w:themeShade="BF"/>
                <w:sz w:val="22"/>
                <w:szCs w:val="22"/>
                <w:lang w:val="fr-FR"/>
              </w:rPr>
            </w:pPr>
            <w:r w:rsidRPr="008B7608">
              <w:rPr>
                <w:rFonts w:ascii="Poppins" w:hAnsi="Poppins" w:cs="Poppins"/>
                <w:b/>
                <w:bCs/>
                <w:color w:val="062172"/>
                <w:sz w:val="22"/>
                <w:szCs w:val="22"/>
                <w:lang w:val="fr-FR"/>
              </w:rPr>
              <w:t>Budget approuvé à date</w:t>
            </w:r>
            <w:r w:rsidRPr="008B7608">
              <w:rPr>
                <w:rStyle w:val="EndnoteReference"/>
                <w:rFonts w:ascii="Poppins" w:hAnsi="Poppins" w:cs="Poppins"/>
                <w:color w:val="062172"/>
                <w:sz w:val="22"/>
                <w:szCs w:val="22"/>
                <w:lang w:val="fr-FR"/>
              </w:rPr>
              <w:endnoteReference w:id="6"/>
            </w:r>
            <w:r w:rsidRPr="008B7608">
              <w:rPr>
                <w:rFonts w:ascii="Poppins" w:hAnsi="Poppins" w:cs="Poppins"/>
                <w:b/>
                <w:bCs/>
                <w:color w:val="062172"/>
                <w:sz w:val="22"/>
                <w:szCs w:val="22"/>
                <w:lang w:val="fr-FR"/>
              </w:rPr>
              <w:t xml:space="preserve"> : </w:t>
            </w:r>
            <w:sdt>
              <w:sdtPr>
                <w:rPr>
                  <w:rFonts w:ascii="Poppins" w:eastAsia="Calibri" w:hAnsi="Poppins" w:cs="Poppins"/>
                  <w:color w:val="062172"/>
                  <w:sz w:val="22"/>
                  <w:szCs w:val="22"/>
                  <w:lang w:val="fr-FR"/>
                </w:rPr>
                <w:id w:val="240765338"/>
                <w:placeholder>
                  <w:docPart w:val="AB5B3CD1192643CAB4B2B7FBF2D8B9A3"/>
                </w:placeholder>
                <w:text w:multiLine="1"/>
              </w:sdtPr>
              <w:sdtContent>
                <w:r w:rsidRPr="008B7608">
                  <w:rPr>
                    <w:rFonts w:ascii="Poppins" w:eastAsia="Calibri" w:hAnsi="Poppins" w:cs="Poppins"/>
                    <w:color w:val="062172"/>
                    <w:sz w:val="22"/>
                    <w:szCs w:val="22"/>
                    <w:lang w:val="fr-FR"/>
                  </w:rPr>
                  <w:t>Cliquez ici pour entrer le chiffre.</w:t>
                </w:r>
              </w:sdtContent>
            </w:sdt>
          </w:p>
        </w:tc>
      </w:tr>
      <w:tr w:rsidR="008B7608" w:rsidRPr="008B7608" w14:paraId="0435D18C" w14:textId="77777777" w:rsidTr="00C03896">
        <w:trPr>
          <w:trHeight w:val="180"/>
        </w:trPr>
        <w:tc>
          <w:tcPr>
            <w:tcW w:w="3330" w:type="dxa"/>
            <w:vMerge/>
            <w:tcBorders>
              <w:top w:val="single" w:sz="6" w:space="0" w:color="43D596"/>
              <w:left w:val="nil"/>
              <w:bottom w:val="single" w:sz="6" w:space="0" w:color="43D596"/>
              <w:right w:val="single" w:sz="6" w:space="0" w:color="43D596"/>
            </w:tcBorders>
            <w:shd w:val="clear" w:color="auto" w:fill="auto"/>
            <w:tcMar>
              <w:left w:w="115" w:type="dxa"/>
              <w:right w:w="115" w:type="dxa"/>
            </w:tcMar>
            <w:vAlign w:val="center"/>
            <w:hideMark/>
          </w:tcPr>
          <w:p w14:paraId="725EE540" w14:textId="77777777" w:rsidR="008B7608" w:rsidRPr="008B7608" w:rsidRDefault="008B7608" w:rsidP="008B7608">
            <w:pPr>
              <w:rPr>
                <w:rFonts w:ascii="Segoe UI" w:hAnsi="Segoe UI" w:cs="Segoe UI"/>
                <w:sz w:val="18"/>
                <w:szCs w:val="18"/>
                <w:lang w:val="fr-FR"/>
              </w:rPr>
            </w:pPr>
          </w:p>
        </w:tc>
        <w:tc>
          <w:tcPr>
            <w:tcW w:w="6106" w:type="dxa"/>
            <w:gridSpan w:val="2"/>
            <w:tcBorders>
              <w:top w:val="single" w:sz="6" w:space="0" w:color="43D596"/>
              <w:left w:val="single" w:sz="6" w:space="0" w:color="43D596"/>
              <w:bottom w:val="single" w:sz="6" w:space="0" w:color="43D596"/>
              <w:right w:val="nil"/>
            </w:tcBorders>
            <w:shd w:val="clear" w:color="auto" w:fill="FFFFFF"/>
            <w:tcMar>
              <w:left w:w="115" w:type="dxa"/>
              <w:right w:w="115" w:type="dxa"/>
            </w:tcMar>
            <w:vAlign w:val="center"/>
            <w:hideMark/>
          </w:tcPr>
          <w:p w14:paraId="3D8DCE72" w14:textId="619A0A6B" w:rsidR="008B7608" w:rsidRPr="008B7608" w:rsidRDefault="008B7608" w:rsidP="008B7608">
            <w:pPr>
              <w:pStyle w:val="paragraph"/>
              <w:spacing w:before="0" w:beforeAutospacing="0" w:after="0" w:afterAutospacing="0"/>
              <w:textAlignment w:val="baseline"/>
              <w:rPr>
                <w:rFonts w:ascii="Poppins" w:hAnsi="Poppins" w:cs="Poppins"/>
                <w:color w:val="2F5496" w:themeColor="accent1" w:themeShade="BF"/>
                <w:sz w:val="22"/>
                <w:szCs w:val="22"/>
                <w:lang w:val="fr-FR"/>
              </w:rPr>
            </w:pPr>
            <w:r w:rsidRPr="008B7608">
              <w:rPr>
                <w:rFonts w:ascii="Poppins" w:hAnsi="Poppins" w:cs="Poppins"/>
                <w:b/>
                <w:bCs/>
                <w:color w:val="062172"/>
                <w:sz w:val="22"/>
                <w:szCs w:val="22"/>
                <w:lang w:val="fr-FR"/>
              </w:rPr>
              <w:t xml:space="preserve">Dépenses </w:t>
            </w:r>
            <w:r w:rsidRPr="008B7608">
              <w:rPr>
                <w:rFonts w:ascii="Poppins" w:hAnsi="Poppins" w:cs="Poppins"/>
                <w:b/>
                <w:color w:val="062172"/>
                <w:sz w:val="22"/>
                <w:szCs w:val="22"/>
                <w:lang w:val="fr-FR"/>
              </w:rPr>
              <w:t>cumulé</w:t>
            </w:r>
            <w:r w:rsidRPr="008B7608">
              <w:rPr>
                <w:rFonts w:ascii="Poppins" w:hAnsi="Poppins" w:cs="Poppins"/>
                <w:b/>
                <w:bCs/>
                <w:color w:val="062172"/>
                <w:sz w:val="22"/>
                <w:szCs w:val="22"/>
                <w:lang w:val="fr-FR"/>
              </w:rPr>
              <w:t>es</w:t>
            </w:r>
            <w:r w:rsidRPr="008B7608">
              <w:rPr>
                <w:rStyle w:val="EndnoteReference"/>
                <w:rFonts w:ascii="Poppins" w:hAnsi="Poppins" w:cs="Poppins"/>
                <w:color w:val="062172"/>
                <w:sz w:val="22"/>
                <w:szCs w:val="22"/>
                <w:lang w:val="fr-FR"/>
              </w:rPr>
              <w:endnoteReference w:id="7"/>
            </w:r>
            <w:r w:rsidRPr="008B7608">
              <w:rPr>
                <w:rFonts w:ascii="Poppins" w:hAnsi="Poppins" w:cs="Poppins"/>
                <w:b/>
                <w:bCs/>
                <w:color w:val="062172"/>
                <w:sz w:val="22"/>
                <w:szCs w:val="22"/>
                <w:lang w:val="fr-FR"/>
              </w:rPr>
              <w:t xml:space="preserve"> : </w:t>
            </w:r>
            <w:sdt>
              <w:sdtPr>
                <w:rPr>
                  <w:rFonts w:ascii="Poppins" w:eastAsia="Calibri" w:hAnsi="Poppins" w:cs="Poppins"/>
                  <w:color w:val="062172"/>
                  <w:sz w:val="22"/>
                  <w:szCs w:val="22"/>
                  <w:lang w:val="fr-FR"/>
                </w:rPr>
                <w:id w:val="-197396285"/>
                <w:placeholder>
                  <w:docPart w:val="1D10007433FB408BB0692363836A9EA9"/>
                </w:placeholder>
                <w:text w:multiLine="1"/>
              </w:sdtPr>
              <w:sdtContent>
                <w:r w:rsidRPr="008B7608">
                  <w:rPr>
                    <w:rFonts w:ascii="Poppins" w:eastAsia="Calibri" w:hAnsi="Poppins" w:cs="Poppins"/>
                    <w:color w:val="062172"/>
                    <w:sz w:val="22"/>
                    <w:szCs w:val="22"/>
                    <w:lang w:val="fr-FR"/>
                  </w:rPr>
                  <w:t>Cliquez ici pour entrer le chiffre.</w:t>
                </w:r>
              </w:sdtContent>
            </w:sdt>
          </w:p>
        </w:tc>
      </w:tr>
      <w:tr w:rsidR="008B7608" w14:paraId="2ACB3F20" w14:textId="77777777" w:rsidTr="00C03896">
        <w:trPr>
          <w:trHeight w:val="180"/>
        </w:trPr>
        <w:tc>
          <w:tcPr>
            <w:tcW w:w="3330" w:type="dxa"/>
            <w:vMerge/>
            <w:tcBorders>
              <w:top w:val="single" w:sz="6" w:space="0" w:color="43D596"/>
              <w:left w:val="nil"/>
              <w:bottom w:val="single" w:sz="6" w:space="0" w:color="43D596"/>
              <w:right w:val="single" w:sz="6" w:space="0" w:color="43D596"/>
            </w:tcBorders>
            <w:shd w:val="clear" w:color="auto" w:fill="auto"/>
            <w:tcMar>
              <w:left w:w="115" w:type="dxa"/>
              <w:right w:w="115" w:type="dxa"/>
            </w:tcMar>
            <w:vAlign w:val="center"/>
            <w:hideMark/>
          </w:tcPr>
          <w:p w14:paraId="1FB48B14" w14:textId="77777777" w:rsidR="008B7608" w:rsidRPr="008B7608" w:rsidRDefault="008B7608" w:rsidP="008B7608">
            <w:pPr>
              <w:rPr>
                <w:rFonts w:ascii="Segoe UI" w:hAnsi="Segoe UI" w:cs="Segoe UI"/>
                <w:sz w:val="18"/>
                <w:szCs w:val="18"/>
                <w:lang w:val="fr-FR"/>
              </w:rPr>
            </w:pPr>
          </w:p>
        </w:tc>
        <w:tc>
          <w:tcPr>
            <w:tcW w:w="6106" w:type="dxa"/>
            <w:gridSpan w:val="2"/>
            <w:tcBorders>
              <w:top w:val="single" w:sz="6" w:space="0" w:color="43D596"/>
              <w:left w:val="single" w:sz="6" w:space="0" w:color="43D596"/>
              <w:bottom w:val="single" w:sz="6" w:space="0" w:color="43D596"/>
              <w:right w:val="nil"/>
            </w:tcBorders>
            <w:shd w:val="clear" w:color="auto" w:fill="FFFFFF"/>
            <w:tcMar>
              <w:left w:w="115" w:type="dxa"/>
              <w:right w:w="115" w:type="dxa"/>
            </w:tcMar>
            <w:vAlign w:val="center"/>
            <w:hideMark/>
          </w:tcPr>
          <w:p w14:paraId="6C483FFA" w14:textId="56281617" w:rsidR="008B7608" w:rsidRPr="008B7608" w:rsidRDefault="008B7608" w:rsidP="008B7608">
            <w:pPr>
              <w:pStyle w:val="paragraph"/>
              <w:spacing w:before="0" w:beforeAutospacing="0" w:after="0" w:afterAutospacing="0"/>
              <w:textAlignment w:val="baseline"/>
              <w:rPr>
                <w:rFonts w:ascii="Poppins" w:hAnsi="Poppins" w:cs="Poppins"/>
                <w:color w:val="2F5496" w:themeColor="accent1" w:themeShade="BF"/>
                <w:sz w:val="22"/>
                <w:szCs w:val="22"/>
              </w:rPr>
            </w:pPr>
            <w:r w:rsidRPr="008B7608">
              <w:rPr>
                <w:rFonts w:ascii="Poppins" w:hAnsi="Poppins" w:cs="Poppins"/>
                <w:b/>
                <w:bCs/>
                <w:color w:val="062172"/>
                <w:sz w:val="22"/>
                <w:szCs w:val="22"/>
                <w:lang w:val="fr-FR"/>
              </w:rPr>
              <w:t xml:space="preserve">Taux d'absorption financière </w:t>
            </w:r>
            <w:r w:rsidRPr="008B7608">
              <w:rPr>
                <w:rFonts w:ascii="Poppins" w:hAnsi="Poppins" w:cs="Poppins"/>
                <w:b/>
                <w:color w:val="062172"/>
                <w:sz w:val="22"/>
                <w:szCs w:val="22"/>
                <w:lang w:val="fr-FR"/>
              </w:rPr>
              <w:t>cumul</w:t>
            </w:r>
            <w:r w:rsidRPr="008B7608">
              <w:rPr>
                <w:rFonts w:ascii="Poppins" w:hAnsi="Poppins" w:cs="Poppins"/>
                <w:b/>
                <w:bCs/>
                <w:color w:val="062172"/>
                <w:sz w:val="22"/>
                <w:szCs w:val="22"/>
                <w:lang w:val="fr-FR"/>
              </w:rPr>
              <w:t>ée</w:t>
            </w:r>
            <w:r w:rsidRPr="008B7608">
              <w:rPr>
                <w:rStyle w:val="EndnoteReference"/>
                <w:rFonts w:ascii="Poppins" w:hAnsi="Poppins" w:cs="Poppins"/>
                <w:b/>
                <w:bCs/>
                <w:color w:val="062172"/>
                <w:sz w:val="22"/>
                <w:szCs w:val="22"/>
                <w:lang w:val="fr-FR"/>
              </w:rPr>
              <w:endnoteReference w:id="8"/>
            </w:r>
            <w:r w:rsidRPr="008B7608">
              <w:rPr>
                <w:rFonts w:ascii="Poppins" w:hAnsi="Poppins" w:cs="Poppins"/>
                <w:b/>
                <w:bCs/>
                <w:color w:val="062172"/>
                <w:sz w:val="22"/>
                <w:szCs w:val="22"/>
                <w:lang w:val="fr-FR"/>
              </w:rPr>
              <w:t xml:space="preserve"> : </w:t>
            </w:r>
            <w:sdt>
              <w:sdtPr>
                <w:rPr>
                  <w:rFonts w:ascii="Poppins" w:eastAsia="Calibri" w:hAnsi="Poppins" w:cs="Poppins"/>
                  <w:color w:val="062172"/>
                  <w:sz w:val="22"/>
                  <w:szCs w:val="22"/>
                  <w:lang w:val="fr-FR"/>
                </w:rPr>
                <w:id w:val="-2138639548"/>
                <w:placeholder>
                  <w:docPart w:val="5B290D59E76C42D09308F4490B0BC92D"/>
                </w:placeholder>
                <w:text w:multiLine="1"/>
              </w:sdtPr>
              <w:sdtContent>
                <w:r w:rsidRPr="008B7608">
                  <w:rPr>
                    <w:rFonts w:ascii="Poppins" w:eastAsia="Calibri" w:hAnsi="Poppins" w:cs="Poppins"/>
                    <w:color w:val="062172"/>
                    <w:sz w:val="22"/>
                    <w:szCs w:val="22"/>
                    <w:lang w:val="fr-FR"/>
                  </w:rPr>
                  <w:t>Cliquez ici pour entrer le chiffre.</w:t>
                </w:r>
              </w:sdtContent>
            </w:sdt>
            <w:sdt>
              <w:sdtPr>
                <w:rPr>
                  <w:rFonts w:ascii="Poppins" w:eastAsia="Calibri" w:hAnsi="Poppins" w:cs="Poppins"/>
                  <w:color w:val="062172"/>
                  <w:sz w:val="22"/>
                  <w:szCs w:val="22"/>
                  <w:lang w:val="fr-FR"/>
                </w:rPr>
                <w:id w:val="-462877248"/>
                <w:placeholder>
                  <w:docPart w:val="B2AB04CCCBC94316B1C478E535C23932"/>
                </w:placeholder>
                <w:showingPlcHdr/>
                <w:text w:multiLine="1"/>
              </w:sdtPr>
              <w:sdtEndPr>
                <w:rPr>
                  <w:color w:val="2F5496" w:themeColor="accent1" w:themeShade="BF"/>
                  <w:lang w:val="en-US"/>
                </w:rPr>
              </w:sdtEndPr>
              <w:sdtContent>
                <w:r w:rsidRPr="008B7608">
                  <w:rPr>
                    <w:rFonts w:ascii="Arial" w:eastAsia="Calibri" w:hAnsi="Arial" w:cs="Arial"/>
                    <w:color w:val="062172"/>
                    <w:sz w:val="22"/>
                    <w:szCs w:val="22"/>
                  </w:rPr>
                  <w:t>Click here to enter text.</w:t>
                </w:r>
              </w:sdtContent>
            </w:sdt>
          </w:p>
        </w:tc>
      </w:tr>
      <w:tr w:rsidR="008B7608" w:rsidRPr="008B7608" w14:paraId="656834EC" w14:textId="77777777" w:rsidTr="00C03896">
        <w:trPr>
          <w:trHeight w:val="570"/>
        </w:trPr>
        <w:tc>
          <w:tcPr>
            <w:tcW w:w="3330" w:type="dxa"/>
            <w:vMerge/>
            <w:tcBorders>
              <w:top w:val="single" w:sz="6" w:space="0" w:color="43D596"/>
              <w:left w:val="nil"/>
              <w:bottom w:val="single" w:sz="6" w:space="0" w:color="43D596"/>
              <w:right w:val="single" w:sz="6" w:space="0" w:color="43D596"/>
            </w:tcBorders>
            <w:shd w:val="clear" w:color="auto" w:fill="auto"/>
            <w:tcMar>
              <w:left w:w="115" w:type="dxa"/>
              <w:right w:w="115" w:type="dxa"/>
            </w:tcMar>
            <w:vAlign w:val="center"/>
            <w:hideMark/>
          </w:tcPr>
          <w:p w14:paraId="52417847" w14:textId="77777777" w:rsidR="008B7608" w:rsidRDefault="008B7608" w:rsidP="008B7608">
            <w:pPr>
              <w:rPr>
                <w:rFonts w:ascii="Segoe UI" w:hAnsi="Segoe UI" w:cs="Segoe UI"/>
                <w:sz w:val="18"/>
                <w:szCs w:val="18"/>
              </w:rPr>
            </w:pPr>
          </w:p>
        </w:tc>
        <w:tc>
          <w:tcPr>
            <w:tcW w:w="6106" w:type="dxa"/>
            <w:gridSpan w:val="2"/>
            <w:tcBorders>
              <w:top w:val="single" w:sz="6" w:space="0" w:color="43D596"/>
              <w:left w:val="single" w:sz="6" w:space="0" w:color="43D596"/>
              <w:bottom w:val="single" w:sz="6" w:space="0" w:color="43D596"/>
              <w:right w:val="nil"/>
            </w:tcBorders>
            <w:shd w:val="clear" w:color="auto" w:fill="FFFFFF"/>
            <w:tcMar>
              <w:left w:w="115" w:type="dxa"/>
              <w:right w:w="115" w:type="dxa"/>
            </w:tcMar>
            <w:vAlign w:val="center"/>
            <w:hideMark/>
          </w:tcPr>
          <w:p w14:paraId="34B02AD6" w14:textId="5C97C6C0" w:rsidR="008B7608" w:rsidRPr="008B7608" w:rsidRDefault="008B7608" w:rsidP="008B7608">
            <w:pPr>
              <w:pStyle w:val="paragraph"/>
              <w:spacing w:before="0" w:beforeAutospacing="0" w:after="0" w:afterAutospacing="0"/>
              <w:textAlignment w:val="baseline"/>
              <w:rPr>
                <w:rFonts w:ascii="Segoe UI" w:hAnsi="Segoe UI" w:cs="Segoe UI"/>
                <w:sz w:val="22"/>
                <w:szCs w:val="22"/>
                <w:lang w:val="fr-FR"/>
              </w:rPr>
            </w:pPr>
            <w:r w:rsidRPr="008B7608">
              <w:rPr>
                <w:rFonts w:ascii="Poppins" w:hAnsi="Poppins" w:cs="Poppins"/>
                <w:b/>
                <w:bCs/>
                <w:color w:val="062172"/>
                <w:sz w:val="22"/>
                <w:szCs w:val="22"/>
                <w:lang w:val="fr-FR"/>
              </w:rPr>
              <w:t xml:space="preserve">Niveau d'absorption financière : </w:t>
            </w:r>
            <w:sdt>
              <w:sdtPr>
                <w:rPr>
                  <w:rFonts w:ascii="Poppins" w:eastAsia="Calibri" w:hAnsi="Poppins" w:cs="Poppins"/>
                  <w:color w:val="062172"/>
                  <w:sz w:val="22"/>
                  <w:szCs w:val="22"/>
                  <w:lang w:val="fr-FR"/>
                </w:rPr>
                <w:id w:val="1049420567"/>
                <w:placeholder>
                  <w:docPart w:val="8C4429D9EF4B40DDA5016BCFC6950FED"/>
                </w:placeholder>
                <w:comboBox>
                  <w:listItem w:displayText="En retard" w:value="En retard"/>
                  <w:listItem w:displayText="Légèrement en retard" w:value="Légèrement en retard"/>
                  <w:listItem w:displayText="En bonne voie" w:value="En bonne voie"/>
                </w:comboBox>
              </w:sdtPr>
              <w:sdtContent>
                <w:r w:rsidRPr="008B7608">
                  <w:rPr>
                    <w:rFonts w:ascii="Poppins" w:eastAsia="Calibri" w:hAnsi="Poppins" w:cs="Poppins"/>
                    <w:color w:val="062172"/>
                    <w:sz w:val="22"/>
                    <w:szCs w:val="22"/>
                    <w:lang w:val="fr-FR"/>
                  </w:rPr>
                  <w:t>Sélectionnez une note.</w:t>
                </w:r>
              </w:sdtContent>
            </w:sdt>
            <w:r w:rsidRPr="008B7608">
              <w:rPr>
                <w:rStyle w:val="EndnoteReference"/>
                <w:rFonts w:ascii="Poppins" w:eastAsia="Calibri" w:hAnsi="Poppins" w:cs="Poppins"/>
                <w:color w:val="062172"/>
                <w:sz w:val="22"/>
                <w:szCs w:val="22"/>
                <w:lang w:val="fr-FR"/>
              </w:rPr>
              <w:endnoteReference w:id="9"/>
            </w:r>
          </w:p>
        </w:tc>
      </w:tr>
      <w:tr w:rsidR="008B7608" w:rsidRPr="008B7608" w14:paraId="0066E127" w14:textId="77777777" w:rsidTr="009B0DE8">
        <w:trPr>
          <w:trHeight w:val="390"/>
        </w:trPr>
        <w:tc>
          <w:tcPr>
            <w:tcW w:w="9436" w:type="dxa"/>
            <w:gridSpan w:val="3"/>
            <w:tcBorders>
              <w:top w:val="single" w:sz="6" w:space="0" w:color="43D596"/>
              <w:left w:val="nil"/>
              <w:bottom w:val="single" w:sz="6" w:space="0" w:color="43D596"/>
              <w:right w:val="nil"/>
            </w:tcBorders>
            <w:shd w:val="clear" w:color="auto" w:fill="E7E6E6"/>
            <w:tcMar>
              <w:left w:w="115" w:type="dxa"/>
              <w:right w:w="115" w:type="dxa"/>
            </w:tcMar>
            <w:vAlign w:val="center"/>
            <w:hideMark/>
          </w:tcPr>
          <w:p w14:paraId="69C33220" w14:textId="5FB5543B" w:rsidR="008B7608" w:rsidRPr="008B7608" w:rsidRDefault="008B7608" w:rsidP="008B7608">
            <w:pPr>
              <w:pStyle w:val="paragraph"/>
              <w:spacing w:before="0" w:beforeAutospacing="0" w:after="0" w:afterAutospacing="0"/>
              <w:jc w:val="both"/>
              <w:textAlignment w:val="baseline"/>
              <w:rPr>
                <w:rFonts w:ascii="Segoe UI" w:hAnsi="Segoe UI" w:cs="Segoe UI"/>
                <w:sz w:val="22"/>
                <w:szCs w:val="22"/>
                <w:lang w:val="fr-FR"/>
              </w:rPr>
            </w:pPr>
            <w:r w:rsidRPr="008B7608">
              <w:rPr>
                <w:rFonts w:ascii="Poppins" w:hAnsi="Poppins" w:cs="Poppins"/>
                <w:color w:val="062172"/>
                <w:sz w:val="22"/>
                <w:szCs w:val="22"/>
                <w:lang w:val="fr-FR"/>
              </w:rPr>
              <w:t>Si l'absorption financière n'est pas considérée comme étant « en bonne voie », veuillez formuler une explication identifiant les principales activités qui ont été retardées et les montants non dépensés correspondants, ainsi que les raisons de ce retard et les mesures prises pour garantir que l'absorption des dépenses sera en bonne voie au cours de la prochaine période de référence.</w:t>
            </w:r>
          </w:p>
        </w:tc>
      </w:tr>
      <w:tr w:rsidR="008B7608" w:rsidRPr="00550CB1" w14:paraId="536AEA81" w14:textId="77777777" w:rsidTr="009B0DE8">
        <w:trPr>
          <w:trHeight w:val="435"/>
        </w:trPr>
        <w:tc>
          <w:tcPr>
            <w:tcW w:w="9436" w:type="dxa"/>
            <w:gridSpan w:val="3"/>
            <w:tcBorders>
              <w:top w:val="single" w:sz="6" w:space="0" w:color="43D596"/>
              <w:left w:val="nil"/>
              <w:bottom w:val="single" w:sz="6" w:space="0" w:color="43D596"/>
              <w:right w:val="nil"/>
            </w:tcBorders>
            <w:shd w:val="clear" w:color="auto" w:fill="FFFFFF"/>
            <w:tcMar>
              <w:left w:w="115" w:type="dxa"/>
              <w:right w:w="115" w:type="dxa"/>
            </w:tcMar>
            <w:vAlign w:val="center"/>
            <w:hideMark/>
          </w:tcPr>
          <w:p w14:paraId="05D83B63" w14:textId="40852ADA" w:rsidR="008B7608" w:rsidRPr="008B7608" w:rsidRDefault="008B7608" w:rsidP="008B7608">
            <w:pPr>
              <w:pStyle w:val="paragraph"/>
              <w:spacing w:before="0" w:beforeAutospacing="0" w:after="0" w:afterAutospacing="0"/>
              <w:textAlignment w:val="baseline"/>
              <w:rPr>
                <w:rFonts w:ascii="Segoe UI" w:hAnsi="Segoe UI" w:cs="Segoe UI"/>
                <w:sz w:val="22"/>
                <w:szCs w:val="22"/>
                <w:lang w:val="fr-FR"/>
              </w:rPr>
            </w:pPr>
            <w:sdt>
              <w:sdtPr>
                <w:rPr>
                  <w:rFonts w:ascii="Poppins" w:hAnsi="Poppins" w:cs="Poppins"/>
                  <w:color w:val="062172"/>
                  <w:sz w:val="22"/>
                  <w:szCs w:val="22"/>
                  <w:lang w:val="fr-FR"/>
                </w:rPr>
                <w:id w:val="-708105210"/>
                <w:placeholder>
                  <w:docPart w:val="A03A5D31C1A648FAA1E92BD306361ACF"/>
                </w:placeholder>
                <w:text w:multiLine="1"/>
              </w:sdtPr>
              <w:sdtContent>
                <w:r w:rsidRPr="008B7608">
                  <w:rPr>
                    <w:rFonts w:ascii="Poppins" w:hAnsi="Poppins" w:cs="Poppins"/>
                    <w:color w:val="062172"/>
                    <w:sz w:val="22"/>
                    <w:szCs w:val="22"/>
                    <w:lang w:val="fr-FR"/>
                  </w:rPr>
                  <w:t>Cliquez pour saisir le texte.</w:t>
                </w:r>
              </w:sdtContent>
            </w:sdt>
          </w:p>
        </w:tc>
      </w:tr>
      <w:tr w:rsidR="008B7608" w:rsidRPr="008B7608" w14:paraId="428A7829" w14:textId="77777777" w:rsidTr="009B0DE8">
        <w:trPr>
          <w:trHeight w:val="435"/>
        </w:trPr>
        <w:tc>
          <w:tcPr>
            <w:tcW w:w="9436" w:type="dxa"/>
            <w:gridSpan w:val="3"/>
            <w:tcBorders>
              <w:top w:val="single" w:sz="6" w:space="0" w:color="43D596"/>
              <w:left w:val="nil"/>
              <w:bottom w:val="single" w:sz="6" w:space="0" w:color="43D596"/>
              <w:right w:val="nil"/>
            </w:tcBorders>
            <w:shd w:val="clear" w:color="auto" w:fill="E7E6E6"/>
            <w:tcMar>
              <w:left w:w="115" w:type="dxa"/>
              <w:right w:w="115" w:type="dxa"/>
            </w:tcMar>
            <w:vAlign w:val="center"/>
            <w:hideMark/>
          </w:tcPr>
          <w:p w14:paraId="47B33F26" w14:textId="368A6AE9" w:rsidR="008B7608" w:rsidRPr="008B7608" w:rsidRDefault="008B7608" w:rsidP="008B7608">
            <w:pPr>
              <w:pStyle w:val="paragraph"/>
              <w:spacing w:before="0" w:beforeAutospacing="0" w:after="0" w:afterAutospacing="0"/>
              <w:textAlignment w:val="baseline"/>
              <w:rPr>
                <w:rFonts w:ascii="Segoe UI" w:hAnsi="Segoe UI" w:cs="Segoe UI"/>
                <w:sz w:val="22"/>
                <w:szCs w:val="22"/>
                <w:lang w:val="fr-FR"/>
              </w:rPr>
            </w:pPr>
            <w:r w:rsidRPr="008B7608">
              <w:rPr>
                <w:rFonts w:ascii="Poppins" w:eastAsia="Calibri" w:hAnsi="Poppins" w:cs="Poppins"/>
                <w:b/>
                <w:bCs/>
                <w:color w:val="062172"/>
                <w:sz w:val="22"/>
                <w:szCs w:val="22"/>
                <w:lang w:val="fr-FR"/>
              </w:rPr>
              <w:t>Analyse des écarts budgétaires pour la période de référence en cours</w:t>
            </w:r>
            <w:r w:rsidRPr="008B7608">
              <w:rPr>
                <w:rFonts w:ascii="Poppins" w:eastAsia="Calibri" w:hAnsi="Poppins" w:cs="Poppins"/>
                <w:b/>
                <w:bCs/>
                <w:color w:val="062172"/>
                <w:sz w:val="22"/>
                <w:szCs w:val="22"/>
                <w:lang w:val="fr-FR"/>
              </w:rPr>
              <w:br/>
            </w:r>
            <w:r w:rsidRPr="008B7608">
              <w:rPr>
                <w:rFonts w:ascii="Poppins" w:hAnsi="Poppins" w:cs="Poppins"/>
                <w:color w:val="062172"/>
                <w:sz w:val="22"/>
                <w:szCs w:val="22"/>
                <w:lang w:val="fr-FR"/>
              </w:rPr>
              <w:t>Indiquez ci-dessous :</w:t>
            </w:r>
          </w:p>
        </w:tc>
      </w:tr>
      <w:tr w:rsidR="008B7608" w:rsidRPr="008B7608" w14:paraId="0EC7DE45" w14:textId="77777777" w:rsidTr="00C03896">
        <w:trPr>
          <w:trHeight w:val="435"/>
        </w:trPr>
        <w:tc>
          <w:tcPr>
            <w:tcW w:w="3330" w:type="dxa"/>
            <w:tcBorders>
              <w:top w:val="single" w:sz="6" w:space="0" w:color="43D596"/>
              <w:left w:val="nil"/>
              <w:bottom w:val="single" w:sz="6" w:space="0" w:color="43D596"/>
              <w:right w:val="single" w:sz="6" w:space="0" w:color="43D596"/>
            </w:tcBorders>
            <w:shd w:val="clear" w:color="auto" w:fill="E7E6E6"/>
            <w:tcMar>
              <w:left w:w="115" w:type="dxa"/>
              <w:right w:w="115" w:type="dxa"/>
            </w:tcMar>
            <w:hideMark/>
          </w:tcPr>
          <w:p w14:paraId="55309130" w14:textId="145C9E45" w:rsidR="008B7608" w:rsidRPr="008B7608" w:rsidRDefault="008B7608" w:rsidP="008B7608">
            <w:pPr>
              <w:pStyle w:val="paragraph"/>
              <w:spacing w:before="0" w:beforeAutospacing="0" w:after="0" w:afterAutospacing="0"/>
              <w:textAlignment w:val="baseline"/>
              <w:rPr>
                <w:rFonts w:ascii="Segoe UI" w:hAnsi="Segoe UI" w:cs="Segoe UI"/>
                <w:sz w:val="22"/>
                <w:szCs w:val="22"/>
                <w:lang w:val="fr-FR"/>
              </w:rPr>
            </w:pPr>
            <w:r w:rsidRPr="008B7608">
              <w:rPr>
                <w:rFonts w:ascii="Poppins" w:hAnsi="Poppins" w:cs="Poppins"/>
                <w:color w:val="062172"/>
                <w:sz w:val="22"/>
                <w:szCs w:val="22"/>
                <w:lang w:val="fr-FR"/>
              </w:rPr>
              <w:t>i) Budget total approuvé pour la période de référence en cours</w:t>
            </w:r>
          </w:p>
        </w:tc>
        <w:tc>
          <w:tcPr>
            <w:tcW w:w="2970" w:type="dxa"/>
            <w:tcBorders>
              <w:top w:val="single" w:sz="6" w:space="0" w:color="43D596"/>
              <w:left w:val="single" w:sz="6" w:space="0" w:color="43D596"/>
              <w:bottom w:val="single" w:sz="6" w:space="0" w:color="43D596"/>
              <w:right w:val="single" w:sz="6" w:space="0" w:color="43D596"/>
            </w:tcBorders>
            <w:shd w:val="clear" w:color="auto" w:fill="E7E6E6"/>
            <w:tcMar>
              <w:left w:w="115" w:type="dxa"/>
              <w:right w:w="115" w:type="dxa"/>
            </w:tcMar>
            <w:hideMark/>
          </w:tcPr>
          <w:p w14:paraId="433EC58A" w14:textId="5D18498F" w:rsidR="008B7608" w:rsidRPr="008B7608" w:rsidRDefault="008B7608" w:rsidP="008B7608">
            <w:pPr>
              <w:pStyle w:val="paragraph"/>
              <w:spacing w:before="0" w:beforeAutospacing="0" w:after="0" w:afterAutospacing="0"/>
              <w:jc w:val="both"/>
              <w:textAlignment w:val="baseline"/>
              <w:rPr>
                <w:rFonts w:ascii="Segoe UI" w:hAnsi="Segoe UI" w:cs="Segoe UI"/>
                <w:sz w:val="22"/>
                <w:szCs w:val="22"/>
                <w:lang w:val="fr-FR"/>
              </w:rPr>
            </w:pPr>
            <w:r w:rsidRPr="008B7608">
              <w:rPr>
                <w:rFonts w:ascii="Poppins" w:hAnsi="Poppins" w:cs="Poppins"/>
                <w:color w:val="062172"/>
                <w:sz w:val="22"/>
                <w:szCs w:val="22"/>
                <w:lang w:val="fr-FR"/>
              </w:rPr>
              <w:t>ii) Total des dépenses pour la période de référence en cours</w:t>
            </w:r>
          </w:p>
        </w:tc>
        <w:tc>
          <w:tcPr>
            <w:tcW w:w="3136" w:type="dxa"/>
            <w:tcBorders>
              <w:top w:val="nil"/>
              <w:left w:val="single" w:sz="6" w:space="0" w:color="43D596"/>
              <w:bottom w:val="single" w:sz="6" w:space="0" w:color="43D596"/>
              <w:right w:val="nil"/>
            </w:tcBorders>
            <w:shd w:val="clear" w:color="auto" w:fill="E7E6E6"/>
            <w:tcMar>
              <w:left w:w="115" w:type="dxa"/>
              <w:right w:w="115" w:type="dxa"/>
            </w:tcMar>
            <w:hideMark/>
          </w:tcPr>
          <w:p w14:paraId="5A2D1693" w14:textId="46C7E289" w:rsidR="008B7608" w:rsidRPr="008B7608" w:rsidRDefault="008B7608" w:rsidP="008B7608">
            <w:pPr>
              <w:pStyle w:val="paragraph"/>
              <w:spacing w:before="0" w:beforeAutospacing="0" w:after="0" w:afterAutospacing="0"/>
              <w:textAlignment w:val="baseline"/>
              <w:rPr>
                <w:rFonts w:ascii="Segoe UI" w:hAnsi="Segoe UI" w:cs="Segoe UI"/>
                <w:sz w:val="22"/>
                <w:szCs w:val="22"/>
                <w:lang w:val="fr-FR"/>
              </w:rPr>
            </w:pPr>
            <w:r w:rsidRPr="008B7608">
              <w:rPr>
                <w:rFonts w:ascii="Poppins" w:hAnsi="Poppins" w:cs="Poppins"/>
                <w:color w:val="062172"/>
                <w:sz w:val="22"/>
                <w:szCs w:val="22"/>
                <w:lang w:val="fr-FR"/>
              </w:rPr>
              <w:t>iii) Explication de la sous-utilisation ou du dépassement des dépenses de plus de 10 %.</w:t>
            </w:r>
          </w:p>
        </w:tc>
      </w:tr>
      <w:tr w:rsidR="008B7608" w:rsidRPr="00550CB1" w14:paraId="1CE89285" w14:textId="77777777" w:rsidTr="00C03896">
        <w:trPr>
          <w:trHeight w:val="435"/>
        </w:trPr>
        <w:tc>
          <w:tcPr>
            <w:tcW w:w="3330" w:type="dxa"/>
            <w:tcBorders>
              <w:top w:val="single" w:sz="6" w:space="0" w:color="43D596"/>
              <w:left w:val="nil"/>
              <w:bottom w:val="nil"/>
              <w:right w:val="single" w:sz="6" w:space="0" w:color="43D596"/>
            </w:tcBorders>
            <w:shd w:val="clear" w:color="auto" w:fill="auto"/>
            <w:tcMar>
              <w:left w:w="115" w:type="dxa"/>
              <w:right w:w="115" w:type="dxa"/>
            </w:tcMar>
            <w:vAlign w:val="center"/>
            <w:hideMark/>
          </w:tcPr>
          <w:p w14:paraId="24A6C0E1" w14:textId="1F448230" w:rsidR="008B7608" w:rsidRPr="008B7608" w:rsidRDefault="008B7608" w:rsidP="008B7608">
            <w:pPr>
              <w:pStyle w:val="paragraph"/>
              <w:spacing w:before="0" w:beforeAutospacing="0" w:after="0" w:afterAutospacing="0"/>
              <w:textAlignment w:val="baseline"/>
              <w:rPr>
                <w:rFonts w:ascii="Segoe UI" w:hAnsi="Segoe UI" w:cs="Segoe UI"/>
                <w:sz w:val="22"/>
                <w:szCs w:val="22"/>
                <w:lang w:val="fr-FR"/>
              </w:rPr>
            </w:pPr>
            <w:sdt>
              <w:sdtPr>
                <w:rPr>
                  <w:rFonts w:ascii="Poppins" w:eastAsia="Calibri" w:hAnsi="Poppins" w:cs="Poppins"/>
                  <w:color w:val="062172"/>
                  <w:sz w:val="22"/>
                  <w:szCs w:val="22"/>
                  <w:lang w:val="fr-FR"/>
                </w:rPr>
                <w:id w:val="-347954485"/>
                <w:placeholder>
                  <w:docPart w:val="57A2B591750648B592939AEAC46217EF"/>
                </w:placeholder>
                <w:text w:multiLine="1"/>
              </w:sdtPr>
              <w:sdtContent>
                <w:sdt>
                  <w:sdtPr>
                    <w:rPr>
                      <w:rFonts w:ascii="Poppins" w:eastAsia="Calibri" w:hAnsi="Poppins" w:cs="Poppins"/>
                      <w:color w:val="062172"/>
                      <w:sz w:val="22"/>
                      <w:szCs w:val="22"/>
                      <w:lang w:val="fr-FR"/>
                    </w:rPr>
                    <w:id w:val="754258558"/>
                    <w:placeholder>
                      <w:docPart w:val="ED9239F905C447B4885ACE01B319B476"/>
                    </w:placeholder>
                    <w:text w:multiLine="1"/>
                  </w:sdtPr>
                  <w:sdtContent>
                    <w:r w:rsidRPr="008B7608">
                      <w:rPr>
                        <w:rFonts w:ascii="Poppins" w:eastAsia="Calibri" w:hAnsi="Poppins" w:cs="Poppins"/>
                        <w:color w:val="062172"/>
                        <w:sz w:val="22"/>
                        <w:szCs w:val="22"/>
                        <w:lang w:val="fr-FR"/>
                      </w:rPr>
                      <w:t>Cliquez ici pour entrer le chiffre.</w:t>
                    </w:r>
                  </w:sdtContent>
                </w:sdt>
              </w:sdtContent>
            </w:sdt>
          </w:p>
        </w:tc>
        <w:tc>
          <w:tcPr>
            <w:tcW w:w="2970" w:type="dxa"/>
            <w:tcBorders>
              <w:top w:val="single" w:sz="6" w:space="0" w:color="43D596"/>
              <w:left w:val="single" w:sz="6" w:space="0" w:color="43D596"/>
              <w:bottom w:val="nil"/>
              <w:right w:val="single" w:sz="6" w:space="0" w:color="43D596"/>
            </w:tcBorders>
            <w:shd w:val="clear" w:color="auto" w:fill="auto"/>
            <w:tcMar>
              <w:left w:w="115" w:type="dxa"/>
              <w:right w:w="115" w:type="dxa"/>
            </w:tcMar>
            <w:vAlign w:val="center"/>
            <w:hideMark/>
          </w:tcPr>
          <w:p w14:paraId="2C4239FA" w14:textId="1684698F" w:rsidR="008B7608" w:rsidRPr="008B7608" w:rsidRDefault="008B7608" w:rsidP="008B7608">
            <w:pPr>
              <w:pStyle w:val="paragraph"/>
              <w:spacing w:before="0" w:beforeAutospacing="0" w:after="0" w:afterAutospacing="0"/>
              <w:textAlignment w:val="baseline"/>
              <w:rPr>
                <w:rFonts w:ascii="Segoe UI" w:hAnsi="Segoe UI" w:cs="Segoe UI"/>
                <w:sz w:val="22"/>
                <w:szCs w:val="22"/>
                <w:lang w:val="fr-FR"/>
              </w:rPr>
            </w:pPr>
            <w:sdt>
              <w:sdtPr>
                <w:rPr>
                  <w:rFonts w:ascii="Poppins" w:eastAsia="Calibri" w:hAnsi="Poppins" w:cs="Poppins"/>
                  <w:color w:val="062172"/>
                  <w:sz w:val="22"/>
                  <w:szCs w:val="22"/>
                  <w:lang w:val="fr-FR"/>
                </w:rPr>
                <w:id w:val="-1678801244"/>
                <w:placeholder>
                  <w:docPart w:val="18BDAAB6989F41F3BCAFC033732DBCCE"/>
                </w:placeholder>
                <w:text w:multiLine="1"/>
              </w:sdtPr>
              <w:sdtContent>
                <w:sdt>
                  <w:sdtPr>
                    <w:rPr>
                      <w:rFonts w:ascii="Poppins" w:eastAsia="Calibri" w:hAnsi="Poppins" w:cs="Poppins"/>
                      <w:color w:val="062172"/>
                      <w:sz w:val="22"/>
                      <w:szCs w:val="22"/>
                      <w:lang w:val="fr-FR"/>
                    </w:rPr>
                    <w:id w:val="-581212360"/>
                    <w:placeholder>
                      <w:docPart w:val="E92DF8FC955E421DA794E432923E50E2"/>
                    </w:placeholder>
                    <w:text w:multiLine="1"/>
                  </w:sdtPr>
                  <w:sdtContent>
                    <w:r w:rsidRPr="008B7608">
                      <w:rPr>
                        <w:rFonts w:ascii="Poppins" w:eastAsia="Calibri" w:hAnsi="Poppins" w:cs="Poppins"/>
                        <w:color w:val="062172"/>
                        <w:sz w:val="22"/>
                        <w:szCs w:val="22"/>
                        <w:lang w:val="fr-FR"/>
                      </w:rPr>
                      <w:t>Cliquez ici pour entrer le chiffre.</w:t>
                    </w:r>
                  </w:sdtContent>
                </w:sdt>
              </w:sdtContent>
            </w:sdt>
          </w:p>
        </w:tc>
        <w:tc>
          <w:tcPr>
            <w:tcW w:w="3136" w:type="dxa"/>
            <w:tcBorders>
              <w:top w:val="single" w:sz="6" w:space="0" w:color="43D596"/>
              <w:left w:val="single" w:sz="6" w:space="0" w:color="43D596"/>
              <w:bottom w:val="nil"/>
              <w:right w:val="nil"/>
            </w:tcBorders>
            <w:shd w:val="clear" w:color="auto" w:fill="auto"/>
            <w:tcMar>
              <w:left w:w="115" w:type="dxa"/>
              <w:right w:w="115" w:type="dxa"/>
            </w:tcMar>
            <w:hideMark/>
          </w:tcPr>
          <w:p w14:paraId="03B6F52E" w14:textId="4A1CE611" w:rsidR="008B7608" w:rsidRPr="008B7608" w:rsidRDefault="008B7608" w:rsidP="008B7608">
            <w:pPr>
              <w:pStyle w:val="paragraph"/>
              <w:spacing w:before="0" w:beforeAutospacing="0" w:after="0" w:afterAutospacing="0"/>
              <w:textAlignment w:val="baseline"/>
              <w:rPr>
                <w:rFonts w:ascii="Segoe UI" w:hAnsi="Segoe UI" w:cs="Segoe UI"/>
                <w:sz w:val="22"/>
                <w:szCs w:val="22"/>
                <w:lang w:val="fr-FR"/>
              </w:rPr>
            </w:pPr>
            <w:sdt>
              <w:sdtPr>
                <w:rPr>
                  <w:rFonts w:ascii="Poppins" w:eastAsia="Calibri" w:hAnsi="Poppins" w:cs="Poppins"/>
                  <w:color w:val="062172"/>
                  <w:sz w:val="22"/>
                  <w:szCs w:val="22"/>
                  <w:lang w:val="fr-FR"/>
                </w:rPr>
                <w:id w:val="-420418113"/>
                <w:placeholder>
                  <w:docPart w:val="825D1E54E29F4DD89E7A6FD98C2C02D7"/>
                </w:placeholder>
                <w:text w:multiLine="1"/>
              </w:sdtPr>
              <w:sdtContent>
                <w:r w:rsidRPr="008B7608">
                  <w:rPr>
                    <w:rFonts w:ascii="Poppins" w:eastAsia="Calibri" w:hAnsi="Poppins" w:cs="Poppins"/>
                    <w:color w:val="062172"/>
                    <w:sz w:val="22"/>
                    <w:szCs w:val="22"/>
                    <w:lang w:val="fr-FR"/>
                  </w:rPr>
                  <w:t>Cliquez ici pour saisir le texte.</w:t>
                </w:r>
              </w:sdtContent>
            </w:sdt>
          </w:p>
        </w:tc>
      </w:tr>
      <w:tr w:rsidR="008B7608" w14:paraId="25E2734B" w14:textId="77777777" w:rsidTr="009B0DE8">
        <w:trPr>
          <w:trHeight w:val="435"/>
        </w:trPr>
        <w:tc>
          <w:tcPr>
            <w:tcW w:w="9436" w:type="dxa"/>
            <w:gridSpan w:val="3"/>
            <w:tcBorders>
              <w:top w:val="nil"/>
              <w:left w:val="nil"/>
              <w:bottom w:val="single" w:sz="6" w:space="0" w:color="43D596"/>
              <w:right w:val="nil"/>
            </w:tcBorders>
            <w:shd w:val="clear" w:color="auto" w:fill="43D596"/>
            <w:tcMar>
              <w:left w:w="115" w:type="dxa"/>
              <w:right w:w="115" w:type="dxa"/>
            </w:tcMar>
            <w:vAlign w:val="center"/>
            <w:hideMark/>
          </w:tcPr>
          <w:p w14:paraId="2149C39F" w14:textId="700DE678" w:rsidR="008B7608" w:rsidRPr="008B7608" w:rsidRDefault="008B7608" w:rsidP="008B7608">
            <w:pPr>
              <w:pStyle w:val="paragraph"/>
              <w:spacing w:before="0" w:beforeAutospacing="0" w:after="0" w:afterAutospacing="0"/>
              <w:textAlignment w:val="baseline"/>
              <w:rPr>
                <w:rFonts w:ascii="Segoe UI" w:hAnsi="Segoe UI" w:cs="Segoe UI"/>
                <w:sz w:val="22"/>
                <w:szCs w:val="22"/>
              </w:rPr>
            </w:pPr>
            <w:r w:rsidRPr="008B7608">
              <w:rPr>
                <w:rStyle w:val="normaltextrun"/>
                <w:rFonts w:ascii="Poppins" w:hAnsi="Poppins" w:cs="Poppins"/>
                <w:b/>
                <w:bCs/>
                <w:color w:val="FFFFFF"/>
                <w:sz w:val="22"/>
                <w:szCs w:val="22"/>
              </w:rPr>
              <w:t xml:space="preserve">2.2 </w:t>
            </w:r>
            <w:r w:rsidRPr="008B7608">
              <w:rPr>
                <w:rFonts w:ascii="Poppins" w:hAnsi="Poppins" w:cs="Poppins"/>
                <w:b/>
                <w:color w:val="FFFFFF" w:themeColor="background1"/>
                <w:sz w:val="22"/>
                <w:szCs w:val="22"/>
                <w:lang w:val="fr-FR"/>
              </w:rPr>
              <w:t>Performance de la gestion</w:t>
            </w:r>
          </w:p>
        </w:tc>
      </w:tr>
      <w:tr w:rsidR="008B7608" w:rsidRPr="008B7608" w14:paraId="1443C3EC" w14:textId="77777777" w:rsidTr="001F6B9C">
        <w:trPr>
          <w:trHeight w:val="435"/>
        </w:trPr>
        <w:tc>
          <w:tcPr>
            <w:tcW w:w="6300" w:type="dxa"/>
            <w:gridSpan w:val="2"/>
            <w:tcBorders>
              <w:top w:val="single" w:sz="6" w:space="0" w:color="43D596"/>
              <w:left w:val="nil"/>
              <w:bottom w:val="single" w:sz="6" w:space="0" w:color="43D596"/>
              <w:right w:val="single" w:sz="6" w:space="0" w:color="43D596"/>
            </w:tcBorders>
            <w:shd w:val="clear" w:color="auto" w:fill="E7E6E6"/>
            <w:tcMar>
              <w:left w:w="115" w:type="dxa"/>
              <w:right w:w="115" w:type="dxa"/>
            </w:tcMar>
            <w:vAlign w:val="center"/>
            <w:hideMark/>
          </w:tcPr>
          <w:p w14:paraId="7B6DD77D" w14:textId="1DA6F17E" w:rsidR="008B7608" w:rsidRPr="008B7608" w:rsidRDefault="008B7608" w:rsidP="008B7608">
            <w:pPr>
              <w:pStyle w:val="paragraph"/>
              <w:spacing w:before="0" w:beforeAutospacing="0" w:after="0" w:afterAutospacing="0"/>
              <w:jc w:val="both"/>
              <w:textAlignment w:val="baseline"/>
              <w:rPr>
                <w:rFonts w:ascii="Segoe UI" w:hAnsi="Segoe UI" w:cs="Segoe UI"/>
                <w:sz w:val="22"/>
                <w:szCs w:val="22"/>
                <w:lang w:val="fr-FR"/>
              </w:rPr>
            </w:pPr>
            <w:r w:rsidRPr="008B7608">
              <w:rPr>
                <w:rFonts w:ascii="Poppins" w:hAnsi="Poppins" w:cs="Poppins"/>
                <w:color w:val="062172"/>
                <w:sz w:val="22"/>
                <w:szCs w:val="22"/>
                <w:lang w:val="fr-FR"/>
              </w:rPr>
              <w:t xml:space="preserve">Veuillez donner une note ci-contre pour indiquer la performance du financement tout au long de la mise en œuvre en termes de </w:t>
            </w:r>
            <w:r w:rsidRPr="008B7608">
              <w:rPr>
                <w:rFonts w:ascii="Poppins" w:hAnsi="Poppins" w:cs="Poppins"/>
                <w:b/>
                <w:bCs/>
                <w:color w:val="062172"/>
                <w:sz w:val="22"/>
                <w:szCs w:val="22"/>
                <w:lang w:val="fr-FR"/>
              </w:rPr>
              <w:t>gestion</w:t>
            </w:r>
            <w:r w:rsidRPr="008B7608">
              <w:rPr>
                <w:rFonts w:ascii="Poppins" w:hAnsi="Poppins" w:cs="Poppins"/>
                <w:color w:val="062172"/>
                <w:sz w:val="22"/>
                <w:szCs w:val="22"/>
                <w:lang w:val="fr-FR"/>
              </w:rPr>
              <w:t>. Il s’agit des mesures de protection financière, de passation de marchés, sociale et environnementale, les dispositions de mise en œuvre et les autres obligations de gestion fiduciaire.</w:t>
            </w:r>
          </w:p>
        </w:tc>
        <w:tc>
          <w:tcPr>
            <w:tcW w:w="3136" w:type="dxa"/>
            <w:tcBorders>
              <w:top w:val="single" w:sz="6" w:space="0" w:color="43D596"/>
              <w:left w:val="single" w:sz="6" w:space="0" w:color="43D596"/>
              <w:bottom w:val="single" w:sz="6" w:space="0" w:color="43D596"/>
              <w:right w:val="nil"/>
            </w:tcBorders>
            <w:shd w:val="clear" w:color="auto" w:fill="FFFFFF"/>
            <w:tcMar>
              <w:left w:w="115" w:type="dxa"/>
              <w:right w:w="115" w:type="dxa"/>
            </w:tcMar>
            <w:vAlign w:val="center"/>
            <w:hideMark/>
          </w:tcPr>
          <w:p w14:paraId="3FF0CF0C" w14:textId="32D7E066" w:rsidR="008B7608" w:rsidRPr="008B7608" w:rsidRDefault="008B7608" w:rsidP="008B7608">
            <w:pPr>
              <w:pStyle w:val="paragraph"/>
              <w:spacing w:before="0" w:beforeAutospacing="0" w:after="0" w:afterAutospacing="0"/>
              <w:textAlignment w:val="baseline"/>
              <w:rPr>
                <w:rFonts w:ascii="Poppins" w:hAnsi="Poppins" w:cs="Poppins"/>
                <w:color w:val="2F5496" w:themeColor="accent1" w:themeShade="BF"/>
                <w:sz w:val="22"/>
                <w:szCs w:val="22"/>
                <w:lang w:val="fr-FR"/>
              </w:rPr>
            </w:pPr>
            <w:r w:rsidRPr="008B7608">
              <w:rPr>
                <w:rFonts w:ascii="Poppins" w:hAnsi="Poppins" w:cs="Poppins"/>
                <w:b/>
                <w:bCs/>
                <w:color w:val="062172"/>
                <w:sz w:val="22"/>
                <w:szCs w:val="22"/>
                <w:lang w:val="fr-FR"/>
              </w:rPr>
              <w:t xml:space="preserve">Niveau de performance de la gestion </w:t>
            </w:r>
            <w:r w:rsidRPr="008B7608">
              <w:rPr>
                <w:rFonts w:ascii="Poppins" w:eastAsia="Calibri" w:hAnsi="Poppins" w:cs="Poppins"/>
                <w:color w:val="062172"/>
                <w:sz w:val="22"/>
                <w:szCs w:val="22"/>
                <w:lang w:val="fr-FR"/>
              </w:rPr>
              <w:t xml:space="preserve">: </w:t>
            </w:r>
            <w:sdt>
              <w:sdtPr>
                <w:rPr>
                  <w:rFonts w:ascii="Poppins" w:eastAsia="Calibri" w:hAnsi="Poppins" w:cs="Poppins"/>
                  <w:color w:val="062172"/>
                  <w:sz w:val="22"/>
                  <w:szCs w:val="22"/>
                  <w:lang w:val="fr-FR"/>
                </w:rPr>
                <w:id w:val="1817140647"/>
                <w:placeholder>
                  <w:docPart w:val="6370AC43BFAA4BA682808AAB38A11ECE"/>
                </w:placeholder>
                <w:comboBox>
                  <w:listItem w:displayText="Très insatisfaisant" w:value="Très insatisfaisant"/>
                  <w:listItem w:displayText="Insatisfaisant" w:value="Insatisfaisant"/>
                  <w:listItem w:displayText="Moyennement insatisfaisant" w:value="Moyennement insatisfaisant"/>
                  <w:listItem w:displayText="Moyennement satisafaisant" w:value="Moyennement satisafaisant"/>
                  <w:listItem w:displayText="Satisfaisant" w:value="Satisfaisant"/>
                  <w:listItem w:displayText="Très satisfaisant" w:value="Très satisfaisant"/>
                </w:comboBox>
              </w:sdtPr>
              <w:sdtContent>
                <w:r w:rsidRPr="008B7608">
                  <w:rPr>
                    <w:rFonts w:ascii="Poppins" w:eastAsia="Calibri" w:hAnsi="Poppins" w:cs="Poppins"/>
                    <w:color w:val="062172"/>
                    <w:sz w:val="22"/>
                    <w:szCs w:val="22"/>
                    <w:lang w:val="fr-FR"/>
                  </w:rPr>
                  <w:t>Sélectionnez une note.</w:t>
                </w:r>
              </w:sdtContent>
            </w:sdt>
            <w:r w:rsidRPr="008B7608">
              <w:rPr>
                <w:rStyle w:val="EndnoteReference"/>
                <w:rFonts w:ascii="Poppins" w:hAnsi="Poppins" w:cs="Poppins"/>
                <w:color w:val="062172"/>
                <w:sz w:val="22"/>
                <w:szCs w:val="22"/>
                <w:lang w:val="fr-FR"/>
              </w:rPr>
              <w:endnoteReference w:id="10"/>
            </w:r>
          </w:p>
        </w:tc>
      </w:tr>
      <w:tr w:rsidR="008B7608" w14:paraId="0C6443F9" w14:textId="77777777" w:rsidTr="009B0DE8">
        <w:trPr>
          <w:trHeight w:val="435"/>
        </w:trPr>
        <w:tc>
          <w:tcPr>
            <w:tcW w:w="9436" w:type="dxa"/>
            <w:gridSpan w:val="3"/>
            <w:tcBorders>
              <w:top w:val="single" w:sz="6" w:space="0" w:color="43D596"/>
              <w:left w:val="nil"/>
              <w:bottom w:val="single" w:sz="6" w:space="0" w:color="43D596"/>
              <w:right w:val="nil"/>
            </w:tcBorders>
            <w:shd w:val="clear" w:color="auto" w:fill="E7E6E6"/>
            <w:tcMar>
              <w:left w:w="115" w:type="dxa"/>
              <w:right w:w="115" w:type="dxa"/>
            </w:tcMar>
            <w:vAlign w:val="center"/>
            <w:hideMark/>
          </w:tcPr>
          <w:p w14:paraId="06BFEFEE" w14:textId="7BD1E700" w:rsidR="008B7608" w:rsidRPr="008B7608" w:rsidRDefault="008B7608" w:rsidP="008B7608">
            <w:pPr>
              <w:pStyle w:val="paragraph"/>
              <w:spacing w:before="0" w:beforeAutospacing="0" w:after="0" w:afterAutospacing="0"/>
              <w:jc w:val="both"/>
              <w:textAlignment w:val="baseline"/>
              <w:rPr>
                <w:rFonts w:ascii="Segoe UI" w:hAnsi="Segoe UI" w:cs="Segoe UI"/>
                <w:sz w:val="22"/>
                <w:szCs w:val="22"/>
              </w:rPr>
            </w:pPr>
            <w:r w:rsidRPr="008B7608">
              <w:rPr>
                <w:rFonts w:ascii="Poppins" w:hAnsi="Poppins" w:cs="Poppins"/>
                <w:color w:val="062172"/>
                <w:sz w:val="22"/>
                <w:szCs w:val="22"/>
                <w:lang w:val="fr-FR"/>
              </w:rPr>
              <w:t>Veuillez expliquer comment ces dispositions et responsabilités en matière de gestion ont affecté, de manière positive ou négative, la mise en œuvre du financement et l'obtention des résultats et réalisations. Indiquez les éventuels problèmes ou insuffisances liés à la gestion au cours de la période examinée, et la manière dont ils ont été/sont traités. Pourquoi ou pourquoi pas ?</w:t>
            </w:r>
          </w:p>
        </w:tc>
      </w:tr>
      <w:tr w:rsidR="008B7608" w:rsidRPr="00550CB1" w14:paraId="258D398B" w14:textId="77777777" w:rsidTr="009B0DE8">
        <w:trPr>
          <w:trHeight w:val="390"/>
        </w:trPr>
        <w:tc>
          <w:tcPr>
            <w:tcW w:w="9436" w:type="dxa"/>
            <w:gridSpan w:val="3"/>
            <w:tcBorders>
              <w:top w:val="single" w:sz="6" w:space="0" w:color="43D596"/>
              <w:left w:val="nil"/>
              <w:bottom w:val="single" w:sz="6" w:space="0" w:color="43D596"/>
              <w:right w:val="nil"/>
            </w:tcBorders>
            <w:shd w:val="clear" w:color="auto" w:fill="FFFFFF"/>
            <w:tcMar>
              <w:left w:w="115" w:type="dxa"/>
              <w:right w:w="115" w:type="dxa"/>
            </w:tcMar>
            <w:vAlign w:val="center"/>
            <w:hideMark/>
          </w:tcPr>
          <w:p w14:paraId="7D905802" w14:textId="1EAE7FD4" w:rsidR="008B7608" w:rsidRPr="008B7608" w:rsidRDefault="008B7608" w:rsidP="008B7608">
            <w:pPr>
              <w:pStyle w:val="paragraph"/>
              <w:spacing w:before="0" w:beforeAutospacing="0" w:after="0" w:afterAutospacing="0"/>
              <w:textAlignment w:val="baseline"/>
              <w:rPr>
                <w:rFonts w:ascii="Segoe UI" w:hAnsi="Segoe UI" w:cs="Segoe UI"/>
                <w:sz w:val="22"/>
                <w:szCs w:val="22"/>
                <w:lang w:val="fr-FR"/>
              </w:rPr>
            </w:pPr>
            <w:sdt>
              <w:sdtPr>
                <w:rPr>
                  <w:rFonts w:ascii="Poppins" w:hAnsi="Poppins" w:cs="Poppins"/>
                  <w:color w:val="062172"/>
                  <w:sz w:val="22"/>
                  <w:szCs w:val="22"/>
                  <w:lang w:val="fr-FR"/>
                </w:rPr>
                <w:id w:val="-65116045"/>
                <w:placeholder>
                  <w:docPart w:val="1890DA974BD74DF1A7E6932FB9DD2BDA"/>
                </w:placeholder>
                <w:text w:multiLine="1"/>
              </w:sdtPr>
              <w:sdtContent>
                <w:r w:rsidRPr="008B7608">
                  <w:rPr>
                    <w:rFonts w:ascii="Poppins" w:hAnsi="Poppins" w:cs="Poppins"/>
                    <w:color w:val="062172"/>
                    <w:sz w:val="22"/>
                    <w:szCs w:val="22"/>
                    <w:lang w:val="fr-FR"/>
                  </w:rPr>
                  <w:t>Cliquez pour saisir le texte.</w:t>
                </w:r>
              </w:sdtContent>
            </w:sdt>
            <w:r w:rsidRPr="008B7608">
              <w:rPr>
                <w:rFonts w:ascii="Segoe UI" w:hAnsi="Segoe UI" w:cs="Segoe UI"/>
                <w:sz w:val="22"/>
                <w:szCs w:val="22"/>
                <w:lang w:val="fr-FR"/>
              </w:rPr>
              <w:t xml:space="preserve"> </w:t>
            </w:r>
          </w:p>
        </w:tc>
      </w:tr>
      <w:tr w:rsidR="008B7608" w14:paraId="3769623B" w14:textId="77777777" w:rsidTr="009B0DE8">
        <w:trPr>
          <w:trHeight w:val="435"/>
        </w:trPr>
        <w:tc>
          <w:tcPr>
            <w:tcW w:w="9436" w:type="dxa"/>
            <w:gridSpan w:val="3"/>
            <w:tcBorders>
              <w:top w:val="single" w:sz="6" w:space="0" w:color="43D596"/>
              <w:left w:val="nil"/>
              <w:bottom w:val="single" w:sz="6" w:space="0" w:color="43D596"/>
              <w:right w:val="nil"/>
            </w:tcBorders>
            <w:shd w:val="clear" w:color="auto" w:fill="43D596"/>
            <w:tcMar>
              <w:left w:w="115" w:type="dxa"/>
              <w:right w:w="115" w:type="dxa"/>
            </w:tcMar>
            <w:vAlign w:val="center"/>
            <w:hideMark/>
          </w:tcPr>
          <w:p w14:paraId="35E543DE" w14:textId="0DCC86D2" w:rsidR="008B7608" w:rsidRPr="008B7608" w:rsidRDefault="008B7608" w:rsidP="008B7608">
            <w:pPr>
              <w:pStyle w:val="paragraph"/>
              <w:spacing w:before="0" w:beforeAutospacing="0" w:after="0" w:afterAutospacing="0"/>
              <w:textAlignment w:val="baseline"/>
              <w:rPr>
                <w:rFonts w:ascii="Segoe UI" w:hAnsi="Segoe UI" w:cs="Segoe UI"/>
                <w:sz w:val="22"/>
                <w:szCs w:val="22"/>
              </w:rPr>
            </w:pPr>
            <w:r w:rsidRPr="008B7608">
              <w:rPr>
                <w:rStyle w:val="normaltextrun"/>
                <w:rFonts w:ascii="Poppins" w:hAnsi="Poppins" w:cs="Poppins"/>
                <w:b/>
                <w:bCs/>
                <w:color w:val="FFFFFF"/>
                <w:sz w:val="22"/>
                <w:szCs w:val="22"/>
              </w:rPr>
              <w:lastRenderedPageBreak/>
              <w:t xml:space="preserve">2.3 </w:t>
            </w:r>
            <w:r w:rsidRPr="008B7608">
              <w:rPr>
                <w:rFonts w:ascii="Poppins" w:hAnsi="Poppins" w:cs="Poppins"/>
                <w:b/>
                <w:color w:val="FFFFFF" w:themeColor="background1"/>
                <w:sz w:val="22"/>
                <w:szCs w:val="22"/>
                <w:lang w:val="fr-FR"/>
              </w:rPr>
              <w:t>Révisions du financement</w:t>
            </w:r>
            <w:r w:rsidR="00CE6515">
              <w:rPr>
                <w:rStyle w:val="EndnoteReference"/>
                <w:rFonts w:ascii="Poppins" w:hAnsi="Poppins" w:cs="Poppins"/>
                <w:b/>
                <w:color w:val="FFFFFF" w:themeColor="background1"/>
                <w:sz w:val="22"/>
                <w:szCs w:val="22"/>
                <w:lang w:val="fr-FR"/>
              </w:rPr>
              <w:endnoteReference w:id="11"/>
            </w:r>
          </w:p>
        </w:tc>
      </w:tr>
      <w:tr w:rsidR="008B7608" w:rsidRPr="00CE6515" w14:paraId="05925AC7" w14:textId="77777777" w:rsidTr="009B0DE8">
        <w:trPr>
          <w:trHeight w:val="435"/>
        </w:trPr>
        <w:tc>
          <w:tcPr>
            <w:tcW w:w="9436" w:type="dxa"/>
            <w:gridSpan w:val="3"/>
            <w:tcBorders>
              <w:top w:val="single" w:sz="6" w:space="0" w:color="43D596"/>
              <w:left w:val="nil"/>
              <w:bottom w:val="single" w:sz="6" w:space="0" w:color="43D596"/>
              <w:right w:val="single" w:sz="6" w:space="0" w:color="43D596"/>
            </w:tcBorders>
            <w:shd w:val="clear" w:color="auto" w:fill="E7E6E6"/>
            <w:tcMar>
              <w:left w:w="115" w:type="dxa"/>
              <w:right w:w="115" w:type="dxa"/>
            </w:tcMar>
            <w:vAlign w:val="center"/>
            <w:hideMark/>
          </w:tcPr>
          <w:p w14:paraId="7009252B" w14:textId="77777777" w:rsidR="00CE6515" w:rsidRPr="00CE6515" w:rsidRDefault="00CE6515" w:rsidP="00CE6515">
            <w:pPr>
              <w:jc w:val="both"/>
              <w:rPr>
                <w:rFonts w:ascii="Poppins" w:hAnsi="Poppins" w:cs="Poppins"/>
                <w:color w:val="062172"/>
                <w:lang w:val="fr-FR"/>
              </w:rPr>
            </w:pPr>
            <w:r w:rsidRPr="00CE6515">
              <w:rPr>
                <w:rFonts w:ascii="Poppins" w:hAnsi="Poppins" w:cs="Poppins"/>
                <w:color w:val="062172"/>
                <w:u w:val="single"/>
                <w:lang w:val="fr-FR"/>
              </w:rPr>
              <w:t>Le cas échéant</w:t>
            </w:r>
            <w:r w:rsidRPr="00CE6515">
              <w:rPr>
                <w:rFonts w:ascii="Poppins" w:hAnsi="Poppins" w:cs="Poppins"/>
                <w:color w:val="062172"/>
                <w:lang w:val="fr-FR"/>
              </w:rPr>
              <w:t xml:space="preserve"> – Expliquer :</w:t>
            </w:r>
          </w:p>
          <w:p w14:paraId="29E3C561" w14:textId="77777777" w:rsidR="00CE6515" w:rsidRPr="00CE6515" w:rsidRDefault="00CE6515">
            <w:pPr>
              <w:pStyle w:val="ListParagraph"/>
              <w:numPr>
                <w:ilvl w:val="0"/>
                <w:numId w:val="5"/>
              </w:numPr>
              <w:spacing w:after="60" w:line="256" w:lineRule="auto"/>
              <w:jc w:val="both"/>
              <w:rPr>
                <w:rFonts w:ascii="Poppins" w:hAnsi="Poppins" w:cs="Poppins"/>
                <w:color w:val="062172"/>
                <w:lang w:val="fr-FR"/>
              </w:rPr>
            </w:pPr>
            <w:r w:rsidRPr="00CE6515">
              <w:rPr>
                <w:rFonts w:ascii="Poppins" w:hAnsi="Poppins" w:cs="Poppins"/>
                <w:color w:val="062172"/>
                <w:lang w:val="fr-FR"/>
              </w:rPr>
              <w:t xml:space="preserve">Toute </w:t>
            </w:r>
            <w:r w:rsidRPr="00CE6515">
              <w:rPr>
                <w:rFonts w:ascii="Poppins" w:hAnsi="Poppins" w:cs="Poppins"/>
                <w:b/>
                <w:color w:val="062172"/>
                <w:lang w:val="fr-FR"/>
              </w:rPr>
              <w:t>révision mineure</w:t>
            </w:r>
            <w:r w:rsidRPr="00CE6515">
              <w:rPr>
                <w:rFonts w:ascii="Poppins" w:hAnsi="Poppins" w:cs="Poppins"/>
                <w:color w:val="062172"/>
                <w:lang w:val="fr-FR"/>
              </w:rPr>
              <w:t xml:space="preserve"> du financement au cours de la période de référence, c'est-à-dire toute révision autre que celles soumises au Conseil ou au Secrétariat du GPE pour approbation.</w:t>
            </w:r>
          </w:p>
          <w:p w14:paraId="4A5A4EEB" w14:textId="2217DD4D" w:rsidR="008B7608" w:rsidRPr="00CE6515" w:rsidRDefault="00CE6515">
            <w:pPr>
              <w:pStyle w:val="ListParagraph"/>
              <w:numPr>
                <w:ilvl w:val="0"/>
                <w:numId w:val="5"/>
              </w:numPr>
              <w:spacing w:after="60"/>
              <w:contextualSpacing w:val="0"/>
              <w:jc w:val="both"/>
              <w:rPr>
                <w:rFonts w:ascii="Poppins" w:hAnsi="Poppins" w:cs="Poppins"/>
                <w:color w:val="2F5496" w:themeColor="accent1" w:themeShade="BF"/>
                <w:sz w:val="20"/>
                <w:szCs w:val="20"/>
                <w:lang w:val="fr-FR"/>
              </w:rPr>
            </w:pPr>
            <w:r w:rsidRPr="00CE6515">
              <w:rPr>
                <w:rFonts w:ascii="Poppins" w:hAnsi="Poppins" w:cs="Poppins"/>
                <w:color w:val="062172"/>
                <w:lang w:val="fr-FR"/>
              </w:rPr>
              <w:t xml:space="preserve">Si le gouvernement et l'agent partenaire sont susceptibles de soumettre </w:t>
            </w:r>
            <w:r w:rsidRPr="00CE6515">
              <w:rPr>
                <w:rFonts w:ascii="Poppins" w:hAnsi="Poppins" w:cs="Poppins"/>
                <w:b/>
                <w:color w:val="062172"/>
                <w:lang w:val="fr-FR"/>
              </w:rPr>
              <w:t>une demande</w:t>
            </w:r>
            <w:r w:rsidRPr="00CE6515">
              <w:rPr>
                <w:rFonts w:ascii="Poppins" w:hAnsi="Poppins" w:cs="Poppins"/>
                <w:color w:val="062172"/>
                <w:lang w:val="fr-FR"/>
              </w:rPr>
              <w:t xml:space="preserve"> de révision et/ou de prorogation (c'est-à-dire une révision non mineure ou importante) au GPE au cours des six prochains mois pour approbation.</w:t>
            </w:r>
          </w:p>
        </w:tc>
      </w:tr>
      <w:tr w:rsidR="008B7608" w:rsidRPr="00550CB1" w14:paraId="5F74B404" w14:textId="77777777" w:rsidTr="009B0DE8">
        <w:trPr>
          <w:trHeight w:val="435"/>
        </w:trPr>
        <w:tc>
          <w:tcPr>
            <w:tcW w:w="9436" w:type="dxa"/>
            <w:gridSpan w:val="3"/>
            <w:tcBorders>
              <w:top w:val="single" w:sz="6" w:space="0" w:color="43D596"/>
              <w:left w:val="nil"/>
              <w:bottom w:val="single" w:sz="6" w:space="0" w:color="43D596"/>
              <w:right w:val="single" w:sz="6" w:space="0" w:color="43D596"/>
            </w:tcBorders>
            <w:shd w:val="clear" w:color="auto" w:fill="FFFFFF"/>
            <w:tcMar>
              <w:left w:w="115" w:type="dxa"/>
              <w:right w:w="115" w:type="dxa"/>
            </w:tcMar>
            <w:vAlign w:val="center"/>
            <w:hideMark/>
          </w:tcPr>
          <w:p w14:paraId="15BF1AD2" w14:textId="7762416F" w:rsidR="008B7608" w:rsidRPr="009E7AEC" w:rsidRDefault="008B7608" w:rsidP="008B7608">
            <w:pPr>
              <w:pStyle w:val="paragraph"/>
              <w:spacing w:before="0" w:beforeAutospacing="0" w:after="0" w:afterAutospacing="0"/>
              <w:textAlignment w:val="baseline"/>
              <w:rPr>
                <w:rFonts w:ascii="Segoe UI" w:hAnsi="Segoe UI" w:cs="Segoe UI"/>
                <w:sz w:val="18"/>
                <w:szCs w:val="18"/>
                <w:lang w:val="fr-FR"/>
              </w:rPr>
            </w:pPr>
            <w:sdt>
              <w:sdtPr>
                <w:rPr>
                  <w:rFonts w:ascii="Poppins" w:hAnsi="Poppins" w:cs="Poppins"/>
                  <w:color w:val="062172"/>
                  <w:sz w:val="22"/>
                  <w:szCs w:val="22"/>
                  <w:lang w:val="fr-FR"/>
                </w:rPr>
                <w:id w:val="1554108754"/>
                <w:placeholder>
                  <w:docPart w:val="8067CED4CD3F43BC863C189AD94D377C"/>
                </w:placeholder>
                <w:text w:multiLine="1"/>
              </w:sdtPr>
              <w:sdtContent>
                <w:r>
                  <w:rPr>
                    <w:rFonts w:ascii="Poppins" w:hAnsi="Poppins" w:cs="Poppins"/>
                    <w:color w:val="062172"/>
                    <w:sz w:val="22"/>
                    <w:szCs w:val="22"/>
                    <w:lang w:val="fr-FR"/>
                  </w:rPr>
                  <w:t>Cliquez pour saisir le texte.</w:t>
                </w:r>
              </w:sdtContent>
            </w:sdt>
          </w:p>
        </w:tc>
      </w:tr>
    </w:tbl>
    <w:p w14:paraId="75785D8C" w14:textId="177C651A" w:rsidR="007243B1" w:rsidRPr="009E7AEC" w:rsidRDefault="00090ECC">
      <w:pPr>
        <w:rPr>
          <w:lang w:val="fr-FR"/>
        </w:rPr>
      </w:pPr>
      <w:r w:rsidRPr="009E7AEC">
        <w:rPr>
          <w:lang w:val="fr-FR"/>
        </w:rPr>
        <w:t xml:space="preserve"> </w:t>
      </w:r>
      <w:r w:rsidR="007243B1" w:rsidRPr="009E7AEC">
        <w:rPr>
          <w:lang w:val="fr-FR"/>
        </w:rPr>
        <w:br w:type="page"/>
      </w:r>
    </w:p>
    <w:tbl>
      <w:tblPr>
        <w:tblW w:w="94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32"/>
      </w:tblGrid>
      <w:tr w:rsidR="0087527F" w:rsidRPr="0087527F" w14:paraId="3AA163D6" w14:textId="77777777" w:rsidTr="007E1B5E">
        <w:trPr>
          <w:trHeight w:val="300"/>
        </w:trPr>
        <w:tc>
          <w:tcPr>
            <w:tcW w:w="10080" w:type="dxa"/>
            <w:tcBorders>
              <w:top w:val="nil"/>
              <w:left w:val="nil"/>
              <w:bottom w:val="single" w:sz="6" w:space="0" w:color="43D596"/>
              <w:right w:val="nil"/>
            </w:tcBorders>
            <w:shd w:val="clear" w:color="auto" w:fill="auto"/>
            <w:tcMar>
              <w:left w:w="115" w:type="dxa"/>
              <w:right w:w="115" w:type="dxa"/>
            </w:tcMar>
            <w:vAlign w:val="center"/>
            <w:hideMark/>
          </w:tcPr>
          <w:bookmarkEnd w:id="0"/>
          <w:p w14:paraId="00EA613F" w14:textId="63FB5C5A" w:rsidR="0087527F" w:rsidRPr="0087527F" w:rsidRDefault="00651BD7" w:rsidP="0087527F">
            <w:pPr>
              <w:spacing w:after="0" w:line="240" w:lineRule="auto"/>
              <w:textAlignment w:val="baseline"/>
              <w:rPr>
                <w:rFonts w:ascii="Times New Roman" w:eastAsia="Times New Roman" w:hAnsi="Times New Roman" w:cs="Times New Roman"/>
                <w:sz w:val="24"/>
                <w:szCs w:val="24"/>
                <w:lang w:val="en-GB" w:eastAsia="en-GB"/>
              </w:rPr>
            </w:pPr>
            <w:r>
              <w:rPr>
                <w:rFonts w:ascii="Poppins" w:eastAsia="Times New Roman" w:hAnsi="Poppins" w:cs="Poppins"/>
                <w:b/>
                <w:bCs/>
                <w:color w:val="43D596"/>
                <w:sz w:val="28"/>
                <w:szCs w:val="28"/>
                <w:lang w:eastAsia="en-GB"/>
              </w:rPr>
              <w:lastRenderedPageBreak/>
              <w:t>3</w:t>
            </w:r>
            <w:r w:rsidR="0087527F" w:rsidRPr="0087527F">
              <w:rPr>
                <w:rFonts w:ascii="Poppins" w:eastAsia="Times New Roman" w:hAnsi="Poppins" w:cs="Poppins"/>
                <w:b/>
                <w:bCs/>
                <w:color w:val="43D596"/>
                <w:sz w:val="28"/>
                <w:szCs w:val="28"/>
                <w:lang w:eastAsia="en-GB"/>
              </w:rPr>
              <w:t xml:space="preserve">. </w:t>
            </w:r>
            <w:r w:rsidR="00C03896" w:rsidRPr="009F487D">
              <w:rPr>
                <w:rFonts w:ascii="Poppins" w:hAnsi="Poppins" w:cs="Poppins"/>
                <w:b/>
                <w:color w:val="43D596"/>
                <w:sz w:val="28"/>
                <w:szCs w:val="28"/>
                <w:lang w:val="fr-FR"/>
              </w:rPr>
              <w:t>DONNÉES SUR LE SUIVI</w:t>
            </w:r>
            <w:r w:rsidR="0087527F" w:rsidRPr="0087527F">
              <w:rPr>
                <w:rFonts w:ascii="Poppins" w:eastAsia="Times New Roman" w:hAnsi="Poppins" w:cs="Poppins"/>
                <w:color w:val="43D596"/>
                <w:sz w:val="28"/>
                <w:szCs w:val="28"/>
                <w:lang w:val="en-GB" w:eastAsia="en-GB"/>
              </w:rPr>
              <w:t> </w:t>
            </w:r>
          </w:p>
        </w:tc>
      </w:tr>
      <w:tr w:rsidR="0087527F" w:rsidRPr="00C03896" w14:paraId="2FE259C0" w14:textId="77777777" w:rsidTr="007E1B5E">
        <w:trPr>
          <w:trHeight w:val="345"/>
        </w:trPr>
        <w:tc>
          <w:tcPr>
            <w:tcW w:w="10080" w:type="dxa"/>
            <w:tcBorders>
              <w:top w:val="single" w:sz="6" w:space="0" w:color="43D596"/>
              <w:left w:val="nil"/>
              <w:bottom w:val="single" w:sz="6" w:space="0" w:color="43D596"/>
              <w:right w:val="nil"/>
            </w:tcBorders>
            <w:shd w:val="clear" w:color="auto" w:fill="43D596"/>
            <w:tcMar>
              <w:left w:w="115" w:type="dxa"/>
              <w:right w:w="115" w:type="dxa"/>
            </w:tcMar>
            <w:vAlign w:val="center"/>
            <w:hideMark/>
          </w:tcPr>
          <w:p w14:paraId="5C7FDA30" w14:textId="41643C2A" w:rsidR="0087527F" w:rsidRPr="00C03896" w:rsidRDefault="000D204E" w:rsidP="0087527F">
            <w:pPr>
              <w:spacing w:after="0" w:line="240" w:lineRule="auto"/>
              <w:textAlignment w:val="baseline"/>
              <w:rPr>
                <w:rFonts w:ascii="Times New Roman" w:eastAsia="Times New Roman" w:hAnsi="Times New Roman" w:cs="Times New Roman"/>
                <w:color w:val="2F5496"/>
                <w:sz w:val="24"/>
                <w:szCs w:val="24"/>
                <w:lang w:val="fr-FR" w:eastAsia="en-GB"/>
              </w:rPr>
            </w:pPr>
            <w:r w:rsidRPr="00C03896">
              <w:rPr>
                <w:rFonts w:ascii="Poppins" w:eastAsia="Times New Roman" w:hAnsi="Poppins" w:cs="Poppins"/>
                <w:b/>
                <w:bCs/>
                <w:color w:val="FFFFFF"/>
                <w:lang w:val="fr-FR" w:eastAsia="en-GB"/>
              </w:rPr>
              <w:t>3</w:t>
            </w:r>
            <w:r w:rsidR="0087527F" w:rsidRPr="00C03896">
              <w:rPr>
                <w:rFonts w:ascii="Poppins" w:eastAsia="Times New Roman" w:hAnsi="Poppins" w:cs="Poppins"/>
                <w:b/>
                <w:bCs/>
                <w:color w:val="FFFFFF"/>
                <w:lang w:val="fr-FR" w:eastAsia="en-GB"/>
              </w:rPr>
              <w:t xml:space="preserve">.1 </w:t>
            </w:r>
            <w:r w:rsidR="00C03896" w:rsidRPr="009F487D">
              <w:rPr>
                <w:rFonts w:ascii="Poppins" w:hAnsi="Poppins" w:cs="Poppins"/>
                <w:b/>
                <w:color w:val="FFFFFF" w:themeColor="background1"/>
                <w:lang w:val="fr-FR"/>
              </w:rPr>
              <w:t>Données sur les indicateurs du cadre de résultats</w:t>
            </w:r>
            <w:r w:rsidR="0087527F" w:rsidRPr="00C03896">
              <w:rPr>
                <w:rFonts w:ascii="Poppins" w:eastAsia="Times New Roman" w:hAnsi="Poppins" w:cs="Poppins"/>
                <w:color w:val="FFFFFF"/>
                <w:lang w:val="fr-FR" w:eastAsia="en-GB"/>
              </w:rPr>
              <w:t> </w:t>
            </w:r>
          </w:p>
        </w:tc>
      </w:tr>
      <w:tr w:rsidR="0087527F" w:rsidRPr="00C03896" w14:paraId="4764EEDF" w14:textId="77777777" w:rsidTr="007E1B5E">
        <w:trPr>
          <w:trHeight w:val="780"/>
        </w:trPr>
        <w:tc>
          <w:tcPr>
            <w:tcW w:w="10080" w:type="dxa"/>
            <w:tcBorders>
              <w:top w:val="single" w:sz="6" w:space="0" w:color="43D596"/>
              <w:left w:val="nil"/>
              <w:bottom w:val="single" w:sz="6" w:space="0" w:color="43D596"/>
              <w:right w:val="nil"/>
            </w:tcBorders>
            <w:shd w:val="clear" w:color="auto" w:fill="E7E6E6"/>
            <w:tcMar>
              <w:left w:w="115" w:type="dxa"/>
              <w:right w:w="115" w:type="dxa"/>
            </w:tcMar>
            <w:vAlign w:val="center"/>
            <w:hideMark/>
          </w:tcPr>
          <w:p w14:paraId="29261235" w14:textId="77777777" w:rsidR="00C03896" w:rsidRPr="00BD3BBF" w:rsidRDefault="00C03896" w:rsidP="00C03896">
            <w:pPr>
              <w:spacing w:after="0"/>
              <w:jc w:val="both"/>
              <w:rPr>
                <w:rFonts w:ascii="Poppins" w:hAnsi="Poppins" w:cs="Poppins"/>
                <w:color w:val="062172"/>
                <w:lang w:val="fr-FR"/>
              </w:rPr>
            </w:pPr>
            <w:r w:rsidRPr="00BD3BBF">
              <w:rPr>
                <w:rFonts w:ascii="Poppins" w:hAnsi="Poppins" w:cs="Poppins"/>
                <w:color w:val="062172"/>
                <w:lang w:val="fr-FR"/>
              </w:rPr>
              <w:t xml:space="preserve">Veuillez inclure l’intégralité du </w:t>
            </w:r>
            <w:r w:rsidRPr="00BD3BBF">
              <w:rPr>
                <w:rFonts w:ascii="Poppins" w:hAnsi="Poppins" w:cs="Poppins"/>
                <w:b/>
                <w:bCs/>
                <w:color w:val="062172"/>
                <w:lang w:val="fr-FR"/>
              </w:rPr>
              <w:t>cadre de résultats</w:t>
            </w:r>
            <w:r w:rsidRPr="00BD3BBF">
              <w:rPr>
                <w:rFonts w:ascii="Poppins" w:hAnsi="Poppins" w:cs="Poppins"/>
                <w:color w:val="062172"/>
                <w:lang w:val="fr-FR"/>
              </w:rPr>
              <w:t xml:space="preserve"> dans une annexe ou en pièce jointe. Le cadre de résultats doit inclure les éléments suivants</w:t>
            </w:r>
            <w:r>
              <w:rPr>
                <w:rFonts w:ascii="Poppins" w:hAnsi="Poppins" w:cs="Poppins"/>
                <w:color w:val="062172"/>
                <w:lang w:val="fr-FR"/>
              </w:rPr>
              <w:t xml:space="preserve"> </w:t>
            </w:r>
            <w:r w:rsidRPr="00BD3BBF">
              <w:rPr>
                <w:rFonts w:ascii="Poppins" w:hAnsi="Poppins" w:cs="Poppins"/>
                <w:color w:val="062172"/>
                <w:lang w:val="fr-FR"/>
              </w:rPr>
              <w:t>:</w:t>
            </w:r>
          </w:p>
          <w:p w14:paraId="34954343" w14:textId="77777777" w:rsidR="00C03896" w:rsidRPr="00BD3BBF" w:rsidRDefault="00C03896">
            <w:pPr>
              <w:pStyle w:val="ListParagraph"/>
              <w:numPr>
                <w:ilvl w:val="0"/>
                <w:numId w:val="6"/>
              </w:numPr>
              <w:spacing w:after="0"/>
              <w:jc w:val="both"/>
              <w:rPr>
                <w:rFonts w:ascii="Poppins" w:hAnsi="Poppins" w:cs="Poppins"/>
                <w:color w:val="062172"/>
                <w:lang w:val="fr-FR"/>
              </w:rPr>
            </w:pPr>
            <w:r w:rsidRPr="00BD3BBF">
              <w:rPr>
                <w:rFonts w:ascii="Poppins" w:hAnsi="Poppins" w:cs="Poppins"/>
                <w:color w:val="062172"/>
                <w:lang w:val="fr-FR"/>
              </w:rPr>
              <w:t xml:space="preserve">Les valeurs des indicateurs de référence, de l’objectif final et des étapes par objectif et par composante/sous-composante. </w:t>
            </w:r>
          </w:p>
          <w:p w14:paraId="5D422A2B" w14:textId="77777777" w:rsidR="00C03896" w:rsidRPr="00BD3BBF" w:rsidRDefault="00C03896">
            <w:pPr>
              <w:pStyle w:val="ListParagraph"/>
              <w:numPr>
                <w:ilvl w:val="0"/>
                <w:numId w:val="6"/>
              </w:numPr>
              <w:spacing w:after="0"/>
              <w:jc w:val="both"/>
              <w:rPr>
                <w:rFonts w:ascii="Poppins" w:hAnsi="Poppins" w:cs="Poppins"/>
                <w:color w:val="062172"/>
                <w:lang w:val="fr-FR"/>
              </w:rPr>
            </w:pPr>
            <w:r w:rsidRPr="00BD3BBF">
              <w:rPr>
                <w:rFonts w:ascii="Poppins" w:hAnsi="Poppins" w:cs="Poppins"/>
                <w:color w:val="062172"/>
                <w:lang w:val="fr-FR"/>
              </w:rPr>
              <w:t xml:space="preserve">Les valeurs cibles révisées (si la ou les valeurs cibles initiales ont été officiellement révisées en raison d'une restructuration ou de changements au cours de la mise en œuvre). </w:t>
            </w:r>
          </w:p>
          <w:p w14:paraId="4E58A2BD" w14:textId="77777777" w:rsidR="00C03896" w:rsidRPr="00BD3BBF" w:rsidRDefault="00C03896">
            <w:pPr>
              <w:pStyle w:val="ListParagraph"/>
              <w:numPr>
                <w:ilvl w:val="0"/>
                <w:numId w:val="6"/>
              </w:numPr>
              <w:spacing w:after="0"/>
              <w:jc w:val="both"/>
              <w:rPr>
                <w:rFonts w:ascii="Poppins" w:hAnsi="Poppins" w:cs="Poppins"/>
                <w:color w:val="062172"/>
                <w:lang w:val="fr-FR"/>
              </w:rPr>
            </w:pPr>
            <w:r w:rsidRPr="00BD3BBF">
              <w:rPr>
                <w:rFonts w:ascii="Poppins" w:hAnsi="Poppins" w:cs="Poppins"/>
                <w:color w:val="062172"/>
                <w:lang w:val="fr-FR"/>
              </w:rPr>
              <w:t xml:space="preserve">Le statut de la réalisation par rapport aux valeurs cibles pour l'année en cours.  </w:t>
            </w:r>
          </w:p>
          <w:p w14:paraId="7BDC242E" w14:textId="396814D0" w:rsidR="0087527F" w:rsidRPr="00C03896" w:rsidRDefault="00C03896">
            <w:pPr>
              <w:numPr>
                <w:ilvl w:val="0"/>
                <w:numId w:val="6"/>
              </w:numPr>
              <w:spacing w:after="0" w:line="240" w:lineRule="auto"/>
              <w:textAlignment w:val="baseline"/>
              <w:rPr>
                <w:rFonts w:ascii="Poppins" w:eastAsia="Times New Roman" w:hAnsi="Poppins" w:cs="Poppins"/>
                <w:lang w:val="fr-FR" w:eastAsia="en-GB"/>
              </w:rPr>
            </w:pPr>
            <w:r w:rsidRPr="00BD3BBF">
              <w:rPr>
                <w:rFonts w:ascii="Poppins" w:hAnsi="Poppins" w:cs="Poppins"/>
                <w:color w:val="062172"/>
                <w:lang w:val="fr-FR"/>
              </w:rPr>
              <w:t>Les raisons pour lesquelles les indicateurs n'ont pas été atteints ou ont été dépassés au cours de la période considérée.</w:t>
            </w:r>
          </w:p>
        </w:tc>
      </w:tr>
      <w:tr w:rsidR="0087527F" w:rsidRPr="00C03896" w14:paraId="72CF56E3" w14:textId="77777777" w:rsidTr="007E1B5E">
        <w:trPr>
          <w:trHeight w:val="210"/>
        </w:trPr>
        <w:tc>
          <w:tcPr>
            <w:tcW w:w="10080" w:type="dxa"/>
            <w:tcBorders>
              <w:top w:val="single" w:sz="6" w:space="0" w:color="43D596"/>
              <w:left w:val="nil"/>
              <w:bottom w:val="single" w:sz="6" w:space="0" w:color="43D596"/>
              <w:right w:val="nil"/>
            </w:tcBorders>
            <w:shd w:val="clear" w:color="auto" w:fill="43D596"/>
            <w:tcMar>
              <w:left w:w="115" w:type="dxa"/>
              <w:right w:w="115" w:type="dxa"/>
            </w:tcMar>
            <w:vAlign w:val="center"/>
            <w:hideMark/>
          </w:tcPr>
          <w:p w14:paraId="7F9E311E" w14:textId="64D7734B" w:rsidR="0087527F" w:rsidRPr="00C03896" w:rsidRDefault="000D204E" w:rsidP="009B0DE8">
            <w:pPr>
              <w:spacing w:after="0" w:line="240" w:lineRule="auto"/>
              <w:jc w:val="both"/>
              <w:textAlignment w:val="baseline"/>
              <w:divId w:val="2086370823"/>
              <w:rPr>
                <w:rFonts w:ascii="Times New Roman" w:eastAsia="Times New Roman" w:hAnsi="Times New Roman" w:cs="Times New Roman"/>
                <w:sz w:val="24"/>
                <w:szCs w:val="24"/>
                <w:lang w:val="fr-FR" w:eastAsia="en-GB"/>
              </w:rPr>
            </w:pPr>
            <w:r w:rsidRPr="00C03896">
              <w:rPr>
                <w:rFonts w:ascii="Poppins" w:eastAsia="Times New Roman" w:hAnsi="Poppins" w:cs="Poppins"/>
                <w:b/>
                <w:bCs/>
                <w:color w:val="FFFFFF"/>
                <w:lang w:val="fr-FR" w:eastAsia="en-GB"/>
              </w:rPr>
              <w:t>3</w:t>
            </w:r>
            <w:r w:rsidR="0087527F" w:rsidRPr="00C03896">
              <w:rPr>
                <w:rFonts w:ascii="Poppins" w:eastAsia="Times New Roman" w:hAnsi="Poppins" w:cs="Poppins"/>
                <w:b/>
                <w:bCs/>
                <w:color w:val="FFFFFF"/>
                <w:lang w:val="fr-FR" w:eastAsia="en-GB"/>
              </w:rPr>
              <w:t xml:space="preserve">.2 </w:t>
            </w:r>
            <w:r w:rsidR="00C03896" w:rsidRPr="009F487D">
              <w:rPr>
                <w:rFonts w:ascii="Poppins" w:hAnsi="Poppins" w:cs="Poppins"/>
                <w:b/>
                <w:color w:val="FFFFFF" w:themeColor="background1"/>
                <w:lang w:val="fr-FR"/>
              </w:rPr>
              <w:t>Données sur les chiffres globaux</w:t>
            </w:r>
          </w:p>
        </w:tc>
      </w:tr>
      <w:tr w:rsidR="0087527F" w:rsidRPr="00C03896" w14:paraId="7A474B2C" w14:textId="77777777" w:rsidTr="007E1B5E">
        <w:trPr>
          <w:trHeight w:val="735"/>
        </w:trPr>
        <w:tc>
          <w:tcPr>
            <w:tcW w:w="10080" w:type="dxa"/>
            <w:tcBorders>
              <w:top w:val="single" w:sz="6" w:space="0" w:color="43D596"/>
              <w:left w:val="nil"/>
              <w:bottom w:val="single" w:sz="6" w:space="0" w:color="43D596"/>
              <w:right w:val="nil"/>
            </w:tcBorders>
            <w:shd w:val="clear" w:color="auto" w:fill="E7E6E6"/>
            <w:tcMar>
              <w:left w:w="115" w:type="dxa"/>
              <w:right w:w="115" w:type="dxa"/>
            </w:tcMar>
            <w:hideMark/>
          </w:tcPr>
          <w:p w14:paraId="4DA12038" w14:textId="3B7617E5" w:rsidR="00C03896" w:rsidRPr="00BD3BBF" w:rsidRDefault="00C03896" w:rsidP="00C03896">
            <w:pPr>
              <w:spacing w:after="0" w:line="240" w:lineRule="auto"/>
              <w:jc w:val="both"/>
              <w:rPr>
                <w:rFonts w:ascii="Poppins" w:eastAsia="Calibri" w:hAnsi="Poppins" w:cs="Poppins"/>
                <w:color w:val="062172"/>
                <w:lang w:val="fr-FR"/>
              </w:rPr>
            </w:pPr>
            <w:r w:rsidRPr="00BD3BBF">
              <w:rPr>
                <w:rFonts w:ascii="Poppins" w:eastAsia="Calibri" w:hAnsi="Poppins" w:cs="Poppins"/>
                <w:color w:val="062172"/>
                <w:lang w:val="fr-FR"/>
              </w:rPr>
              <w:t xml:space="preserve">Veuillez fournir en annexe </w:t>
            </w:r>
            <w:r>
              <w:rPr>
                <w:rFonts w:ascii="Poppins" w:eastAsia="Calibri" w:hAnsi="Poppins" w:cs="Poppins"/>
                <w:color w:val="062172"/>
                <w:lang w:val="fr-FR"/>
              </w:rPr>
              <w:t>3</w:t>
            </w:r>
            <w:r w:rsidRPr="00BD3BBF">
              <w:rPr>
                <w:rFonts w:ascii="Poppins" w:eastAsia="Calibri" w:hAnsi="Poppins" w:cs="Poppins"/>
                <w:color w:val="062172"/>
                <w:lang w:val="fr-FR"/>
              </w:rPr>
              <w:t xml:space="preserve"> les données relatives aux </w:t>
            </w:r>
            <w:r w:rsidRPr="00BD3BBF">
              <w:rPr>
                <w:rFonts w:ascii="Poppins" w:eastAsia="Calibri" w:hAnsi="Poppins" w:cs="Poppins"/>
                <w:b/>
                <w:bCs/>
                <w:color w:val="062172"/>
                <w:lang w:val="fr-FR"/>
              </w:rPr>
              <w:t xml:space="preserve">trois chiffres globaux </w:t>
            </w:r>
            <w:r w:rsidRPr="00BD3BBF">
              <w:rPr>
                <w:rFonts w:ascii="Poppins" w:eastAsia="Calibri" w:hAnsi="Poppins" w:cs="Poppins"/>
                <w:color w:val="062172"/>
                <w:lang w:val="fr-FR"/>
              </w:rPr>
              <w:t>du GPE :</w:t>
            </w:r>
          </w:p>
          <w:p w14:paraId="395DE05B" w14:textId="77777777" w:rsidR="00C03896" w:rsidRPr="00BD3BBF" w:rsidRDefault="00C03896">
            <w:pPr>
              <w:pStyle w:val="ListParagraph"/>
              <w:numPr>
                <w:ilvl w:val="0"/>
                <w:numId w:val="11"/>
              </w:numPr>
              <w:spacing w:after="0" w:line="240" w:lineRule="auto"/>
              <w:jc w:val="both"/>
              <w:rPr>
                <w:rFonts w:ascii="Poppins" w:eastAsia="Calibri" w:hAnsi="Poppins" w:cs="Poppins"/>
                <w:color w:val="062172"/>
                <w:lang w:val="fr-FR"/>
              </w:rPr>
            </w:pPr>
            <w:r w:rsidRPr="00BD3BBF">
              <w:rPr>
                <w:rFonts w:ascii="Poppins" w:eastAsia="Calibri" w:hAnsi="Poppins" w:cs="Poppins"/>
                <w:color w:val="062172"/>
                <w:lang w:val="fr-FR"/>
              </w:rPr>
              <w:t xml:space="preserve">Achat et distribution de manuels scolaires </w:t>
            </w:r>
          </w:p>
          <w:p w14:paraId="6174DEFE" w14:textId="77777777" w:rsidR="00C03896" w:rsidRPr="00BD3BBF" w:rsidRDefault="00C03896">
            <w:pPr>
              <w:pStyle w:val="ListParagraph"/>
              <w:numPr>
                <w:ilvl w:val="0"/>
                <w:numId w:val="10"/>
              </w:numPr>
              <w:spacing w:after="0" w:line="240" w:lineRule="auto"/>
              <w:jc w:val="both"/>
              <w:rPr>
                <w:rFonts w:ascii="Poppins" w:eastAsia="Calibri" w:hAnsi="Poppins" w:cs="Poppins"/>
                <w:color w:val="062172"/>
                <w:lang w:val="fr-FR"/>
              </w:rPr>
            </w:pPr>
            <w:r w:rsidRPr="00BD3BBF">
              <w:rPr>
                <w:rFonts w:ascii="Poppins" w:eastAsia="Calibri" w:hAnsi="Poppins" w:cs="Poppins"/>
                <w:color w:val="062172"/>
                <w:lang w:val="fr-FR"/>
              </w:rPr>
              <w:t xml:space="preserve">Enseignants formés </w:t>
            </w:r>
          </w:p>
          <w:p w14:paraId="6F7BC527" w14:textId="5B9BB19B" w:rsidR="0087527F" w:rsidRPr="00C03896" w:rsidRDefault="00C03896">
            <w:pPr>
              <w:numPr>
                <w:ilvl w:val="0"/>
                <w:numId w:val="6"/>
              </w:numPr>
              <w:spacing w:after="0" w:line="240" w:lineRule="auto"/>
              <w:jc w:val="both"/>
              <w:textAlignment w:val="baseline"/>
              <w:rPr>
                <w:rFonts w:ascii="Poppins" w:eastAsia="Times New Roman" w:hAnsi="Poppins" w:cs="Poppins"/>
                <w:lang w:val="fr-FR" w:eastAsia="en-GB"/>
              </w:rPr>
            </w:pPr>
            <w:r w:rsidRPr="00BD3BBF">
              <w:rPr>
                <w:rFonts w:ascii="Poppins" w:eastAsia="Calibri" w:hAnsi="Poppins" w:cs="Poppins"/>
                <w:color w:val="062172"/>
                <w:lang w:val="fr-FR"/>
              </w:rPr>
              <w:t>Salles de classe construites ou réhabilitées</w:t>
            </w:r>
          </w:p>
        </w:tc>
      </w:tr>
      <w:tr w:rsidR="0087527F" w:rsidRPr="00C03896" w14:paraId="70B9B999" w14:textId="77777777" w:rsidTr="007E1B5E">
        <w:trPr>
          <w:trHeight w:val="360"/>
        </w:trPr>
        <w:tc>
          <w:tcPr>
            <w:tcW w:w="10080" w:type="dxa"/>
            <w:tcBorders>
              <w:top w:val="single" w:sz="6" w:space="0" w:color="43D596"/>
              <w:left w:val="nil"/>
              <w:bottom w:val="single" w:sz="6" w:space="0" w:color="43D596"/>
              <w:right w:val="nil"/>
            </w:tcBorders>
            <w:shd w:val="clear" w:color="auto" w:fill="43D596"/>
            <w:tcMar>
              <w:left w:w="115" w:type="dxa"/>
              <w:right w:w="115" w:type="dxa"/>
            </w:tcMar>
            <w:vAlign w:val="center"/>
            <w:hideMark/>
          </w:tcPr>
          <w:p w14:paraId="1C1BC74E" w14:textId="5AE4CFE0" w:rsidR="0087527F" w:rsidRPr="00C03896" w:rsidRDefault="000D204E" w:rsidP="009B0DE8">
            <w:pPr>
              <w:spacing w:after="0" w:line="240" w:lineRule="auto"/>
              <w:jc w:val="both"/>
              <w:textAlignment w:val="baseline"/>
              <w:rPr>
                <w:rFonts w:ascii="Times New Roman" w:eastAsia="Times New Roman" w:hAnsi="Times New Roman" w:cs="Times New Roman"/>
                <w:sz w:val="24"/>
                <w:szCs w:val="24"/>
                <w:lang w:val="fr-FR" w:eastAsia="en-GB"/>
              </w:rPr>
            </w:pPr>
            <w:r w:rsidRPr="00C03896">
              <w:rPr>
                <w:rFonts w:ascii="Poppins" w:eastAsia="Times New Roman" w:hAnsi="Poppins" w:cs="Poppins"/>
                <w:b/>
                <w:bCs/>
                <w:color w:val="FFFFFF"/>
                <w:lang w:val="fr-FR" w:eastAsia="en-GB"/>
              </w:rPr>
              <w:t>3</w:t>
            </w:r>
            <w:r w:rsidR="0087527F" w:rsidRPr="00C03896">
              <w:rPr>
                <w:rFonts w:ascii="Poppins" w:eastAsia="Times New Roman" w:hAnsi="Poppins" w:cs="Poppins"/>
                <w:b/>
                <w:bCs/>
                <w:color w:val="FFFFFF"/>
                <w:lang w:val="fr-FR" w:eastAsia="en-GB"/>
              </w:rPr>
              <w:t xml:space="preserve">.3 </w:t>
            </w:r>
            <w:r w:rsidR="00C03896" w:rsidRPr="009F487D">
              <w:rPr>
                <w:rFonts w:ascii="Poppins" w:hAnsi="Poppins" w:cs="Poppins"/>
                <w:b/>
                <w:color w:val="FFFFFF" w:themeColor="background1"/>
                <w:lang w:val="fr-FR"/>
              </w:rPr>
              <w:t>Données cumulatives sur les bénéficiaires</w:t>
            </w:r>
            <w:r w:rsidR="0087527F" w:rsidRPr="00C03896">
              <w:rPr>
                <w:rFonts w:ascii="Poppins" w:eastAsia="Times New Roman" w:hAnsi="Poppins" w:cs="Poppins"/>
                <w:color w:val="FFFFFF"/>
                <w:lang w:val="fr-FR" w:eastAsia="en-GB"/>
              </w:rPr>
              <w:t> </w:t>
            </w:r>
          </w:p>
        </w:tc>
      </w:tr>
      <w:tr w:rsidR="0087527F" w:rsidRPr="00C03896" w14:paraId="4AC3029A" w14:textId="77777777" w:rsidTr="007E1B5E">
        <w:trPr>
          <w:trHeight w:val="855"/>
        </w:trPr>
        <w:tc>
          <w:tcPr>
            <w:tcW w:w="10080" w:type="dxa"/>
            <w:tcBorders>
              <w:top w:val="single" w:sz="6" w:space="0" w:color="43D596"/>
              <w:left w:val="nil"/>
              <w:bottom w:val="single" w:sz="6" w:space="0" w:color="43D596"/>
              <w:right w:val="nil"/>
            </w:tcBorders>
            <w:shd w:val="clear" w:color="auto" w:fill="E7E6E6"/>
            <w:tcMar>
              <w:left w:w="115" w:type="dxa"/>
              <w:right w:w="115" w:type="dxa"/>
            </w:tcMar>
            <w:vAlign w:val="center"/>
            <w:hideMark/>
          </w:tcPr>
          <w:p w14:paraId="4FB0AA7F" w14:textId="50A1787A" w:rsidR="00C03896" w:rsidRPr="00BD3BBF" w:rsidRDefault="00C03896" w:rsidP="00C03896">
            <w:pPr>
              <w:spacing w:after="120"/>
              <w:jc w:val="both"/>
              <w:rPr>
                <w:rFonts w:ascii="Poppins" w:hAnsi="Poppins" w:cs="Poppins"/>
                <w:color w:val="062172"/>
                <w:lang w:val="fr-FR"/>
              </w:rPr>
            </w:pPr>
            <w:r w:rsidRPr="00BD3BBF">
              <w:rPr>
                <w:rFonts w:ascii="Poppins" w:hAnsi="Poppins" w:cs="Poppins"/>
                <w:color w:val="062172"/>
                <w:lang w:val="fr-FR"/>
              </w:rPr>
              <w:t xml:space="preserve">Veuillez fournir en annexe </w:t>
            </w:r>
            <w:r>
              <w:rPr>
                <w:rFonts w:ascii="Poppins" w:hAnsi="Poppins" w:cs="Poppins"/>
                <w:color w:val="062172"/>
                <w:lang w:val="fr-FR"/>
              </w:rPr>
              <w:t>4</w:t>
            </w:r>
            <w:r w:rsidRPr="00BD3BBF">
              <w:rPr>
                <w:rFonts w:ascii="Poppins" w:hAnsi="Poppins" w:cs="Poppins"/>
                <w:color w:val="062172"/>
                <w:lang w:val="fr-FR"/>
              </w:rPr>
              <w:t xml:space="preserve"> les données </w:t>
            </w:r>
            <w:r w:rsidRPr="00BD3BBF">
              <w:rPr>
                <w:rFonts w:ascii="Poppins" w:hAnsi="Poppins" w:cs="Poppins"/>
                <w:b/>
                <w:bCs/>
                <w:color w:val="062172"/>
                <w:lang w:val="fr-FR"/>
              </w:rPr>
              <w:t>cumulatives</w:t>
            </w:r>
            <w:r w:rsidRPr="00BD3BBF">
              <w:rPr>
                <w:rFonts w:ascii="Poppins" w:hAnsi="Poppins" w:cs="Poppins"/>
                <w:color w:val="062172"/>
                <w:lang w:val="fr-FR"/>
              </w:rPr>
              <w:t xml:space="preserve"> relatives au nombre d'enfants </w:t>
            </w:r>
            <w:r>
              <w:rPr>
                <w:rFonts w:ascii="Poppins" w:hAnsi="Poppins" w:cs="Poppins"/>
                <w:color w:val="062172"/>
                <w:lang w:val="fr-FR"/>
              </w:rPr>
              <w:t xml:space="preserve">et autres étudiants </w:t>
            </w:r>
            <w:r w:rsidRPr="00BD3BBF">
              <w:rPr>
                <w:rFonts w:ascii="Poppins" w:hAnsi="Poppins" w:cs="Poppins"/>
                <w:color w:val="062172"/>
                <w:lang w:val="fr-FR"/>
              </w:rPr>
              <w:t xml:space="preserve">qui ont </w:t>
            </w:r>
            <w:r w:rsidRPr="00BD3BBF">
              <w:rPr>
                <w:rFonts w:ascii="Poppins" w:hAnsi="Poppins" w:cs="Poppins"/>
                <w:b/>
                <w:bCs/>
                <w:color w:val="062172"/>
                <w:u w:val="single"/>
                <w:lang w:val="fr-FR"/>
              </w:rPr>
              <w:softHyphen/>
            </w:r>
            <w:r w:rsidRPr="00BD3BBF">
              <w:rPr>
                <w:rFonts w:ascii="Poppins" w:hAnsi="Poppins" w:cs="Poppins"/>
                <w:b/>
                <w:bCs/>
                <w:color w:val="062172"/>
                <w:u w:val="single"/>
                <w:lang w:val="fr-FR"/>
              </w:rPr>
              <w:softHyphen/>
              <w:t>directement</w:t>
            </w:r>
            <w:r w:rsidRPr="00BD3BBF">
              <w:rPr>
                <w:rFonts w:ascii="Poppins" w:hAnsi="Poppins" w:cs="Poppins"/>
                <w:b/>
                <w:bCs/>
                <w:color w:val="062172"/>
                <w:lang w:val="fr-FR"/>
              </w:rPr>
              <w:t xml:space="preserve"> participé aux activités du projet, reçu des incitations, ou bénéficié de services soutenus par le projet ou d’interventions du projet </w:t>
            </w:r>
            <w:r w:rsidRPr="00BD3BBF">
              <w:rPr>
                <w:rStyle w:val="normaltextrun"/>
                <w:rFonts w:ascii="Poppins" w:hAnsi="Poppins" w:cs="Poppins"/>
                <w:b/>
                <w:bCs/>
                <w:color w:val="062172"/>
                <w:bdr w:val="none" w:sz="0" w:space="0" w:color="auto" w:frame="1"/>
                <w:lang w:val="fr-FR"/>
              </w:rPr>
              <w:t>sur la période de mise en œuvre totale du financement à date</w:t>
            </w:r>
            <w:r w:rsidRPr="00BD3BBF">
              <w:rPr>
                <w:rFonts w:ascii="Poppins" w:hAnsi="Poppins" w:cs="Poppins"/>
                <w:color w:val="062172"/>
                <w:lang w:val="fr-FR"/>
              </w:rPr>
              <w:t xml:space="preserve">. Si ces données ne sont pas disponibles, veuillez en expliquer les raisons dans la section commentaire de l'annexe </w:t>
            </w:r>
            <w:r w:rsidR="00D143CC">
              <w:rPr>
                <w:rFonts w:ascii="Poppins" w:hAnsi="Poppins" w:cs="Poppins"/>
                <w:color w:val="062172"/>
                <w:lang w:val="fr-FR"/>
              </w:rPr>
              <w:t>4</w:t>
            </w:r>
            <w:r w:rsidRPr="00BD3BBF">
              <w:rPr>
                <w:rFonts w:ascii="Poppins" w:hAnsi="Poppins" w:cs="Poppins"/>
                <w:color w:val="062172"/>
                <w:lang w:val="fr-FR"/>
              </w:rPr>
              <w:t>.</w:t>
            </w:r>
          </w:p>
          <w:p w14:paraId="7279EE97" w14:textId="4789B1B0" w:rsidR="0087527F" w:rsidRPr="00C03896" w:rsidRDefault="00C03896" w:rsidP="00C03896">
            <w:pPr>
              <w:spacing w:after="0" w:line="240" w:lineRule="auto"/>
              <w:jc w:val="both"/>
              <w:textAlignment w:val="baseline"/>
              <w:rPr>
                <w:rFonts w:ascii="Times New Roman" w:eastAsia="Times New Roman" w:hAnsi="Times New Roman" w:cs="Times New Roman"/>
                <w:sz w:val="24"/>
                <w:szCs w:val="24"/>
                <w:lang w:val="fr-FR" w:eastAsia="en-GB"/>
              </w:rPr>
            </w:pPr>
            <w:r w:rsidRPr="00BD3BBF">
              <w:rPr>
                <w:rFonts w:ascii="Poppins" w:hAnsi="Poppins" w:cs="Poppins"/>
                <w:color w:val="062172"/>
                <w:lang w:val="fr-FR"/>
              </w:rPr>
              <w:t xml:space="preserve">Veuillez également indiquer en annexe les valeurs désagrégées pertinentes par </w:t>
            </w:r>
            <w:r w:rsidRPr="00BD3BBF">
              <w:rPr>
                <w:rFonts w:ascii="Poppins" w:hAnsi="Poppins" w:cs="Poppins"/>
                <w:bCs/>
                <w:color w:val="062172"/>
                <w:lang w:val="fr-FR"/>
              </w:rPr>
              <w:t>sous-groupes</w:t>
            </w:r>
            <w:r w:rsidRPr="00BD3BBF">
              <w:rPr>
                <w:rFonts w:ascii="Poppins" w:hAnsi="Poppins" w:cs="Poppins"/>
                <w:b/>
                <w:color w:val="062172"/>
                <w:lang w:val="fr-FR"/>
              </w:rPr>
              <w:t xml:space="preserve">, au minimum par sexe. </w:t>
            </w:r>
            <w:r w:rsidRPr="00BD3BBF">
              <w:rPr>
                <w:rFonts w:ascii="Poppins" w:hAnsi="Poppins" w:cs="Poppins"/>
                <w:color w:val="062172"/>
                <w:lang w:val="fr-FR"/>
              </w:rPr>
              <w:t>Si elles sont appropriées et disponibles, fournissez des valeurs ventilées par différents sous-groupes (enfants</w:t>
            </w:r>
            <w:r>
              <w:rPr>
                <w:rFonts w:ascii="Poppins" w:hAnsi="Poppins" w:cs="Poppins"/>
                <w:color w:val="062172"/>
                <w:lang w:val="fr-FR"/>
              </w:rPr>
              <w:t>/étudiants</w:t>
            </w:r>
            <w:r w:rsidRPr="00BD3BBF">
              <w:rPr>
                <w:rFonts w:ascii="Poppins" w:hAnsi="Poppins" w:cs="Poppins"/>
                <w:color w:val="062172"/>
                <w:lang w:val="fr-FR"/>
              </w:rPr>
              <w:t xml:space="preserve"> handicapés, enfants</w:t>
            </w:r>
            <w:r>
              <w:rPr>
                <w:rFonts w:ascii="Poppins" w:hAnsi="Poppins" w:cs="Poppins"/>
                <w:color w:val="062172"/>
                <w:lang w:val="fr-FR"/>
              </w:rPr>
              <w:t xml:space="preserve">/étudiants </w:t>
            </w:r>
            <w:r w:rsidRPr="00BD3BBF">
              <w:rPr>
                <w:rFonts w:ascii="Poppins" w:hAnsi="Poppins" w:cs="Poppins"/>
                <w:color w:val="062172"/>
                <w:lang w:val="fr-FR"/>
              </w:rPr>
              <w:t>réfugiés, enfants</w:t>
            </w:r>
            <w:r>
              <w:rPr>
                <w:rFonts w:ascii="Poppins" w:hAnsi="Poppins" w:cs="Poppins"/>
                <w:color w:val="062172"/>
                <w:lang w:val="fr-FR"/>
              </w:rPr>
              <w:t>/étudiants</w:t>
            </w:r>
            <w:r w:rsidRPr="00BD3BBF">
              <w:rPr>
                <w:rFonts w:ascii="Poppins" w:hAnsi="Poppins" w:cs="Poppins"/>
                <w:color w:val="062172"/>
                <w:lang w:val="fr-FR"/>
              </w:rPr>
              <w:t xml:space="preserve"> déplacés à l'intérieur de leur pays, enfants</w:t>
            </w:r>
            <w:r>
              <w:rPr>
                <w:rFonts w:ascii="Poppins" w:hAnsi="Poppins" w:cs="Poppins"/>
                <w:color w:val="062172"/>
                <w:lang w:val="fr-FR"/>
              </w:rPr>
              <w:t>/étudiants</w:t>
            </w:r>
            <w:r w:rsidRPr="00BD3BBF">
              <w:rPr>
                <w:rFonts w:ascii="Poppins" w:hAnsi="Poppins" w:cs="Poppins"/>
                <w:color w:val="062172"/>
                <w:lang w:val="fr-FR"/>
              </w:rPr>
              <w:t xml:space="preserve"> non scolarisés et </w:t>
            </w:r>
            <w:r w:rsidRPr="00BD3BBF">
              <w:rPr>
                <w:rFonts w:ascii="Poppins" w:hAnsi="Poppins" w:cs="Poppins"/>
                <w:bCs/>
                <w:color w:val="062172"/>
                <w:lang w:val="fr-FR"/>
              </w:rPr>
              <w:t>enfants</w:t>
            </w:r>
            <w:r>
              <w:rPr>
                <w:rFonts w:ascii="Poppins" w:hAnsi="Poppins" w:cs="Poppins"/>
                <w:bCs/>
                <w:color w:val="062172"/>
                <w:lang w:val="fr-FR"/>
              </w:rPr>
              <w:t>/</w:t>
            </w:r>
            <w:r>
              <w:rPr>
                <w:rFonts w:ascii="Poppins" w:hAnsi="Poppins" w:cs="Poppins"/>
                <w:color w:val="062172"/>
                <w:lang w:val="fr-FR"/>
              </w:rPr>
              <w:t>étudiants</w:t>
            </w:r>
            <w:r w:rsidRPr="00BD3BBF">
              <w:rPr>
                <w:rFonts w:ascii="Poppins" w:hAnsi="Poppins" w:cs="Poppins"/>
                <w:bCs/>
                <w:color w:val="062172"/>
                <w:lang w:val="fr-FR"/>
              </w:rPr>
              <w:t xml:space="preserve"> issus de minorités ethnoculturelles/ linguistiques marginalisées) </w:t>
            </w:r>
            <w:r w:rsidRPr="00BD3BBF">
              <w:rPr>
                <w:rFonts w:ascii="Poppins" w:hAnsi="Poppins" w:cs="Poppins"/>
                <w:color w:val="062172"/>
                <w:lang w:val="fr-FR"/>
              </w:rPr>
              <w:t>et par niveau d'éducation</w:t>
            </w:r>
            <w:r w:rsidRPr="00BD3BBF">
              <w:rPr>
                <w:rFonts w:ascii="Poppins" w:hAnsi="Poppins" w:cs="Poppins"/>
                <w:bCs/>
                <w:color w:val="062172"/>
                <w:lang w:val="fr-FR"/>
              </w:rPr>
              <w:t>.</w:t>
            </w:r>
          </w:p>
        </w:tc>
      </w:tr>
    </w:tbl>
    <w:p w14:paraId="563EE63F" w14:textId="7B30FF25" w:rsidR="00F928E1" w:rsidRPr="00C03896" w:rsidRDefault="0087527F" w:rsidP="00F928E1">
      <w:pPr>
        <w:rPr>
          <w:rStyle w:val="normaltextrun"/>
          <w:rFonts w:ascii="Poppins" w:hAnsi="Poppins" w:cs="Poppins"/>
          <w:b/>
          <w:color w:val="43D596"/>
          <w:sz w:val="28"/>
          <w:szCs w:val="28"/>
          <w:lang w:val="fr-FR"/>
        </w:rPr>
      </w:pPr>
      <w:r w:rsidRPr="00C03896">
        <w:rPr>
          <w:rFonts w:ascii="Poppins" w:hAnsi="Poppins" w:cs="Poppins"/>
          <w:b/>
          <w:color w:val="43D596"/>
          <w:sz w:val="28"/>
          <w:szCs w:val="28"/>
          <w:lang w:val="fr-FR"/>
        </w:rPr>
        <w:br w:type="page"/>
      </w:r>
    </w:p>
    <w:p w14:paraId="7F5815DE" w14:textId="77777777" w:rsidR="00794868" w:rsidRPr="00C03896" w:rsidRDefault="00794868" w:rsidP="00F928E1">
      <w:pPr>
        <w:spacing w:after="120"/>
        <w:rPr>
          <w:rFonts w:ascii="Poppins" w:hAnsi="Poppins" w:cs="Poppins"/>
          <w:b/>
          <w:color w:val="43D596"/>
          <w:sz w:val="24"/>
          <w:szCs w:val="24"/>
          <w:lang w:val="fr-FR"/>
        </w:rPr>
        <w:sectPr w:rsidR="00794868" w:rsidRPr="00C03896" w:rsidSect="00162E0A">
          <w:headerReference w:type="default" r:id="rId14"/>
          <w:footerReference w:type="default" r:id="rId15"/>
          <w:footerReference w:type="first" r:id="rId16"/>
          <w:footnotePr>
            <w:numStart w:val="2"/>
          </w:footnotePr>
          <w:endnotePr>
            <w:numFmt w:val="decimal"/>
            <w:numStart w:val="2"/>
          </w:endnotePr>
          <w:pgSz w:w="12240" w:h="15840" w:code="1"/>
          <w:pgMar w:top="1440" w:right="1440" w:bottom="1440" w:left="1440" w:header="720" w:footer="288" w:gutter="0"/>
          <w:cols w:space="720"/>
          <w:titlePg/>
          <w:docGrid w:linePitch="360"/>
        </w:sectPr>
      </w:pPr>
    </w:p>
    <w:p w14:paraId="4F016734" w14:textId="192DE227" w:rsidR="00D143CC" w:rsidRDefault="00C03896" w:rsidP="00D143CC">
      <w:pPr>
        <w:spacing w:after="120"/>
        <w:rPr>
          <w:rFonts w:ascii="Poppins" w:hAnsi="Poppins" w:cs="Poppins"/>
          <w:b/>
          <w:color w:val="43D596"/>
          <w:sz w:val="28"/>
          <w:szCs w:val="28"/>
          <w:lang w:val="fr-FR"/>
        </w:rPr>
      </w:pPr>
      <w:r w:rsidRPr="00881131">
        <w:rPr>
          <w:rFonts w:ascii="Poppins" w:hAnsi="Poppins" w:cs="Poppins"/>
          <w:b/>
          <w:color w:val="43D596"/>
          <w:sz w:val="28"/>
          <w:szCs w:val="28"/>
          <w:lang w:val="fr-FR"/>
        </w:rPr>
        <w:lastRenderedPageBreak/>
        <w:t xml:space="preserve">Annexe 1 : Arbres de décision pour la note globale de l’état d’avancement et la </w:t>
      </w:r>
      <w:r w:rsidRPr="00881131">
        <w:rPr>
          <w:rFonts w:ascii="Poppins" w:hAnsi="Poppins" w:cs="Poppins"/>
          <w:b/>
          <w:bCs/>
          <w:color w:val="43D596"/>
          <w:sz w:val="28"/>
          <w:szCs w:val="28"/>
          <w:lang w:val="fr-FR"/>
        </w:rPr>
        <w:t xml:space="preserve">note </w:t>
      </w:r>
      <w:r w:rsidRPr="00881131">
        <w:rPr>
          <w:rFonts w:ascii="Poppins" w:hAnsi="Poppins" w:cs="Poppins"/>
          <w:b/>
          <w:color w:val="43D596"/>
          <w:sz w:val="28"/>
          <w:szCs w:val="28"/>
          <w:lang w:val="fr-FR"/>
        </w:rPr>
        <w:t>de l’état d’avancement au niveau des composantes/objectifs</w:t>
      </w:r>
    </w:p>
    <w:p w14:paraId="52817D8A" w14:textId="77777777" w:rsidR="000D2910" w:rsidRPr="000D2910" w:rsidRDefault="000D2910" w:rsidP="000D2910">
      <w:pPr>
        <w:spacing w:after="120"/>
        <w:rPr>
          <w:b/>
          <w:u w:val="single"/>
          <w:lang w:val="fr-FR"/>
        </w:rPr>
      </w:pPr>
      <w:bookmarkStart w:id="1" w:name="_Hlk97920738"/>
      <w:bookmarkStart w:id="2" w:name="_Hlk123720720"/>
      <w:r w:rsidRPr="000D2910">
        <w:rPr>
          <w:lang w:val="fr-FR"/>
        </w:rPr>
        <mc:AlternateContent>
          <mc:Choice Requires="wps">
            <w:drawing>
              <wp:anchor distT="45720" distB="45720" distL="114300" distR="114300" simplePos="0" relativeHeight="251672576" behindDoc="0" locked="0" layoutInCell="1" allowOverlap="1" wp14:anchorId="5B73683E" wp14:editId="7572EB76">
                <wp:simplePos x="0" y="0"/>
                <wp:positionH relativeFrom="column">
                  <wp:posOffset>-327660</wp:posOffset>
                </wp:positionH>
                <wp:positionV relativeFrom="paragraph">
                  <wp:posOffset>268605</wp:posOffset>
                </wp:positionV>
                <wp:extent cx="9268460" cy="992505"/>
                <wp:effectExtent l="0" t="0" r="889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8460" cy="992505"/>
                        </a:xfrm>
                        <a:prstGeom prst="rect">
                          <a:avLst/>
                        </a:prstGeom>
                        <a:solidFill>
                          <a:srgbClr val="E7E6E6"/>
                        </a:solidFill>
                        <a:ln w="9525">
                          <a:noFill/>
                          <a:miter lim="800000"/>
                          <a:headEnd/>
                          <a:tailEnd/>
                        </a:ln>
                      </wps:spPr>
                      <wps:txbx>
                        <w:txbxContent>
                          <w:p w14:paraId="2DDEEEF6" w14:textId="77777777" w:rsidR="000D2910" w:rsidRPr="00881131" w:rsidRDefault="000D2910" w:rsidP="000D2910">
                            <w:pPr>
                              <w:shd w:val="clear" w:color="auto" w:fill="E7E6E6"/>
                              <w:spacing w:after="0"/>
                              <w:ind w:left="1080" w:hanging="1080"/>
                              <w:jc w:val="center"/>
                              <w:rPr>
                                <w:rFonts w:ascii="Poppins" w:hAnsi="Poppins" w:cs="Poppins"/>
                                <w:color w:val="062172"/>
                                <w:sz w:val="18"/>
                                <w:szCs w:val="18"/>
                                <w:lang w:val="fr-FR"/>
                              </w:rPr>
                            </w:pPr>
                            <w:r w:rsidRPr="00881131">
                              <w:rPr>
                                <w:rFonts w:ascii="Poppins" w:hAnsi="Poppins" w:cs="Poppins"/>
                                <w:b/>
                                <w:bCs/>
                                <w:color w:val="062172"/>
                                <w:sz w:val="18"/>
                                <w:szCs w:val="18"/>
                                <w:lang w:val="fr-FR"/>
                              </w:rPr>
                              <w:t xml:space="preserve">PENDANT LA MISE EN ŒUVRE – </w:t>
                            </w:r>
                            <w:r w:rsidRPr="00881131">
                              <w:rPr>
                                <w:rFonts w:ascii="Poppins" w:hAnsi="Poppins" w:cs="Poppins"/>
                                <w:color w:val="062172"/>
                                <w:sz w:val="18"/>
                                <w:szCs w:val="18"/>
                                <w:lang w:val="fr-FR"/>
                              </w:rPr>
                              <w:t xml:space="preserve">La note du </w:t>
                            </w:r>
                            <w:r w:rsidRPr="00881131">
                              <w:rPr>
                                <w:rFonts w:ascii="Poppins" w:hAnsi="Poppins" w:cs="Poppins"/>
                                <w:b/>
                                <w:bCs/>
                                <w:color w:val="062172"/>
                                <w:sz w:val="18"/>
                                <w:szCs w:val="18"/>
                                <w:lang w:val="fr-FR"/>
                              </w:rPr>
                              <w:t xml:space="preserve">niveau global de l’état d’avancement </w:t>
                            </w:r>
                            <w:r w:rsidRPr="00881131">
                              <w:rPr>
                                <w:rFonts w:ascii="Poppins" w:hAnsi="Poppins" w:cs="Poppins"/>
                                <w:color w:val="062172"/>
                                <w:sz w:val="18"/>
                                <w:szCs w:val="18"/>
                                <w:lang w:val="fr-FR"/>
                              </w:rPr>
                              <w:t>doit refléter le statut actuel et prendre en compte les trois éléments suivants :</w:t>
                            </w:r>
                          </w:p>
                          <w:p w14:paraId="5C82117B" w14:textId="77777777" w:rsidR="000D2910" w:rsidRPr="00881131" w:rsidRDefault="000D2910">
                            <w:pPr>
                              <w:pStyle w:val="ListParagraph"/>
                              <w:numPr>
                                <w:ilvl w:val="0"/>
                                <w:numId w:val="12"/>
                              </w:numPr>
                              <w:shd w:val="clear" w:color="auto" w:fill="E7E6E6"/>
                              <w:ind w:left="1080" w:hanging="180"/>
                              <w:rPr>
                                <w:rFonts w:ascii="Poppins" w:hAnsi="Poppins" w:cs="Poppins"/>
                                <w:color w:val="062172"/>
                                <w:sz w:val="18"/>
                                <w:szCs w:val="18"/>
                                <w:lang w:val="fr-FR"/>
                              </w:rPr>
                            </w:pPr>
                            <w:r w:rsidRPr="00881131">
                              <w:rPr>
                                <w:rFonts w:ascii="Poppins" w:hAnsi="Poppins" w:cs="Poppins"/>
                                <w:color w:val="062172"/>
                                <w:sz w:val="18"/>
                                <w:szCs w:val="18"/>
                                <w:lang w:val="fr-FR"/>
                              </w:rPr>
                              <w:t>La note au niveau de la composante (inclus dans ce rapport)</w:t>
                            </w:r>
                          </w:p>
                          <w:p w14:paraId="04E58BC8" w14:textId="77777777" w:rsidR="000D2910" w:rsidRPr="00881131" w:rsidRDefault="000D2910">
                            <w:pPr>
                              <w:pStyle w:val="ListParagraph"/>
                              <w:numPr>
                                <w:ilvl w:val="0"/>
                                <w:numId w:val="9"/>
                              </w:numPr>
                              <w:shd w:val="clear" w:color="auto" w:fill="E7E6E6"/>
                              <w:autoSpaceDE w:val="0"/>
                              <w:autoSpaceDN w:val="0"/>
                              <w:ind w:left="1080" w:hanging="180"/>
                              <w:rPr>
                                <w:rFonts w:ascii="Poppins" w:hAnsi="Poppins" w:cs="Poppins"/>
                                <w:color w:val="062172"/>
                                <w:sz w:val="18"/>
                                <w:szCs w:val="18"/>
                                <w:lang w:val="fr-FR"/>
                              </w:rPr>
                            </w:pPr>
                            <w:r w:rsidRPr="00881131">
                              <w:rPr>
                                <w:rFonts w:ascii="Poppins" w:hAnsi="Poppins" w:cs="Poppins"/>
                                <w:color w:val="062172"/>
                                <w:sz w:val="18"/>
                                <w:szCs w:val="18"/>
                                <w:lang w:val="fr-FR"/>
                              </w:rPr>
                              <w:t>Le niveau d'absorption financière (inclus dans ce rapport)</w:t>
                            </w:r>
                          </w:p>
                          <w:p w14:paraId="753020F0" w14:textId="77777777" w:rsidR="000D2910" w:rsidRPr="00881131" w:rsidRDefault="000D2910">
                            <w:pPr>
                              <w:pStyle w:val="ListParagraph"/>
                              <w:numPr>
                                <w:ilvl w:val="0"/>
                                <w:numId w:val="9"/>
                              </w:numPr>
                              <w:shd w:val="clear" w:color="auto" w:fill="E7E6E6"/>
                              <w:autoSpaceDE w:val="0"/>
                              <w:autoSpaceDN w:val="0"/>
                              <w:spacing w:after="0"/>
                              <w:ind w:left="1080" w:hanging="180"/>
                              <w:rPr>
                                <w:rFonts w:ascii="Poppins" w:hAnsi="Poppins" w:cs="Poppins"/>
                                <w:color w:val="062172"/>
                                <w:sz w:val="18"/>
                                <w:szCs w:val="18"/>
                                <w:lang w:val="fr-FR"/>
                              </w:rPr>
                            </w:pPr>
                            <w:r w:rsidRPr="00881131">
                              <w:rPr>
                                <w:rFonts w:ascii="Poppins" w:hAnsi="Poppins" w:cs="Poppins"/>
                                <w:color w:val="062172"/>
                                <w:sz w:val="18"/>
                                <w:szCs w:val="18"/>
                                <w:lang w:val="fr-FR"/>
                              </w:rPr>
                              <w:t xml:space="preserve">La note de la performance de la gestion (incluse dans ce rapport. Il s’agit de la gestion financière et du projet, de la passation de marchés, du suivi et évaluation, des exigences en matière de rapports financiers, toute autre exigence de conformité) </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3683E" id="Text Box 2" o:spid="_x0000_s1027" type="#_x0000_t202" style="position:absolute;margin-left:-25.8pt;margin-top:21.15pt;width:729.8pt;height:78.1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" fillcolor="#e7e6e6" stroked="f">
                <v:textbox inset="0,,0">
                  <w:txbxContent>
                    <w:p w14:paraId="2DDEEEF6" w14:textId="77777777" w:rsidR="000D2910" w:rsidRPr="00881131" w:rsidRDefault="000D2910" w:rsidP="000D2910">
                      <w:pPr>
                        <w:shd w:val="clear" w:color="auto" w:fill="E7E6E6"/>
                        <w:spacing w:after="0"/>
                        <w:ind w:left="1080" w:hanging="1080"/>
                        <w:jc w:val="center"/>
                        <w:rPr>
                          <w:rFonts w:ascii="Poppins" w:hAnsi="Poppins" w:cs="Poppins"/>
                          <w:color w:val="062172"/>
                          <w:sz w:val="18"/>
                          <w:szCs w:val="18"/>
                          <w:lang w:val="fr-FR"/>
                        </w:rPr>
                      </w:pPr>
                      <w:r w:rsidRPr="00881131">
                        <w:rPr>
                          <w:rFonts w:ascii="Poppins" w:hAnsi="Poppins" w:cs="Poppins"/>
                          <w:b/>
                          <w:bCs/>
                          <w:color w:val="062172"/>
                          <w:sz w:val="18"/>
                          <w:szCs w:val="18"/>
                          <w:lang w:val="fr-FR"/>
                        </w:rPr>
                        <w:t xml:space="preserve">PENDANT LA MISE EN ŒUVRE – </w:t>
                      </w:r>
                      <w:r w:rsidRPr="00881131">
                        <w:rPr>
                          <w:rFonts w:ascii="Poppins" w:hAnsi="Poppins" w:cs="Poppins"/>
                          <w:color w:val="062172"/>
                          <w:sz w:val="18"/>
                          <w:szCs w:val="18"/>
                          <w:lang w:val="fr-FR"/>
                        </w:rPr>
                        <w:t xml:space="preserve">La note du </w:t>
                      </w:r>
                      <w:r w:rsidRPr="00881131">
                        <w:rPr>
                          <w:rFonts w:ascii="Poppins" w:hAnsi="Poppins" w:cs="Poppins"/>
                          <w:b/>
                          <w:bCs/>
                          <w:color w:val="062172"/>
                          <w:sz w:val="18"/>
                          <w:szCs w:val="18"/>
                          <w:lang w:val="fr-FR"/>
                        </w:rPr>
                        <w:t xml:space="preserve">niveau global de l’état d’avancement </w:t>
                      </w:r>
                      <w:r w:rsidRPr="00881131">
                        <w:rPr>
                          <w:rFonts w:ascii="Poppins" w:hAnsi="Poppins" w:cs="Poppins"/>
                          <w:color w:val="062172"/>
                          <w:sz w:val="18"/>
                          <w:szCs w:val="18"/>
                          <w:lang w:val="fr-FR"/>
                        </w:rPr>
                        <w:t>doit refléter le statut actuel et prendre en compte les trois éléments suivants :</w:t>
                      </w:r>
                    </w:p>
                    <w:p w14:paraId="5C82117B" w14:textId="77777777" w:rsidR="000D2910" w:rsidRPr="00881131" w:rsidRDefault="000D2910">
                      <w:pPr>
                        <w:pStyle w:val="ListParagraph"/>
                        <w:numPr>
                          <w:ilvl w:val="0"/>
                          <w:numId w:val="12"/>
                        </w:numPr>
                        <w:shd w:val="clear" w:color="auto" w:fill="E7E6E6"/>
                        <w:ind w:left="1080" w:hanging="180"/>
                        <w:rPr>
                          <w:rFonts w:ascii="Poppins" w:hAnsi="Poppins" w:cs="Poppins"/>
                          <w:color w:val="062172"/>
                          <w:sz w:val="18"/>
                          <w:szCs w:val="18"/>
                          <w:lang w:val="fr-FR"/>
                        </w:rPr>
                      </w:pPr>
                      <w:r w:rsidRPr="00881131">
                        <w:rPr>
                          <w:rFonts w:ascii="Poppins" w:hAnsi="Poppins" w:cs="Poppins"/>
                          <w:color w:val="062172"/>
                          <w:sz w:val="18"/>
                          <w:szCs w:val="18"/>
                          <w:lang w:val="fr-FR"/>
                        </w:rPr>
                        <w:t>La note au niveau de la composante (inclus dans ce rapport)</w:t>
                      </w:r>
                    </w:p>
                    <w:p w14:paraId="04E58BC8" w14:textId="77777777" w:rsidR="000D2910" w:rsidRPr="00881131" w:rsidRDefault="000D2910">
                      <w:pPr>
                        <w:pStyle w:val="ListParagraph"/>
                        <w:numPr>
                          <w:ilvl w:val="0"/>
                          <w:numId w:val="9"/>
                        </w:numPr>
                        <w:shd w:val="clear" w:color="auto" w:fill="E7E6E6"/>
                        <w:autoSpaceDE w:val="0"/>
                        <w:autoSpaceDN w:val="0"/>
                        <w:ind w:left="1080" w:hanging="180"/>
                        <w:rPr>
                          <w:rFonts w:ascii="Poppins" w:hAnsi="Poppins" w:cs="Poppins"/>
                          <w:color w:val="062172"/>
                          <w:sz w:val="18"/>
                          <w:szCs w:val="18"/>
                          <w:lang w:val="fr-FR"/>
                        </w:rPr>
                      </w:pPr>
                      <w:r w:rsidRPr="00881131">
                        <w:rPr>
                          <w:rFonts w:ascii="Poppins" w:hAnsi="Poppins" w:cs="Poppins"/>
                          <w:color w:val="062172"/>
                          <w:sz w:val="18"/>
                          <w:szCs w:val="18"/>
                          <w:lang w:val="fr-FR"/>
                        </w:rPr>
                        <w:t>Le niveau d'absorption financière (inclus dans ce rapport)</w:t>
                      </w:r>
                    </w:p>
                    <w:p w14:paraId="753020F0" w14:textId="77777777" w:rsidR="000D2910" w:rsidRPr="00881131" w:rsidRDefault="000D2910">
                      <w:pPr>
                        <w:pStyle w:val="ListParagraph"/>
                        <w:numPr>
                          <w:ilvl w:val="0"/>
                          <w:numId w:val="9"/>
                        </w:numPr>
                        <w:shd w:val="clear" w:color="auto" w:fill="E7E6E6"/>
                        <w:autoSpaceDE w:val="0"/>
                        <w:autoSpaceDN w:val="0"/>
                        <w:spacing w:after="0"/>
                        <w:ind w:left="1080" w:hanging="180"/>
                        <w:rPr>
                          <w:rFonts w:ascii="Poppins" w:hAnsi="Poppins" w:cs="Poppins"/>
                          <w:color w:val="062172"/>
                          <w:sz w:val="18"/>
                          <w:szCs w:val="18"/>
                          <w:lang w:val="fr-FR"/>
                        </w:rPr>
                      </w:pPr>
                      <w:r w:rsidRPr="00881131">
                        <w:rPr>
                          <w:rFonts w:ascii="Poppins" w:hAnsi="Poppins" w:cs="Poppins"/>
                          <w:color w:val="062172"/>
                          <w:sz w:val="18"/>
                          <w:szCs w:val="18"/>
                          <w:lang w:val="fr-FR"/>
                        </w:rPr>
                        <w:t xml:space="preserve">La note de la performance de la gestion (incluse dans ce rapport. Il s’agit de la gestion financière et du projet, de la passation de marchés, du suivi et évaluation, des exigences en matière de rapports financiers, toute autre exigence de conformité) </w:t>
                      </w:r>
                    </w:p>
                  </w:txbxContent>
                </v:textbox>
                <w10:wrap type="square"/>
              </v:shape>
            </w:pict>
          </mc:Fallback>
        </mc:AlternateContent>
      </w:r>
      <w:r w:rsidRPr="000D2910">
        <w:rPr>
          <w:lang w:val="fr-FR"/>
        </w:rPr>
        <mc:AlternateContent>
          <mc:Choice Requires="wps">
            <w:drawing>
              <wp:anchor distT="45720" distB="45720" distL="114300" distR="114300" simplePos="0" relativeHeight="251679744" behindDoc="0" locked="0" layoutInCell="1" allowOverlap="1" wp14:anchorId="54BFFF02" wp14:editId="64A6D45A">
                <wp:simplePos x="0" y="0"/>
                <wp:positionH relativeFrom="page">
                  <wp:align>right</wp:align>
                </wp:positionH>
                <wp:positionV relativeFrom="paragraph">
                  <wp:posOffset>1722755</wp:posOffset>
                </wp:positionV>
                <wp:extent cx="6934835" cy="44704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835" cy="447040"/>
                        </a:xfrm>
                        <a:prstGeom prst="rect">
                          <a:avLst/>
                        </a:prstGeom>
                        <a:noFill/>
                        <a:ln w="9525">
                          <a:noFill/>
                          <a:miter lim="800000"/>
                          <a:headEnd/>
                          <a:tailEnd/>
                        </a:ln>
                      </wps:spPr>
                      <wps:txbx>
                        <w:txbxContent>
                          <w:p w14:paraId="526C9A9C" w14:textId="77777777" w:rsidR="000D2910" w:rsidRPr="00881131" w:rsidRDefault="000D2910" w:rsidP="000D2910">
                            <w:pPr>
                              <w:jc w:val="center"/>
                              <w:rPr>
                                <w:rFonts w:ascii="Poppins" w:hAnsi="Poppins" w:cs="Poppins"/>
                                <w:color w:val="062172"/>
                                <w:sz w:val="18"/>
                                <w:szCs w:val="18"/>
                                <w:lang w:val="fr-FR"/>
                              </w:rPr>
                            </w:pPr>
                            <w:r w:rsidRPr="00881131">
                              <w:rPr>
                                <w:rFonts w:ascii="Poppins" w:hAnsi="Poppins" w:cs="Poppins"/>
                                <w:b/>
                                <w:bCs/>
                                <w:color w:val="062172"/>
                                <w:sz w:val="18"/>
                                <w:szCs w:val="18"/>
                                <w:lang w:val="fr-FR"/>
                              </w:rPr>
                              <w:t>Oui</w:t>
                            </w:r>
                            <w:r w:rsidRPr="00881131">
                              <w:rPr>
                                <w:rFonts w:ascii="Poppins" w:hAnsi="Poppins" w:cs="Poppins"/>
                                <w:color w:val="062172"/>
                                <w:sz w:val="18"/>
                                <w:szCs w:val="18"/>
                                <w:lang w:val="fr-FR"/>
                              </w:rPr>
                              <w:t xml:space="preserve">. </w:t>
                            </w:r>
                            <w:bookmarkStart w:id="3" w:name="_Hlk93996021"/>
                            <w:bookmarkStart w:id="4" w:name="_Hlk93996022"/>
                            <w:r w:rsidRPr="00881131">
                              <w:rPr>
                                <w:rFonts w:ascii="Poppins" w:hAnsi="Poppins" w:cs="Poppins"/>
                                <w:color w:val="062172"/>
                                <w:sz w:val="18"/>
                                <w:szCs w:val="18"/>
                                <w:lang w:val="fr-FR"/>
                              </w:rPr>
                              <w:t>Dans quelle mesure les insuffisances et les retards entravent-ils la réalisation des principaux résultats du projet ?</w:t>
                            </w:r>
                            <w:bookmarkEnd w:id="3"/>
                            <w:bookmarkEnd w:id="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FFF02" id="_x0000_s1028" type="#_x0000_t202" style="position:absolute;margin-left:494.85pt;margin-top:135.65pt;width:546.05pt;height:35.2pt;z-index:25167974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" filled="f" stroked="f">
                <v:textbox>
                  <w:txbxContent>
                    <w:p w14:paraId="526C9A9C" w14:textId="77777777" w:rsidR="000D2910" w:rsidRPr="00881131" w:rsidRDefault="000D2910" w:rsidP="000D2910">
                      <w:pPr>
                        <w:jc w:val="center"/>
                        <w:rPr>
                          <w:rFonts w:ascii="Poppins" w:hAnsi="Poppins" w:cs="Poppins"/>
                          <w:color w:val="062172"/>
                          <w:sz w:val="18"/>
                          <w:szCs w:val="18"/>
                          <w:lang w:val="fr-FR"/>
                        </w:rPr>
                      </w:pPr>
                      <w:r w:rsidRPr="00881131">
                        <w:rPr>
                          <w:rFonts w:ascii="Poppins" w:hAnsi="Poppins" w:cs="Poppins"/>
                          <w:b/>
                          <w:bCs/>
                          <w:color w:val="062172"/>
                          <w:sz w:val="18"/>
                          <w:szCs w:val="18"/>
                          <w:lang w:val="fr-FR"/>
                        </w:rPr>
                        <w:t>Oui</w:t>
                      </w:r>
                      <w:r w:rsidRPr="00881131">
                        <w:rPr>
                          <w:rFonts w:ascii="Poppins" w:hAnsi="Poppins" w:cs="Poppins"/>
                          <w:color w:val="062172"/>
                          <w:sz w:val="18"/>
                          <w:szCs w:val="18"/>
                          <w:lang w:val="fr-FR"/>
                        </w:rPr>
                        <w:t xml:space="preserve">. </w:t>
                      </w:r>
                      <w:bookmarkStart w:id="5" w:name="_Hlk93996021"/>
                      <w:bookmarkStart w:id="6" w:name="_Hlk93996022"/>
                      <w:r w:rsidRPr="00881131">
                        <w:rPr>
                          <w:rFonts w:ascii="Poppins" w:hAnsi="Poppins" w:cs="Poppins"/>
                          <w:color w:val="062172"/>
                          <w:sz w:val="18"/>
                          <w:szCs w:val="18"/>
                          <w:lang w:val="fr-FR"/>
                        </w:rPr>
                        <w:t>Dans quelle mesure les insuffisances et les retards entravent-ils la réalisation des principaux résultats du projet ?</w:t>
                      </w:r>
                      <w:bookmarkEnd w:id="5"/>
                      <w:bookmarkEnd w:id="6"/>
                    </w:p>
                  </w:txbxContent>
                </v:textbox>
                <w10:wrap type="square" anchorx="page"/>
              </v:shape>
            </w:pict>
          </mc:Fallback>
        </mc:AlternateContent>
      </w:r>
      <w:r w:rsidRPr="000D2910">
        <w:rPr>
          <w:lang w:val="fr-FR"/>
        </w:rPr>
        <mc:AlternateContent>
          <mc:Choice Requires="wps">
            <w:drawing>
              <wp:anchor distT="45720" distB="45720" distL="114300" distR="114300" simplePos="0" relativeHeight="251680768" behindDoc="0" locked="0" layoutInCell="1" allowOverlap="1" wp14:anchorId="6F2D7EB9" wp14:editId="3F636CFA">
                <wp:simplePos x="0" y="0"/>
                <wp:positionH relativeFrom="column">
                  <wp:posOffset>-339090</wp:posOffset>
                </wp:positionH>
                <wp:positionV relativeFrom="paragraph">
                  <wp:posOffset>1288415</wp:posOffset>
                </wp:positionV>
                <wp:extent cx="9153525" cy="502920"/>
                <wp:effectExtent l="0" t="0" r="317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3525" cy="502920"/>
                        </a:xfrm>
                        <a:prstGeom prst="rect">
                          <a:avLst/>
                        </a:prstGeom>
                        <a:noFill/>
                        <a:ln w="9525">
                          <a:noFill/>
                          <a:miter lim="800000"/>
                          <a:headEnd/>
                          <a:tailEnd/>
                        </a:ln>
                      </wps:spPr>
                      <wps:txbx>
                        <w:txbxContent>
                          <w:p w14:paraId="2B744397" w14:textId="77777777" w:rsidR="000D2910" w:rsidRPr="00881131" w:rsidRDefault="000D2910" w:rsidP="000D2910">
                            <w:pPr>
                              <w:jc w:val="center"/>
                              <w:rPr>
                                <w:rFonts w:ascii="Poppins" w:hAnsi="Poppins" w:cs="Poppins"/>
                                <w:color w:val="062172"/>
                                <w:sz w:val="18"/>
                                <w:szCs w:val="18"/>
                                <w:lang w:val="fr-FR"/>
                              </w:rPr>
                            </w:pPr>
                            <w:r w:rsidRPr="00881131">
                              <w:rPr>
                                <w:rFonts w:ascii="Poppins" w:hAnsi="Poppins" w:cs="Poppins"/>
                                <w:color w:val="062172"/>
                                <w:sz w:val="18"/>
                                <w:szCs w:val="18"/>
                                <w:lang w:val="fr-FR"/>
                              </w:rPr>
                              <w:t xml:space="preserve">Un ou plusieurs des trois éléments ci-dessus sont-ils jugés </w:t>
                            </w:r>
                            <w:r w:rsidRPr="00881131">
                              <w:rPr>
                                <w:rFonts w:ascii="Poppins" w:hAnsi="Poppins" w:cs="Poppins"/>
                                <w:b/>
                                <w:bCs/>
                                <w:color w:val="062172"/>
                                <w:sz w:val="18"/>
                                <w:szCs w:val="18"/>
                                <w:lang w:val="fr-FR"/>
                              </w:rPr>
                              <w:t xml:space="preserve">insatisfaisants </w:t>
                            </w:r>
                            <w:r w:rsidRPr="00881131">
                              <w:rPr>
                                <w:rFonts w:ascii="Poppins" w:hAnsi="Poppins" w:cs="Poppins"/>
                                <w:color w:val="062172"/>
                                <w:sz w:val="18"/>
                                <w:szCs w:val="18"/>
                                <w:lang w:val="fr-FR"/>
                              </w:rPr>
                              <w:t xml:space="preserve">(moyennement insatisfaisants, insatisfaisants ou très insatisfaisants), ou </w:t>
                            </w:r>
                            <w:r w:rsidRPr="00881131">
                              <w:rPr>
                                <w:rFonts w:ascii="Poppins" w:hAnsi="Poppins" w:cs="Poppins"/>
                                <w:b/>
                                <w:bCs/>
                                <w:color w:val="062172"/>
                                <w:sz w:val="18"/>
                                <w:szCs w:val="18"/>
                                <w:lang w:val="fr-FR"/>
                              </w:rPr>
                              <w:t xml:space="preserve">en retard </w:t>
                            </w:r>
                            <w:r w:rsidRPr="00881131">
                              <w:rPr>
                                <w:rFonts w:ascii="Poppins" w:hAnsi="Poppins" w:cs="Poppins"/>
                                <w:color w:val="062172"/>
                                <w:sz w:val="18"/>
                                <w:szCs w:val="18"/>
                                <w:lang w:val="fr-FR"/>
                              </w:rPr>
                              <w:t>?</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D7EB9" id="_x0000_s1029" type="#_x0000_t202" style="position:absolute;margin-left:-26.7pt;margin-top:101.45pt;width:720.75pt;height:39.6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" filled="f" stroked="f">
                <v:textbox inset="0,,0">
                  <w:txbxContent>
                    <w:p w14:paraId="2B744397" w14:textId="77777777" w:rsidR="000D2910" w:rsidRPr="00881131" w:rsidRDefault="000D2910" w:rsidP="000D2910">
                      <w:pPr>
                        <w:jc w:val="center"/>
                        <w:rPr>
                          <w:rFonts w:ascii="Poppins" w:hAnsi="Poppins" w:cs="Poppins"/>
                          <w:color w:val="062172"/>
                          <w:sz w:val="18"/>
                          <w:szCs w:val="18"/>
                          <w:lang w:val="fr-FR"/>
                        </w:rPr>
                      </w:pPr>
                      <w:r w:rsidRPr="00881131">
                        <w:rPr>
                          <w:rFonts w:ascii="Poppins" w:hAnsi="Poppins" w:cs="Poppins"/>
                          <w:color w:val="062172"/>
                          <w:sz w:val="18"/>
                          <w:szCs w:val="18"/>
                          <w:lang w:val="fr-FR"/>
                        </w:rPr>
                        <w:t xml:space="preserve">Un ou plusieurs des trois éléments ci-dessus sont-ils jugés </w:t>
                      </w:r>
                      <w:r w:rsidRPr="00881131">
                        <w:rPr>
                          <w:rFonts w:ascii="Poppins" w:hAnsi="Poppins" w:cs="Poppins"/>
                          <w:b/>
                          <w:bCs/>
                          <w:color w:val="062172"/>
                          <w:sz w:val="18"/>
                          <w:szCs w:val="18"/>
                          <w:lang w:val="fr-FR"/>
                        </w:rPr>
                        <w:t xml:space="preserve">insatisfaisants </w:t>
                      </w:r>
                      <w:r w:rsidRPr="00881131">
                        <w:rPr>
                          <w:rFonts w:ascii="Poppins" w:hAnsi="Poppins" w:cs="Poppins"/>
                          <w:color w:val="062172"/>
                          <w:sz w:val="18"/>
                          <w:szCs w:val="18"/>
                          <w:lang w:val="fr-FR"/>
                        </w:rPr>
                        <w:t xml:space="preserve">(moyennement insatisfaisants, insatisfaisants ou très insatisfaisants), ou </w:t>
                      </w:r>
                      <w:r w:rsidRPr="00881131">
                        <w:rPr>
                          <w:rFonts w:ascii="Poppins" w:hAnsi="Poppins" w:cs="Poppins"/>
                          <w:b/>
                          <w:bCs/>
                          <w:color w:val="062172"/>
                          <w:sz w:val="18"/>
                          <w:szCs w:val="18"/>
                          <w:lang w:val="fr-FR"/>
                        </w:rPr>
                        <w:t xml:space="preserve">en retard </w:t>
                      </w:r>
                      <w:r w:rsidRPr="00881131">
                        <w:rPr>
                          <w:rFonts w:ascii="Poppins" w:hAnsi="Poppins" w:cs="Poppins"/>
                          <w:color w:val="062172"/>
                          <w:sz w:val="18"/>
                          <w:szCs w:val="18"/>
                          <w:lang w:val="fr-FR"/>
                        </w:rPr>
                        <w:t>?</w:t>
                      </w:r>
                    </w:p>
                  </w:txbxContent>
                </v:textbox>
                <w10:wrap type="square"/>
              </v:shape>
            </w:pict>
          </mc:Fallback>
        </mc:AlternateContent>
      </w:r>
      <w:r w:rsidRPr="000D2910">
        <w:rPr>
          <w:lang w:val="fr-FR"/>
        </w:rPr>
        <mc:AlternateContent>
          <mc:Choice Requires="wps">
            <w:drawing>
              <wp:anchor distT="45720" distB="45720" distL="114300" distR="114300" simplePos="0" relativeHeight="251678720" behindDoc="0" locked="0" layoutInCell="1" allowOverlap="1" wp14:anchorId="645890B4" wp14:editId="34B43A15">
                <wp:simplePos x="0" y="0"/>
                <wp:positionH relativeFrom="column">
                  <wp:posOffset>298450</wp:posOffset>
                </wp:positionH>
                <wp:positionV relativeFrom="paragraph">
                  <wp:posOffset>1731645</wp:posOffset>
                </wp:positionV>
                <wp:extent cx="648335" cy="368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368300"/>
                        </a:xfrm>
                        <a:prstGeom prst="rect">
                          <a:avLst/>
                        </a:prstGeom>
                        <a:noFill/>
                        <a:ln w="9525">
                          <a:noFill/>
                          <a:miter lim="800000"/>
                          <a:headEnd/>
                          <a:tailEnd/>
                        </a:ln>
                      </wps:spPr>
                      <wps:txbx>
                        <w:txbxContent>
                          <w:p w14:paraId="2A5C9D0E" w14:textId="77777777" w:rsidR="000D2910" w:rsidRPr="00881131" w:rsidRDefault="000D2910" w:rsidP="000D2910">
                            <w:pPr>
                              <w:jc w:val="center"/>
                              <w:rPr>
                                <w:rFonts w:ascii="Poppins" w:hAnsi="Poppins" w:cs="Poppins"/>
                                <w:color w:val="062172"/>
                                <w:sz w:val="18"/>
                                <w:szCs w:val="18"/>
                              </w:rPr>
                            </w:pPr>
                            <w:r w:rsidRPr="00881131">
                              <w:rPr>
                                <w:rFonts w:ascii="Poppins" w:hAnsi="Poppins" w:cs="Poppins"/>
                                <w:b/>
                                <w:bCs/>
                                <w:color w:val="062172"/>
                                <w:sz w:val="18"/>
                                <w:szCs w:val="18"/>
                              </w:rPr>
                              <w:t xml:space="preserve">Non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890B4" id="_x0000_s1030" type="#_x0000_t202" style="position:absolute;margin-left:23.5pt;margin-top:136.35pt;width:51.05pt;height:29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" filled="f" stroked="f">
                <v:textbox>
                  <w:txbxContent>
                    <w:p w14:paraId="2A5C9D0E" w14:textId="77777777" w:rsidR="000D2910" w:rsidRPr="00881131" w:rsidRDefault="000D2910" w:rsidP="000D2910">
                      <w:pPr>
                        <w:jc w:val="center"/>
                        <w:rPr>
                          <w:rFonts w:ascii="Poppins" w:hAnsi="Poppins" w:cs="Poppins"/>
                          <w:color w:val="062172"/>
                          <w:sz w:val="18"/>
                          <w:szCs w:val="18"/>
                        </w:rPr>
                      </w:pPr>
                      <w:r w:rsidRPr="00881131">
                        <w:rPr>
                          <w:rFonts w:ascii="Poppins" w:hAnsi="Poppins" w:cs="Poppins"/>
                          <w:b/>
                          <w:bCs/>
                          <w:color w:val="062172"/>
                          <w:sz w:val="18"/>
                          <w:szCs w:val="18"/>
                        </w:rPr>
                        <w:t xml:space="preserve">Non </w:t>
                      </w:r>
                    </w:p>
                  </w:txbxContent>
                </v:textbox>
                <w10:wrap type="square"/>
              </v:shape>
            </w:pict>
          </mc:Fallback>
        </mc:AlternateContent>
      </w:r>
      <w:r w:rsidRPr="000D2910">
        <w:rPr>
          <w:lang w:val="fr-FR"/>
        </w:rPr>
        <mc:AlternateContent>
          <mc:Choice Requires="wps">
            <w:drawing>
              <wp:anchor distT="0" distB="0" distL="114300" distR="114300" simplePos="0" relativeHeight="251677696" behindDoc="0" locked="0" layoutInCell="1" allowOverlap="1" wp14:anchorId="012518AA" wp14:editId="072FEDDB">
                <wp:simplePos x="0" y="0"/>
                <wp:positionH relativeFrom="column">
                  <wp:posOffset>1258570</wp:posOffset>
                </wp:positionH>
                <wp:positionV relativeFrom="paragraph">
                  <wp:posOffset>1575435</wp:posOffset>
                </wp:positionV>
                <wp:extent cx="532130" cy="293370"/>
                <wp:effectExtent l="0" t="0" r="77470" b="49530"/>
                <wp:wrapNone/>
                <wp:docPr id="3" name="Straight Arrow Connector 3"/>
                <wp:cNvGraphicFramePr/>
                <a:graphic xmlns:a="http://schemas.openxmlformats.org/drawingml/2006/main">
                  <a:graphicData uri="http://schemas.microsoft.com/office/word/2010/wordprocessingShape">
                    <wps:wsp>
                      <wps:cNvCnPr/>
                      <wps:spPr>
                        <a:xfrm>
                          <a:off x="0" y="0"/>
                          <a:ext cx="532130" cy="2933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0E5E7C0" id="_x0000_t32" coordsize="21600,21600" o:spt="32" o:oned="t" path="m,l21600,21600e" filled="f">
                <v:path arrowok="t" fillok="f" o:connecttype="none"/>
                <o:lock v:ext="edit" shapetype="t"/>
              </v:shapetype>
              <v:shape id="Straight Arrow Connector 3" o:spid="_x0000_s1026" type="#_x0000_t32" style="position:absolute;margin-left:99.1pt;margin-top:124.05pt;width:41.9pt;height:2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" strokecolor="black [3213]" strokeweight=".5pt">
                <v:stroke endarrow="block" joinstyle="miter"/>
              </v:shape>
            </w:pict>
          </mc:Fallback>
        </mc:AlternateContent>
      </w:r>
      <w:r w:rsidRPr="000D2910">
        <w:rPr>
          <w:lang w:val="fr-FR"/>
        </w:rPr>
        <mc:AlternateContent>
          <mc:Choice Requires="wps">
            <w:drawing>
              <wp:anchor distT="0" distB="0" distL="114300" distR="114300" simplePos="0" relativeHeight="251676672" behindDoc="0" locked="0" layoutInCell="1" allowOverlap="1" wp14:anchorId="54C49199" wp14:editId="141271EA">
                <wp:simplePos x="0" y="0"/>
                <wp:positionH relativeFrom="column">
                  <wp:posOffset>720725</wp:posOffset>
                </wp:positionH>
                <wp:positionV relativeFrom="paragraph">
                  <wp:posOffset>1568247</wp:posOffset>
                </wp:positionV>
                <wp:extent cx="494665" cy="271780"/>
                <wp:effectExtent l="38100" t="0" r="19685" b="52070"/>
                <wp:wrapNone/>
                <wp:docPr id="5" name="Straight Arrow Connector 5"/>
                <wp:cNvGraphicFramePr/>
                <a:graphic xmlns:a="http://schemas.openxmlformats.org/drawingml/2006/main">
                  <a:graphicData uri="http://schemas.microsoft.com/office/word/2010/wordprocessingShape">
                    <wps:wsp>
                      <wps:cNvCnPr/>
                      <wps:spPr>
                        <a:xfrm flipH="1">
                          <a:off x="0" y="0"/>
                          <a:ext cx="494665" cy="2717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01A59F" id="Straight Arrow Connector 5" o:spid="_x0000_s1026" type="#_x0000_t32" style="position:absolute;margin-left:56.75pt;margin-top:123.5pt;width:38.95pt;height:21.4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" strokecolor="black [3213]" strokeweight=".5pt">
                <v:stroke endarrow="block" joinstyle="miter"/>
              </v:shape>
            </w:pict>
          </mc:Fallback>
        </mc:AlternateContent>
      </w:r>
      <w:r w:rsidRPr="000D2910">
        <w:rPr>
          <w:b/>
          <w:bCs/>
          <w:lang w:val="fr-FR"/>
        </w:rPr>
        <w:t xml:space="preserve">1. </w:t>
      </w:r>
      <w:r w:rsidRPr="000D2910">
        <w:rPr>
          <w:rFonts w:ascii="Poppins" w:hAnsi="Poppins" w:cs="Poppins"/>
          <w:b/>
          <w:bCs/>
          <w:lang w:val="fr-FR"/>
        </w:rPr>
        <w:t xml:space="preserve">Évaluation de </w:t>
      </w:r>
      <w:bookmarkEnd w:id="1"/>
      <w:r w:rsidRPr="000D2910">
        <w:rPr>
          <w:rFonts w:ascii="Poppins" w:hAnsi="Poppins" w:cs="Poppins"/>
          <w:b/>
          <w:bCs/>
          <w:lang w:val="fr-FR"/>
        </w:rPr>
        <w:t>l’état d’avancement</w:t>
      </w:r>
      <w:r w:rsidRPr="000D2910">
        <w:rPr>
          <w:rFonts w:ascii="Poppins" w:hAnsi="Poppins" w:cs="Poppins"/>
          <w:b/>
          <w:lang w:val="fr-FR"/>
        </w:rPr>
        <w:t xml:space="preserve"> global</w:t>
      </w:r>
    </w:p>
    <w:p w14:paraId="13785C7A" w14:textId="28A8C243" w:rsidR="000D2910" w:rsidRPr="000D2910" w:rsidRDefault="000D2910" w:rsidP="000D2910">
      <w:pPr>
        <w:spacing w:after="120"/>
        <w:rPr>
          <w:lang w:val="fr-FR"/>
        </w:rPr>
      </w:pPr>
      <w:bookmarkStart w:id="7" w:name="_Hlk123720819"/>
      <w:r w:rsidRPr="000D2910">
        <w:rPr>
          <w:lang w:val="fr-FR"/>
        </w:rPr>
        <mc:AlternateContent>
          <mc:Choice Requires="wps">
            <w:drawing>
              <wp:anchor distT="0" distB="0" distL="114300" distR="114300" simplePos="0" relativeHeight="251699200" behindDoc="0" locked="0" layoutInCell="1" allowOverlap="1" wp14:anchorId="22A8D934" wp14:editId="42A16666">
                <wp:simplePos x="0" y="0"/>
                <wp:positionH relativeFrom="column">
                  <wp:posOffset>589908</wp:posOffset>
                </wp:positionH>
                <wp:positionV relativeFrom="paragraph">
                  <wp:posOffset>1628832</wp:posOffset>
                </wp:positionV>
                <wp:extent cx="0" cy="811659"/>
                <wp:effectExtent l="63500" t="0" r="38100" b="26670"/>
                <wp:wrapNone/>
                <wp:docPr id="52" name="Straight Arrow Connector 52"/>
                <wp:cNvGraphicFramePr/>
                <a:graphic xmlns:a="http://schemas.openxmlformats.org/drawingml/2006/main">
                  <a:graphicData uri="http://schemas.microsoft.com/office/word/2010/wordprocessingShape">
                    <wps:wsp>
                      <wps:cNvCnPr/>
                      <wps:spPr>
                        <a:xfrm>
                          <a:off x="0" y="0"/>
                          <a:ext cx="0" cy="811659"/>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38CA66" id="Straight Arrow Connector 52" o:spid="_x0000_s1026" type="#_x0000_t32" style="position:absolute;margin-left:46.45pt;margin-top:128.25pt;width:0;height:63.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" strokecolor="black [3213]" strokeweight=".5pt">
                <v:stroke endarrow="block" joinstyle="miter"/>
              </v:shape>
            </w:pict>
          </mc:Fallback>
        </mc:AlternateContent>
      </w:r>
      <w:r w:rsidRPr="000D2910">
        <w:rPr>
          <w:lang w:val="fr-FR"/>
        </w:rPr>
        <mc:AlternateContent>
          <mc:Choice Requires="wps">
            <w:drawing>
              <wp:anchor distT="0" distB="0" distL="114300" distR="114300" simplePos="0" relativeHeight="251682816" behindDoc="0" locked="0" layoutInCell="1" allowOverlap="1" wp14:anchorId="44E22DF9" wp14:editId="340A77E8">
                <wp:simplePos x="0" y="0"/>
                <wp:positionH relativeFrom="column">
                  <wp:posOffset>4191749</wp:posOffset>
                </wp:positionH>
                <wp:positionV relativeFrom="paragraph">
                  <wp:posOffset>1803400</wp:posOffset>
                </wp:positionV>
                <wp:extent cx="0" cy="410966"/>
                <wp:effectExtent l="0" t="0" r="12700" b="8255"/>
                <wp:wrapNone/>
                <wp:docPr id="15" name="Straight Connector 15"/>
                <wp:cNvGraphicFramePr/>
                <a:graphic xmlns:a="http://schemas.openxmlformats.org/drawingml/2006/main">
                  <a:graphicData uri="http://schemas.microsoft.com/office/word/2010/wordprocessingShape">
                    <wps:wsp>
                      <wps:cNvCnPr/>
                      <wps:spPr>
                        <a:xfrm flipV="1">
                          <a:off x="0" y="0"/>
                          <a:ext cx="0" cy="41096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EB3865C" id="Straight Connector 15" o:spid="_x0000_s1026" style="position:absolute;flip:y;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0.05pt,142pt" to="330.05pt,1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" strokecolor="black [3213]" strokeweight=".5pt">
                <v:stroke joinstyle="miter"/>
              </v:line>
            </w:pict>
          </mc:Fallback>
        </mc:AlternateContent>
      </w:r>
    </w:p>
    <w:p w14:paraId="0B807E21" w14:textId="456A69F4" w:rsidR="000D2910" w:rsidRPr="000D2910" w:rsidRDefault="000D2910" w:rsidP="000D2910">
      <w:pPr>
        <w:spacing w:after="120"/>
        <w:rPr>
          <w:lang w:val="fr-FR"/>
        </w:rPr>
      </w:pPr>
      <w:bookmarkStart w:id="8" w:name="_Hlk93996433"/>
      <w:r w:rsidRPr="000D2910">
        <w:rPr>
          <w:lang w:val="fr-FR"/>
        </w:rPr>
        <mc:AlternateContent>
          <mc:Choice Requires="wps">
            <w:drawing>
              <wp:anchor distT="0" distB="0" distL="114300" distR="114300" simplePos="0" relativeHeight="251709440" behindDoc="0" locked="0" layoutInCell="1" allowOverlap="1" wp14:anchorId="67DD2FA1" wp14:editId="5F097EFC">
                <wp:simplePos x="0" y="0"/>
                <wp:positionH relativeFrom="column">
                  <wp:posOffset>567055</wp:posOffset>
                </wp:positionH>
                <wp:positionV relativeFrom="paragraph">
                  <wp:posOffset>2095500</wp:posOffset>
                </wp:positionV>
                <wp:extent cx="0" cy="405765"/>
                <wp:effectExtent l="76200" t="0" r="57150" b="51435"/>
                <wp:wrapNone/>
                <wp:docPr id="9" name="Straight Arrow Connector 9"/>
                <wp:cNvGraphicFramePr/>
                <a:graphic xmlns:a="http://schemas.openxmlformats.org/drawingml/2006/main">
                  <a:graphicData uri="http://schemas.microsoft.com/office/word/2010/wordprocessingShape">
                    <wps:wsp>
                      <wps:cNvCnPr/>
                      <wps:spPr>
                        <a:xfrm>
                          <a:off x="0" y="0"/>
                          <a:ext cx="0" cy="4057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F63DF5E" id="Straight Arrow Connector 9" o:spid="_x0000_s1026" type="#_x0000_t32" style="position:absolute;margin-left:44.65pt;margin-top:165pt;width:0;height:31.9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" strokecolor="windowText" strokeweight=".5pt">
                <v:stroke endarrow="block" joinstyle="miter"/>
              </v:shape>
            </w:pict>
          </mc:Fallback>
        </mc:AlternateContent>
      </w:r>
      <w:r w:rsidRPr="000D2910">
        <w:rPr>
          <w:lang w:val="fr-FR"/>
        </w:rPr>
        <mc:AlternateContent>
          <mc:Choice Requires="wps">
            <w:drawing>
              <wp:anchor distT="0" distB="0" distL="114300" distR="114300" simplePos="0" relativeHeight="251694080" behindDoc="0" locked="0" layoutInCell="1" allowOverlap="1" wp14:anchorId="52FE0096" wp14:editId="0A597AB2">
                <wp:simplePos x="0" y="0"/>
                <wp:positionH relativeFrom="column">
                  <wp:posOffset>1925320</wp:posOffset>
                </wp:positionH>
                <wp:positionV relativeFrom="paragraph">
                  <wp:posOffset>2137410</wp:posOffset>
                </wp:positionV>
                <wp:extent cx="0" cy="405765"/>
                <wp:effectExtent l="76200" t="0" r="57150" b="51435"/>
                <wp:wrapNone/>
                <wp:docPr id="35" name="Straight Arrow Connector 35"/>
                <wp:cNvGraphicFramePr/>
                <a:graphic xmlns:a="http://schemas.openxmlformats.org/drawingml/2006/main">
                  <a:graphicData uri="http://schemas.microsoft.com/office/word/2010/wordprocessingShape">
                    <wps:wsp>
                      <wps:cNvCnPr/>
                      <wps:spPr>
                        <a:xfrm>
                          <a:off x="0" y="0"/>
                          <a:ext cx="0" cy="4057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3F1F9F" id="Straight Arrow Connector 35" o:spid="_x0000_s1026" type="#_x0000_t32" style="position:absolute;margin-left:151.6pt;margin-top:168.3pt;width:0;height:31.9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" strokecolor="black [3213]" strokeweight=".5pt">
                <v:stroke endarrow="block" joinstyle="miter"/>
              </v:shape>
            </w:pict>
          </mc:Fallback>
        </mc:AlternateContent>
      </w:r>
      <w:r w:rsidRPr="000D2910">
        <w:rPr>
          <w:lang w:val="fr-FR"/>
        </w:rPr>
        <mc:AlternateContent>
          <mc:Choice Requires="wps">
            <w:drawing>
              <wp:anchor distT="0" distB="0" distL="114300" distR="114300" simplePos="0" relativeHeight="251710464" behindDoc="0" locked="0" layoutInCell="1" allowOverlap="1" wp14:anchorId="17055251" wp14:editId="25C4A1E2">
                <wp:simplePos x="0" y="0"/>
                <wp:positionH relativeFrom="column">
                  <wp:posOffset>4825365</wp:posOffset>
                </wp:positionH>
                <wp:positionV relativeFrom="paragraph">
                  <wp:posOffset>2109470</wp:posOffset>
                </wp:positionV>
                <wp:extent cx="0" cy="405765"/>
                <wp:effectExtent l="76200" t="0" r="57150" b="51435"/>
                <wp:wrapNone/>
                <wp:docPr id="10" name="Straight Arrow Connector 10"/>
                <wp:cNvGraphicFramePr/>
                <a:graphic xmlns:a="http://schemas.openxmlformats.org/drawingml/2006/main">
                  <a:graphicData uri="http://schemas.microsoft.com/office/word/2010/wordprocessingShape">
                    <wps:wsp>
                      <wps:cNvCnPr/>
                      <wps:spPr>
                        <a:xfrm>
                          <a:off x="0" y="0"/>
                          <a:ext cx="0" cy="4057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F60DCB0" id="Straight Arrow Connector 10" o:spid="_x0000_s1026" type="#_x0000_t32" style="position:absolute;margin-left:379.95pt;margin-top:166.1pt;width:0;height:31.9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" strokecolor="windowText" strokeweight=".5pt">
                <v:stroke endarrow="block" joinstyle="miter"/>
              </v:shape>
            </w:pict>
          </mc:Fallback>
        </mc:AlternateContent>
      </w:r>
      <w:r w:rsidRPr="000D2910">
        <w:rPr>
          <w:lang w:val="fr-FR"/>
        </w:rPr>
        <mc:AlternateContent>
          <mc:Choice Requires="wps">
            <w:drawing>
              <wp:anchor distT="0" distB="0" distL="114300" distR="114300" simplePos="0" relativeHeight="251707392" behindDoc="0" locked="0" layoutInCell="1" allowOverlap="1" wp14:anchorId="34D3521A" wp14:editId="03831CD1">
                <wp:simplePos x="0" y="0"/>
                <wp:positionH relativeFrom="column">
                  <wp:posOffset>6224270</wp:posOffset>
                </wp:positionH>
                <wp:positionV relativeFrom="paragraph">
                  <wp:posOffset>1940560</wp:posOffset>
                </wp:positionV>
                <wp:extent cx="0" cy="582295"/>
                <wp:effectExtent l="76200" t="0" r="57150" b="65405"/>
                <wp:wrapNone/>
                <wp:docPr id="196" name="Straight Arrow Connector 196"/>
                <wp:cNvGraphicFramePr/>
                <a:graphic xmlns:a="http://schemas.openxmlformats.org/drawingml/2006/main">
                  <a:graphicData uri="http://schemas.microsoft.com/office/word/2010/wordprocessingShape">
                    <wps:wsp>
                      <wps:cNvCnPr/>
                      <wps:spPr>
                        <a:xfrm>
                          <a:off x="0" y="0"/>
                          <a:ext cx="0" cy="5822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A8604D" id="Straight Arrow Connector 196" o:spid="_x0000_s1026" type="#_x0000_t32" style="position:absolute;margin-left:490.1pt;margin-top:152.8pt;width:0;height:45.8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" strokecolor="black [3213]" strokeweight=".5pt">
                <v:stroke endarrow="block" joinstyle="miter"/>
              </v:shape>
            </w:pict>
          </mc:Fallback>
        </mc:AlternateContent>
      </w:r>
      <w:r w:rsidRPr="000D2910">
        <w:rPr>
          <w:lang w:val="fr-FR"/>
        </w:rPr>
        <mc:AlternateContent>
          <mc:Choice Requires="wps">
            <w:drawing>
              <wp:anchor distT="0" distB="0" distL="114300" distR="114300" simplePos="0" relativeHeight="251708416" behindDoc="0" locked="0" layoutInCell="1" allowOverlap="1" wp14:anchorId="5C9243D1" wp14:editId="57F53CDD">
                <wp:simplePos x="0" y="0"/>
                <wp:positionH relativeFrom="column">
                  <wp:posOffset>7630795</wp:posOffset>
                </wp:positionH>
                <wp:positionV relativeFrom="paragraph">
                  <wp:posOffset>1940560</wp:posOffset>
                </wp:positionV>
                <wp:extent cx="0" cy="582295"/>
                <wp:effectExtent l="76200" t="0" r="57150" b="65405"/>
                <wp:wrapNone/>
                <wp:docPr id="197" name="Straight Arrow Connector 197"/>
                <wp:cNvGraphicFramePr/>
                <a:graphic xmlns:a="http://schemas.openxmlformats.org/drawingml/2006/main">
                  <a:graphicData uri="http://schemas.microsoft.com/office/word/2010/wordprocessingShape">
                    <wps:wsp>
                      <wps:cNvCnPr/>
                      <wps:spPr>
                        <a:xfrm>
                          <a:off x="0" y="0"/>
                          <a:ext cx="0" cy="5822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EA619D" id="Straight Arrow Connector 197" o:spid="_x0000_s1026" type="#_x0000_t32" style="position:absolute;margin-left:600.85pt;margin-top:152.8pt;width:0;height:45.8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" strokecolor="black [3213]" strokeweight=".5pt">
                <v:stroke endarrow="block" joinstyle="miter"/>
              </v:shape>
            </w:pict>
          </mc:Fallback>
        </mc:AlternateContent>
      </w:r>
      <w:r w:rsidRPr="000D2910">
        <w:rPr>
          <w:lang w:val="fr-FR"/>
        </w:rPr>
        <mc:AlternateContent>
          <mc:Choice Requires="wps">
            <w:drawing>
              <wp:anchor distT="0" distB="0" distL="114300" distR="114300" simplePos="0" relativeHeight="251702272" behindDoc="0" locked="0" layoutInCell="1" allowOverlap="1" wp14:anchorId="13F82887" wp14:editId="762CDA4D">
                <wp:simplePos x="0" y="0"/>
                <wp:positionH relativeFrom="column">
                  <wp:posOffset>3383915</wp:posOffset>
                </wp:positionH>
                <wp:positionV relativeFrom="paragraph">
                  <wp:posOffset>2101850</wp:posOffset>
                </wp:positionV>
                <wp:extent cx="0" cy="405765"/>
                <wp:effectExtent l="76200" t="0" r="57150" b="51435"/>
                <wp:wrapNone/>
                <wp:docPr id="60" name="Straight Arrow Connector 60"/>
                <wp:cNvGraphicFramePr/>
                <a:graphic xmlns:a="http://schemas.openxmlformats.org/drawingml/2006/main">
                  <a:graphicData uri="http://schemas.microsoft.com/office/word/2010/wordprocessingShape">
                    <wps:wsp>
                      <wps:cNvCnPr/>
                      <wps:spPr>
                        <a:xfrm>
                          <a:off x="0" y="0"/>
                          <a:ext cx="0" cy="4057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4E4B0F" id="Straight Arrow Connector 60" o:spid="_x0000_s1026" type="#_x0000_t32" style="position:absolute;margin-left:266.45pt;margin-top:165.5pt;width:0;height:3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" strokecolor="black [3213]" strokeweight=".5pt">
                <v:stroke endarrow="block" joinstyle="miter"/>
              </v:shape>
            </w:pict>
          </mc:Fallback>
        </mc:AlternateContent>
      </w:r>
      <w:r w:rsidRPr="000D2910">
        <w:rPr>
          <w:lang w:val="fr-FR"/>
        </w:rPr>
        <mc:AlternateContent>
          <mc:Choice Requires="wps">
            <w:drawing>
              <wp:anchor distT="45720" distB="45720" distL="114300" distR="114300" simplePos="0" relativeHeight="251684864" behindDoc="0" locked="0" layoutInCell="1" allowOverlap="1" wp14:anchorId="10A6DFF1" wp14:editId="3F8E44B4">
                <wp:simplePos x="0" y="0"/>
                <wp:positionH relativeFrom="column">
                  <wp:posOffset>5464061</wp:posOffset>
                </wp:positionH>
                <wp:positionV relativeFrom="paragraph">
                  <wp:posOffset>462280</wp:posOffset>
                </wp:positionV>
                <wp:extent cx="1489710" cy="172466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1724660"/>
                        </a:xfrm>
                        <a:prstGeom prst="rect">
                          <a:avLst/>
                        </a:prstGeom>
                        <a:noFill/>
                        <a:ln w="9525">
                          <a:noFill/>
                          <a:miter lim="800000"/>
                          <a:headEnd/>
                          <a:tailEnd/>
                        </a:ln>
                      </wps:spPr>
                      <wps:txbx>
                        <w:txbxContent>
                          <w:p w14:paraId="3E01F09C" w14:textId="77777777" w:rsidR="000D2910" w:rsidRPr="00AD2BE0" w:rsidRDefault="000D2910" w:rsidP="000D2910">
                            <w:pPr>
                              <w:jc w:val="center"/>
                              <w:rPr>
                                <w:rFonts w:ascii="Poppins" w:hAnsi="Poppins" w:cs="Poppins"/>
                                <w:color w:val="062172"/>
                                <w:sz w:val="18"/>
                                <w:szCs w:val="18"/>
                                <w:lang w:val="fr-FR"/>
                              </w:rPr>
                            </w:pPr>
                            <w:bookmarkStart w:id="9" w:name="_Hlk93996998"/>
                            <w:bookmarkStart w:id="10" w:name="_Hlk93996999"/>
                            <w:r w:rsidRPr="00AD2BE0">
                              <w:rPr>
                                <w:rFonts w:ascii="Poppins" w:hAnsi="Poppins" w:cs="Poppins"/>
                                <w:color w:val="062172"/>
                                <w:sz w:val="18"/>
                                <w:szCs w:val="18"/>
                                <w:lang w:val="fr-FR"/>
                              </w:rPr>
                              <w:t xml:space="preserve">Des insuffisances/retards </w:t>
                            </w:r>
                            <w:r w:rsidRPr="00AD2BE0">
                              <w:rPr>
                                <w:rFonts w:ascii="Poppins" w:hAnsi="Poppins" w:cs="Poppins"/>
                                <w:b/>
                                <w:bCs/>
                                <w:color w:val="062172"/>
                                <w:sz w:val="18"/>
                                <w:szCs w:val="18"/>
                                <w:lang w:val="fr-FR"/>
                              </w:rPr>
                              <w:t xml:space="preserve">SIGNIFICATIFS </w:t>
                            </w:r>
                            <w:r w:rsidRPr="00AD2BE0">
                              <w:rPr>
                                <w:rFonts w:ascii="Poppins" w:hAnsi="Poppins" w:cs="Poppins"/>
                                <w:color w:val="062172"/>
                                <w:sz w:val="18"/>
                                <w:szCs w:val="18"/>
                                <w:lang w:val="fr-FR"/>
                              </w:rPr>
                              <w:t>compromettent la réalisation...</w:t>
                            </w:r>
                          </w:p>
                          <w:p w14:paraId="6B78784C" w14:textId="77777777" w:rsidR="000D2910" w:rsidRPr="00AD2BE0" w:rsidRDefault="000D2910" w:rsidP="000D2910">
                            <w:pPr>
                              <w:jc w:val="center"/>
                              <w:rPr>
                                <w:rFonts w:ascii="Poppins" w:hAnsi="Poppins" w:cs="Poppins"/>
                                <w:color w:val="062172"/>
                                <w:sz w:val="18"/>
                                <w:szCs w:val="18"/>
                                <w:lang w:val="fr-FR"/>
                              </w:rPr>
                            </w:pPr>
                            <w:r w:rsidRPr="00AD2BE0">
                              <w:rPr>
                                <w:rFonts w:ascii="Poppins" w:hAnsi="Poppins" w:cs="Poppins"/>
                                <w:color w:val="062172"/>
                                <w:sz w:val="18"/>
                                <w:szCs w:val="18"/>
                                <w:lang w:val="fr-FR"/>
                              </w:rPr>
                              <w:t xml:space="preserve">... et une solution est </w:t>
                            </w:r>
                            <w:r w:rsidRPr="00AD2BE0">
                              <w:rPr>
                                <w:rFonts w:ascii="Poppins" w:hAnsi="Poppins" w:cs="Poppins"/>
                                <w:b/>
                                <w:bCs/>
                                <w:color w:val="062172"/>
                                <w:sz w:val="18"/>
                                <w:szCs w:val="18"/>
                                <w:lang w:val="fr-FR"/>
                              </w:rPr>
                              <w:t>incertaine</w:t>
                            </w:r>
                            <w:bookmarkEnd w:id="9"/>
                            <w:bookmarkEnd w:id="10"/>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0A6DFF1" id="_x0000_s1031" type="#_x0000_t202" style="position:absolute;margin-left:430.25pt;margin-top:36.4pt;width:117.3pt;height:135.8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" filled="f" stroked="f">
                <v:textbox>
                  <w:txbxContent>
                    <w:p w14:paraId="3E01F09C" w14:textId="77777777" w:rsidR="000D2910" w:rsidRPr="00AD2BE0" w:rsidRDefault="000D2910" w:rsidP="000D2910">
                      <w:pPr>
                        <w:jc w:val="center"/>
                        <w:rPr>
                          <w:rFonts w:ascii="Poppins" w:hAnsi="Poppins" w:cs="Poppins"/>
                          <w:color w:val="062172"/>
                          <w:sz w:val="18"/>
                          <w:szCs w:val="18"/>
                          <w:lang w:val="fr-FR"/>
                        </w:rPr>
                      </w:pPr>
                      <w:bookmarkStart w:id="11" w:name="_Hlk93996998"/>
                      <w:bookmarkStart w:id="12" w:name="_Hlk93996999"/>
                      <w:r w:rsidRPr="00AD2BE0">
                        <w:rPr>
                          <w:rFonts w:ascii="Poppins" w:hAnsi="Poppins" w:cs="Poppins"/>
                          <w:color w:val="062172"/>
                          <w:sz w:val="18"/>
                          <w:szCs w:val="18"/>
                          <w:lang w:val="fr-FR"/>
                        </w:rPr>
                        <w:t xml:space="preserve">Des insuffisances/retards </w:t>
                      </w:r>
                      <w:r w:rsidRPr="00AD2BE0">
                        <w:rPr>
                          <w:rFonts w:ascii="Poppins" w:hAnsi="Poppins" w:cs="Poppins"/>
                          <w:b/>
                          <w:bCs/>
                          <w:color w:val="062172"/>
                          <w:sz w:val="18"/>
                          <w:szCs w:val="18"/>
                          <w:lang w:val="fr-FR"/>
                        </w:rPr>
                        <w:t xml:space="preserve">SIGNIFICATIFS </w:t>
                      </w:r>
                      <w:r w:rsidRPr="00AD2BE0">
                        <w:rPr>
                          <w:rFonts w:ascii="Poppins" w:hAnsi="Poppins" w:cs="Poppins"/>
                          <w:color w:val="062172"/>
                          <w:sz w:val="18"/>
                          <w:szCs w:val="18"/>
                          <w:lang w:val="fr-FR"/>
                        </w:rPr>
                        <w:t>compromettent la réalisation...</w:t>
                      </w:r>
                    </w:p>
                    <w:p w14:paraId="6B78784C" w14:textId="77777777" w:rsidR="000D2910" w:rsidRPr="00AD2BE0" w:rsidRDefault="000D2910" w:rsidP="000D2910">
                      <w:pPr>
                        <w:jc w:val="center"/>
                        <w:rPr>
                          <w:rFonts w:ascii="Poppins" w:hAnsi="Poppins" w:cs="Poppins"/>
                          <w:color w:val="062172"/>
                          <w:sz w:val="18"/>
                          <w:szCs w:val="18"/>
                          <w:lang w:val="fr-FR"/>
                        </w:rPr>
                      </w:pPr>
                      <w:r w:rsidRPr="00AD2BE0">
                        <w:rPr>
                          <w:rFonts w:ascii="Poppins" w:hAnsi="Poppins" w:cs="Poppins"/>
                          <w:color w:val="062172"/>
                          <w:sz w:val="18"/>
                          <w:szCs w:val="18"/>
                          <w:lang w:val="fr-FR"/>
                        </w:rPr>
                        <w:t xml:space="preserve">... et une solution est </w:t>
                      </w:r>
                      <w:r w:rsidRPr="00AD2BE0">
                        <w:rPr>
                          <w:rFonts w:ascii="Poppins" w:hAnsi="Poppins" w:cs="Poppins"/>
                          <w:b/>
                          <w:bCs/>
                          <w:color w:val="062172"/>
                          <w:sz w:val="18"/>
                          <w:szCs w:val="18"/>
                          <w:lang w:val="fr-FR"/>
                        </w:rPr>
                        <w:t>incertaine</w:t>
                      </w:r>
                      <w:bookmarkEnd w:id="11"/>
                      <w:bookmarkEnd w:id="12"/>
                    </w:p>
                  </w:txbxContent>
                </v:textbox>
                <w10:wrap type="square"/>
              </v:shape>
            </w:pict>
          </mc:Fallback>
        </mc:AlternateContent>
      </w:r>
      <w:r w:rsidRPr="000D2910">
        <w:rPr>
          <w:lang w:val="fr-FR"/>
        </w:rPr>
        <mc:AlternateContent>
          <mc:Choice Requires="wps">
            <w:drawing>
              <wp:anchor distT="45720" distB="45720" distL="114300" distR="114300" simplePos="0" relativeHeight="251683840" behindDoc="0" locked="0" layoutInCell="1" allowOverlap="1" wp14:anchorId="63498D43" wp14:editId="4FEE8FD9">
                <wp:simplePos x="0" y="0"/>
                <wp:positionH relativeFrom="margin">
                  <wp:posOffset>6787629</wp:posOffset>
                </wp:positionH>
                <wp:positionV relativeFrom="paragraph">
                  <wp:posOffset>482600</wp:posOffset>
                </wp:positionV>
                <wp:extent cx="1470660" cy="170243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1702435"/>
                        </a:xfrm>
                        <a:prstGeom prst="rect">
                          <a:avLst/>
                        </a:prstGeom>
                        <a:noFill/>
                        <a:ln w="9525">
                          <a:noFill/>
                          <a:miter lim="800000"/>
                          <a:headEnd/>
                          <a:tailEnd/>
                        </a:ln>
                      </wps:spPr>
                      <wps:txbx>
                        <w:txbxContent>
                          <w:p w14:paraId="07ABDD78" w14:textId="77777777" w:rsidR="000D2910" w:rsidRPr="00AD2BE0" w:rsidRDefault="000D2910" w:rsidP="000D2910">
                            <w:pPr>
                              <w:jc w:val="center"/>
                              <w:rPr>
                                <w:rFonts w:ascii="Poppins" w:hAnsi="Poppins" w:cs="Poppins"/>
                                <w:color w:val="062172"/>
                                <w:sz w:val="18"/>
                                <w:szCs w:val="18"/>
                                <w:lang w:val="fr-FR"/>
                              </w:rPr>
                            </w:pPr>
                            <w:bookmarkStart w:id="13" w:name="_Hlk93997036"/>
                            <w:bookmarkStart w:id="14" w:name="_Hlk93997037"/>
                            <w:r w:rsidRPr="00AD2BE0">
                              <w:rPr>
                                <w:rFonts w:ascii="Poppins" w:hAnsi="Poppins" w:cs="Poppins"/>
                                <w:color w:val="062172"/>
                                <w:sz w:val="18"/>
                                <w:szCs w:val="18"/>
                                <w:lang w:val="fr-FR"/>
                              </w:rPr>
                              <w:t xml:space="preserve">Des insuffisances/retards </w:t>
                            </w:r>
                            <w:r w:rsidRPr="00AD2BE0">
                              <w:rPr>
                                <w:rFonts w:ascii="Poppins" w:hAnsi="Poppins" w:cs="Poppins"/>
                                <w:b/>
                                <w:bCs/>
                                <w:color w:val="062172"/>
                                <w:sz w:val="18"/>
                                <w:szCs w:val="18"/>
                                <w:lang w:val="fr-FR"/>
                              </w:rPr>
                              <w:t xml:space="preserve">MAJEURS </w:t>
                            </w:r>
                            <w:r w:rsidRPr="00AD2BE0">
                              <w:rPr>
                                <w:rFonts w:ascii="Poppins" w:hAnsi="Poppins" w:cs="Poppins"/>
                                <w:color w:val="062172"/>
                                <w:sz w:val="18"/>
                                <w:szCs w:val="18"/>
                                <w:lang w:val="fr-FR"/>
                              </w:rPr>
                              <w:t>compromettent la réalisation...</w:t>
                            </w:r>
                          </w:p>
                          <w:p w14:paraId="675C00C2" w14:textId="77777777" w:rsidR="000D2910" w:rsidRPr="00AD2BE0" w:rsidRDefault="000D2910" w:rsidP="000D2910">
                            <w:pPr>
                              <w:jc w:val="center"/>
                              <w:rPr>
                                <w:rFonts w:ascii="Poppins" w:hAnsi="Poppins" w:cs="Poppins"/>
                                <w:color w:val="062172"/>
                                <w:sz w:val="18"/>
                                <w:szCs w:val="18"/>
                                <w:lang w:val="fr-FR"/>
                              </w:rPr>
                            </w:pPr>
                            <w:r w:rsidRPr="00AD2BE0">
                              <w:rPr>
                                <w:rFonts w:ascii="Poppins" w:hAnsi="Poppins" w:cs="Poppins"/>
                                <w:color w:val="062172"/>
                                <w:sz w:val="18"/>
                                <w:szCs w:val="18"/>
                                <w:lang w:val="fr-FR"/>
                              </w:rPr>
                              <w:t xml:space="preserve">... et une solution est </w:t>
                            </w:r>
                            <w:r w:rsidRPr="00AD2BE0">
                              <w:rPr>
                                <w:rFonts w:ascii="Poppins" w:hAnsi="Poppins" w:cs="Poppins"/>
                                <w:b/>
                                <w:bCs/>
                                <w:color w:val="062172"/>
                                <w:sz w:val="18"/>
                                <w:szCs w:val="18"/>
                                <w:lang w:val="fr-FR"/>
                              </w:rPr>
                              <w:t>peu probable</w:t>
                            </w:r>
                            <w:bookmarkEnd w:id="13"/>
                            <w:bookmarkEnd w:id="14"/>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3498D43" id="_x0000_s1032" type="#_x0000_t202" style="position:absolute;margin-left:534.45pt;margin-top:38pt;width:115.8pt;height:134.0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" filled="f" stroked="f">
                <v:textbox>
                  <w:txbxContent>
                    <w:p w14:paraId="07ABDD78" w14:textId="77777777" w:rsidR="000D2910" w:rsidRPr="00AD2BE0" w:rsidRDefault="000D2910" w:rsidP="000D2910">
                      <w:pPr>
                        <w:jc w:val="center"/>
                        <w:rPr>
                          <w:rFonts w:ascii="Poppins" w:hAnsi="Poppins" w:cs="Poppins"/>
                          <w:color w:val="062172"/>
                          <w:sz w:val="18"/>
                          <w:szCs w:val="18"/>
                          <w:lang w:val="fr-FR"/>
                        </w:rPr>
                      </w:pPr>
                      <w:bookmarkStart w:id="15" w:name="_Hlk93997036"/>
                      <w:bookmarkStart w:id="16" w:name="_Hlk93997037"/>
                      <w:r w:rsidRPr="00AD2BE0">
                        <w:rPr>
                          <w:rFonts w:ascii="Poppins" w:hAnsi="Poppins" w:cs="Poppins"/>
                          <w:color w:val="062172"/>
                          <w:sz w:val="18"/>
                          <w:szCs w:val="18"/>
                          <w:lang w:val="fr-FR"/>
                        </w:rPr>
                        <w:t xml:space="preserve">Des insuffisances/retards </w:t>
                      </w:r>
                      <w:r w:rsidRPr="00AD2BE0">
                        <w:rPr>
                          <w:rFonts w:ascii="Poppins" w:hAnsi="Poppins" w:cs="Poppins"/>
                          <w:b/>
                          <w:bCs/>
                          <w:color w:val="062172"/>
                          <w:sz w:val="18"/>
                          <w:szCs w:val="18"/>
                          <w:lang w:val="fr-FR"/>
                        </w:rPr>
                        <w:t xml:space="preserve">MAJEURS </w:t>
                      </w:r>
                      <w:r w:rsidRPr="00AD2BE0">
                        <w:rPr>
                          <w:rFonts w:ascii="Poppins" w:hAnsi="Poppins" w:cs="Poppins"/>
                          <w:color w:val="062172"/>
                          <w:sz w:val="18"/>
                          <w:szCs w:val="18"/>
                          <w:lang w:val="fr-FR"/>
                        </w:rPr>
                        <w:t>compromettent la réalisation...</w:t>
                      </w:r>
                    </w:p>
                    <w:p w14:paraId="675C00C2" w14:textId="77777777" w:rsidR="000D2910" w:rsidRPr="00AD2BE0" w:rsidRDefault="000D2910" w:rsidP="000D2910">
                      <w:pPr>
                        <w:jc w:val="center"/>
                        <w:rPr>
                          <w:rFonts w:ascii="Poppins" w:hAnsi="Poppins" w:cs="Poppins"/>
                          <w:color w:val="062172"/>
                          <w:sz w:val="18"/>
                          <w:szCs w:val="18"/>
                          <w:lang w:val="fr-FR"/>
                        </w:rPr>
                      </w:pPr>
                      <w:r w:rsidRPr="00AD2BE0">
                        <w:rPr>
                          <w:rFonts w:ascii="Poppins" w:hAnsi="Poppins" w:cs="Poppins"/>
                          <w:color w:val="062172"/>
                          <w:sz w:val="18"/>
                          <w:szCs w:val="18"/>
                          <w:lang w:val="fr-FR"/>
                        </w:rPr>
                        <w:t xml:space="preserve">... et une solution est </w:t>
                      </w:r>
                      <w:r w:rsidRPr="00AD2BE0">
                        <w:rPr>
                          <w:rFonts w:ascii="Poppins" w:hAnsi="Poppins" w:cs="Poppins"/>
                          <w:b/>
                          <w:bCs/>
                          <w:color w:val="062172"/>
                          <w:sz w:val="18"/>
                          <w:szCs w:val="18"/>
                          <w:lang w:val="fr-FR"/>
                        </w:rPr>
                        <w:t>peu probable</w:t>
                      </w:r>
                      <w:bookmarkEnd w:id="15"/>
                      <w:bookmarkEnd w:id="16"/>
                    </w:p>
                  </w:txbxContent>
                </v:textbox>
                <w10:wrap type="square" anchorx="margin"/>
              </v:shape>
            </w:pict>
          </mc:Fallback>
        </mc:AlternateContent>
      </w:r>
      <w:r w:rsidRPr="000D2910">
        <w:rPr>
          <w:lang w:val="fr-FR"/>
        </w:rPr>
        <mc:AlternateContent>
          <mc:Choice Requires="wps">
            <w:drawing>
              <wp:anchor distT="45720" distB="45720" distL="114300" distR="114300" simplePos="0" relativeHeight="251693056" behindDoc="0" locked="0" layoutInCell="1" allowOverlap="1" wp14:anchorId="50739896" wp14:editId="0E1150B3">
                <wp:simplePos x="0" y="0"/>
                <wp:positionH relativeFrom="column">
                  <wp:posOffset>1252855</wp:posOffset>
                </wp:positionH>
                <wp:positionV relativeFrom="paragraph">
                  <wp:posOffset>328930</wp:posOffset>
                </wp:positionV>
                <wp:extent cx="1510030" cy="2176780"/>
                <wp:effectExtent l="0" t="0" r="0" b="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030" cy="2176780"/>
                        </a:xfrm>
                        <a:prstGeom prst="rect">
                          <a:avLst/>
                        </a:prstGeom>
                        <a:noFill/>
                        <a:ln w="9525">
                          <a:noFill/>
                          <a:miter lim="800000"/>
                          <a:headEnd/>
                          <a:tailEnd/>
                        </a:ln>
                      </wps:spPr>
                      <wps:txbx>
                        <w:txbxContent>
                          <w:p w14:paraId="4F960D35" w14:textId="77777777" w:rsidR="000D2910" w:rsidRPr="00AD2BE0" w:rsidRDefault="000D2910" w:rsidP="000D2910">
                            <w:pPr>
                              <w:jc w:val="center"/>
                              <w:rPr>
                                <w:rFonts w:ascii="Poppins" w:hAnsi="Poppins" w:cs="Poppins"/>
                                <w:color w:val="062172"/>
                                <w:sz w:val="18"/>
                                <w:szCs w:val="18"/>
                                <w:lang w:val="fr-FR"/>
                              </w:rPr>
                            </w:pPr>
                            <w:bookmarkStart w:id="17" w:name="_Hlk93996814"/>
                            <w:bookmarkStart w:id="18" w:name="_Hlk93996815"/>
                            <w:r w:rsidRPr="00AD2BE0">
                              <w:rPr>
                                <w:rFonts w:ascii="Poppins" w:hAnsi="Poppins" w:cs="Poppins"/>
                                <w:color w:val="062172"/>
                                <w:sz w:val="18"/>
                                <w:szCs w:val="18"/>
                                <w:lang w:val="fr-FR"/>
                              </w:rPr>
                              <w:t xml:space="preserve">Des insuffisances/retards </w:t>
                            </w:r>
                            <w:r w:rsidRPr="00AD2BE0">
                              <w:rPr>
                                <w:rFonts w:ascii="Poppins" w:hAnsi="Poppins" w:cs="Poppins"/>
                                <w:b/>
                                <w:bCs/>
                                <w:color w:val="062172"/>
                                <w:sz w:val="18"/>
                                <w:szCs w:val="18"/>
                                <w:lang w:val="fr-FR"/>
                              </w:rPr>
                              <w:t>MINEURS</w:t>
                            </w:r>
                            <w:r w:rsidRPr="00AD2BE0">
                              <w:rPr>
                                <w:rFonts w:ascii="Poppins" w:hAnsi="Poppins" w:cs="Poppins"/>
                                <w:color w:val="062172"/>
                                <w:sz w:val="18"/>
                                <w:szCs w:val="18"/>
                                <w:lang w:val="fr-FR"/>
                              </w:rPr>
                              <w:t>...</w:t>
                            </w:r>
                          </w:p>
                          <w:p w14:paraId="4A859853" w14:textId="77777777" w:rsidR="000D2910" w:rsidRPr="00AD2BE0" w:rsidRDefault="000D2910" w:rsidP="000D2910">
                            <w:pPr>
                              <w:jc w:val="center"/>
                              <w:rPr>
                                <w:rFonts w:ascii="Poppins" w:hAnsi="Poppins" w:cs="Poppins"/>
                                <w:color w:val="062172"/>
                                <w:sz w:val="18"/>
                                <w:szCs w:val="18"/>
                                <w:lang w:val="fr-FR"/>
                              </w:rPr>
                            </w:pPr>
                            <w:r w:rsidRPr="00AD2BE0">
                              <w:rPr>
                                <w:rFonts w:ascii="Poppins" w:hAnsi="Poppins" w:cs="Poppins"/>
                                <w:color w:val="062172"/>
                                <w:sz w:val="18"/>
                                <w:szCs w:val="18"/>
                                <w:lang w:val="fr-FR"/>
                              </w:rPr>
                              <w:t xml:space="preserve">... et </w:t>
                            </w:r>
                            <w:r w:rsidRPr="00AD2BE0">
                              <w:rPr>
                                <w:rFonts w:ascii="Poppins" w:hAnsi="Poppins" w:cs="Poppins"/>
                                <w:b/>
                                <w:bCs/>
                                <w:color w:val="062172"/>
                                <w:sz w:val="18"/>
                                <w:szCs w:val="18"/>
                                <w:lang w:val="fr-FR"/>
                              </w:rPr>
                              <w:t xml:space="preserve">presque tous </w:t>
                            </w:r>
                            <w:r w:rsidRPr="00AD2BE0">
                              <w:rPr>
                                <w:rFonts w:ascii="Poppins" w:hAnsi="Poppins" w:cs="Poppins"/>
                                <w:color w:val="062172"/>
                                <w:sz w:val="18"/>
                                <w:szCs w:val="18"/>
                                <w:lang w:val="fr-FR"/>
                              </w:rPr>
                              <w:t>les principaux résultats devraient être atteints de manière efficace.</w:t>
                            </w:r>
                            <w:bookmarkEnd w:id="17"/>
                            <w:bookmarkEnd w:id="18"/>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0739896" id="_x0000_s1033" type="#_x0000_t202" style="position:absolute;margin-left:98.65pt;margin-top:25.9pt;width:118.9pt;height:171.4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" filled="f" stroked="f">
                <v:textbox>
                  <w:txbxContent>
                    <w:p w14:paraId="4F960D35" w14:textId="77777777" w:rsidR="000D2910" w:rsidRPr="00AD2BE0" w:rsidRDefault="000D2910" w:rsidP="000D2910">
                      <w:pPr>
                        <w:jc w:val="center"/>
                        <w:rPr>
                          <w:rFonts w:ascii="Poppins" w:hAnsi="Poppins" w:cs="Poppins"/>
                          <w:color w:val="062172"/>
                          <w:sz w:val="18"/>
                          <w:szCs w:val="18"/>
                          <w:lang w:val="fr-FR"/>
                        </w:rPr>
                      </w:pPr>
                      <w:bookmarkStart w:id="19" w:name="_Hlk93996814"/>
                      <w:bookmarkStart w:id="20" w:name="_Hlk93996815"/>
                      <w:r w:rsidRPr="00AD2BE0">
                        <w:rPr>
                          <w:rFonts w:ascii="Poppins" w:hAnsi="Poppins" w:cs="Poppins"/>
                          <w:color w:val="062172"/>
                          <w:sz w:val="18"/>
                          <w:szCs w:val="18"/>
                          <w:lang w:val="fr-FR"/>
                        </w:rPr>
                        <w:t xml:space="preserve">Des insuffisances/retards </w:t>
                      </w:r>
                      <w:r w:rsidRPr="00AD2BE0">
                        <w:rPr>
                          <w:rFonts w:ascii="Poppins" w:hAnsi="Poppins" w:cs="Poppins"/>
                          <w:b/>
                          <w:bCs/>
                          <w:color w:val="062172"/>
                          <w:sz w:val="18"/>
                          <w:szCs w:val="18"/>
                          <w:lang w:val="fr-FR"/>
                        </w:rPr>
                        <w:t>MINEURS</w:t>
                      </w:r>
                      <w:r w:rsidRPr="00AD2BE0">
                        <w:rPr>
                          <w:rFonts w:ascii="Poppins" w:hAnsi="Poppins" w:cs="Poppins"/>
                          <w:color w:val="062172"/>
                          <w:sz w:val="18"/>
                          <w:szCs w:val="18"/>
                          <w:lang w:val="fr-FR"/>
                        </w:rPr>
                        <w:t>...</w:t>
                      </w:r>
                    </w:p>
                    <w:p w14:paraId="4A859853" w14:textId="77777777" w:rsidR="000D2910" w:rsidRPr="00AD2BE0" w:rsidRDefault="000D2910" w:rsidP="000D2910">
                      <w:pPr>
                        <w:jc w:val="center"/>
                        <w:rPr>
                          <w:rFonts w:ascii="Poppins" w:hAnsi="Poppins" w:cs="Poppins"/>
                          <w:color w:val="062172"/>
                          <w:sz w:val="18"/>
                          <w:szCs w:val="18"/>
                          <w:lang w:val="fr-FR"/>
                        </w:rPr>
                      </w:pPr>
                      <w:r w:rsidRPr="00AD2BE0">
                        <w:rPr>
                          <w:rFonts w:ascii="Poppins" w:hAnsi="Poppins" w:cs="Poppins"/>
                          <w:color w:val="062172"/>
                          <w:sz w:val="18"/>
                          <w:szCs w:val="18"/>
                          <w:lang w:val="fr-FR"/>
                        </w:rPr>
                        <w:t xml:space="preserve">... et </w:t>
                      </w:r>
                      <w:r w:rsidRPr="00AD2BE0">
                        <w:rPr>
                          <w:rFonts w:ascii="Poppins" w:hAnsi="Poppins" w:cs="Poppins"/>
                          <w:b/>
                          <w:bCs/>
                          <w:color w:val="062172"/>
                          <w:sz w:val="18"/>
                          <w:szCs w:val="18"/>
                          <w:lang w:val="fr-FR"/>
                        </w:rPr>
                        <w:t xml:space="preserve">presque tous </w:t>
                      </w:r>
                      <w:r w:rsidRPr="00AD2BE0">
                        <w:rPr>
                          <w:rFonts w:ascii="Poppins" w:hAnsi="Poppins" w:cs="Poppins"/>
                          <w:color w:val="062172"/>
                          <w:sz w:val="18"/>
                          <w:szCs w:val="18"/>
                          <w:lang w:val="fr-FR"/>
                        </w:rPr>
                        <w:t>les principaux résultats devraient être atteints de manière efficace.</w:t>
                      </w:r>
                      <w:bookmarkEnd w:id="19"/>
                      <w:bookmarkEnd w:id="20"/>
                    </w:p>
                  </w:txbxContent>
                </v:textbox>
                <w10:wrap type="square"/>
              </v:shape>
            </w:pict>
          </mc:Fallback>
        </mc:AlternateContent>
      </w:r>
      <w:r w:rsidRPr="000D2910">
        <w:rPr>
          <w:lang w:val="fr-FR"/>
        </w:rPr>
        <mc:AlternateContent>
          <mc:Choice Requires="wps">
            <w:drawing>
              <wp:anchor distT="45720" distB="45720" distL="114300" distR="114300" simplePos="0" relativeHeight="251675648" behindDoc="0" locked="0" layoutInCell="1" allowOverlap="1" wp14:anchorId="1E02BA55" wp14:editId="4951A6D6">
                <wp:simplePos x="0" y="0"/>
                <wp:positionH relativeFrom="column">
                  <wp:posOffset>7615555</wp:posOffset>
                </wp:positionH>
                <wp:positionV relativeFrom="paragraph">
                  <wp:posOffset>929640</wp:posOffset>
                </wp:positionV>
                <wp:extent cx="2017395" cy="852805"/>
                <wp:effectExtent l="0" t="1905" r="12700" b="127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017395" cy="852805"/>
                        </a:xfrm>
                        <a:prstGeom prst="rect">
                          <a:avLst/>
                        </a:prstGeom>
                        <a:solidFill>
                          <a:srgbClr val="EBF0F9"/>
                        </a:solidFill>
                        <a:ln w="9525">
                          <a:solidFill>
                            <a:schemeClr val="accent1">
                              <a:lumMod val="40000"/>
                              <a:lumOff val="60000"/>
                            </a:schemeClr>
                          </a:solidFill>
                          <a:miter lim="800000"/>
                          <a:headEnd/>
                          <a:tailEnd/>
                        </a:ln>
                      </wps:spPr>
                      <wps:txbx>
                        <w:txbxContent>
                          <w:p w14:paraId="02317B7A" w14:textId="77777777" w:rsidR="000D2910" w:rsidRPr="00AD2BE0" w:rsidRDefault="000D2910" w:rsidP="000D2910">
                            <w:pPr>
                              <w:jc w:val="center"/>
                              <w:rPr>
                                <w:rFonts w:ascii="Poppins" w:hAnsi="Poppins" w:cs="Poppins"/>
                                <w:b/>
                                <w:bCs/>
                                <w:color w:val="062172"/>
                                <w:sz w:val="18"/>
                                <w:szCs w:val="18"/>
                                <w:lang w:val="fr-FR"/>
                              </w:rPr>
                            </w:pPr>
                            <w:bookmarkStart w:id="21" w:name="_Hlk93997093"/>
                            <w:bookmarkStart w:id="22" w:name="_Hlk93997094"/>
                            <w:r w:rsidRPr="00AD2BE0">
                              <w:rPr>
                                <w:rFonts w:ascii="Poppins" w:hAnsi="Poppins" w:cs="Poppins"/>
                                <w:b/>
                                <w:bCs/>
                                <w:color w:val="062172"/>
                                <w:sz w:val="18"/>
                                <w:szCs w:val="18"/>
                                <w:lang w:val="fr-FR"/>
                              </w:rPr>
                              <w:t xml:space="preserve">Des insuffisances ou des retards limitent ou compromettent la réalisation d'au moins un résultat.  </w:t>
                            </w:r>
                            <w:bookmarkEnd w:id="21"/>
                            <w:bookmarkEnd w:id="2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02BA55" id="_x0000_s1034" type="#_x0000_t202" style="position:absolute;margin-left:599.65pt;margin-top:73.2pt;width:158.85pt;height:67.15pt;rotation:90;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" fillcolor="#ebf0f9" strokecolor="#b4c6e7 [1300]">
                <v:textbox>
                  <w:txbxContent>
                    <w:p w14:paraId="02317B7A" w14:textId="77777777" w:rsidR="000D2910" w:rsidRPr="00AD2BE0" w:rsidRDefault="000D2910" w:rsidP="000D2910">
                      <w:pPr>
                        <w:jc w:val="center"/>
                        <w:rPr>
                          <w:rFonts w:ascii="Poppins" w:hAnsi="Poppins" w:cs="Poppins"/>
                          <w:b/>
                          <w:bCs/>
                          <w:color w:val="062172"/>
                          <w:sz w:val="18"/>
                          <w:szCs w:val="18"/>
                          <w:lang w:val="fr-FR"/>
                        </w:rPr>
                      </w:pPr>
                      <w:bookmarkStart w:id="23" w:name="_Hlk93997093"/>
                      <w:bookmarkStart w:id="24" w:name="_Hlk93997094"/>
                      <w:r w:rsidRPr="00AD2BE0">
                        <w:rPr>
                          <w:rFonts w:ascii="Poppins" w:hAnsi="Poppins" w:cs="Poppins"/>
                          <w:b/>
                          <w:bCs/>
                          <w:color w:val="062172"/>
                          <w:sz w:val="18"/>
                          <w:szCs w:val="18"/>
                          <w:lang w:val="fr-FR"/>
                        </w:rPr>
                        <w:t xml:space="preserve">Des insuffisances ou des retards limitent ou compromettent la réalisation d'au moins un résultat.  </w:t>
                      </w:r>
                      <w:bookmarkEnd w:id="23"/>
                      <w:bookmarkEnd w:id="24"/>
                    </w:p>
                  </w:txbxContent>
                </v:textbox>
                <w10:wrap type="square"/>
              </v:shape>
            </w:pict>
          </mc:Fallback>
        </mc:AlternateContent>
      </w:r>
      <w:r w:rsidRPr="000D2910">
        <w:rPr>
          <w:lang w:val="fr-FR"/>
        </w:rPr>
        <mc:AlternateContent>
          <mc:Choice Requires="wps">
            <w:drawing>
              <wp:anchor distT="45720" distB="45720" distL="114300" distR="114300" simplePos="0" relativeHeight="251685888" behindDoc="0" locked="0" layoutInCell="1" allowOverlap="1" wp14:anchorId="13D3691D" wp14:editId="5C7A4857">
                <wp:simplePos x="0" y="0"/>
                <wp:positionH relativeFrom="column">
                  <wp:posOffset>4237355</wp:posOffset>
                </wp:positionH>
                <wp:positionV relativeFrom="paragraph">
                  <wp:posOffset>774700</wp:posOffset>
                </wp:positionV>
                <wp:extent cx="1203960" cy="1569085"/>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1569085"/>
                        </a:xfrm>
                        <a:prstGeom prst="rect">
                          <a:avLst/>
                        </a:prstGeom>
                        <a:noFill/>
                        <a:ln w="9525">
                          <a:noFill/>
                          <a:miter lim="800000"/>
                          <a:headEnd/>
                          <a:tailEnd/>
                        </a:ln>
                      </wps:spPr>
                      <wps:txbx>
                        <w:txbxContent>
                          <w:p w14:paraId="3F5AAA32" w14:textId="77777777" w:rsidR="000D2910" w:rsidRPr="00AD2BE0" w:rsidRDefault="000D2910" w:rsidP="000D2910">
                            <w:pPr>
                              <w:jc w:val="center"/>
                              <w:rPr>
                                <w:rFonts w:ascii="Poppins" w:hAnsi="Poppins" w:cs="Poppins"/>
                                <w:b/>
                                <w:bCs/>
                                <w:color w:val="062172"/>
                                <w:sz w:val="18"/>
                                <w:szCs w:val="18"/>
                              </w:rPr>
                            </w:pPr>
                          </w:p>
                          <w:p w14:paraId="144026D2" w14:textId="77777777" w:rsidR="000D2910" w:rsidRPr="00AD2BE0" w:rsidRDefault="000D2910" w:rsidP="000D2910">
                            <w:pPr>
                              <w:jc w:val="center"/>
                              <w:rPr>
                                <w:rFonts w:ascii="Poppins" w:hAnsi="Poppins" w:cs="Poppins"/>
                                <w:color w:val="062172"/>
                                <w:sz w:val="18"/>
                                <w:szCs w:val="18"/>
                                <w:lang w:val="fr-FR"/>
                              </w:rPr>
                            </w:pPr>
                            <w:bookmarkStart w:id="25" w:name="_Hlk93996909"/>
                            <w:bookmarkStart w:id="26" w:name="_Hlk93996910"/>
                            <w:r w:rsidRPr="00AD2BE0">
                              <w:rPr>
                                <w:rFonts w:ascii="Poppins" w:hAnsi="Poppins" w:cs="Poppins"/>
                                <w:color w:val="062172"/>
                                <w:sz w:val="18"/>
                                <w:szCs w:val="18"/>
                                <w:lang w:val="fr-FR"/>
                              </w:rPr>
                              <w:t xml:space="preserve">... compromettent la réalisation, mais une solution est </w:t>
                            </w:r>
                            <w:r w:rsidRPr="00AD2BE0">
                              <w:rPr>
                                <w:rFonts w:ascii="Poppins" w:hAnsi="Poppins" w:cs="Poppins"/>
                                <w:b/>
                                <w:bCs/>
                                <w:color w:val="062172"/>
                                <w:sz w:val="18"/>
                                <w:szCs w:val="18"/>
                                <w:lang w:val="fr-FR"/>
                              </w:rPr>
                              <w:t>probable</w:t>
                            </w:r>
                            <w:bookmarkEnd w:id="25"/>
                            <w:bookmarkEnd w:id="26"/>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3D3691D" id="_x0000_s1035" type="#_x0000_t202" style="position:absolute;margin-left:333.65pt;margin-top:61pt;width:94.8pt;height:123.5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" filled="f" stroked="f">
                <v:textbox>
                  <w:txbxContent>
                    <w:p w14:paraId="3F5AAA32" w14:textId="77777777" w:rsidR="000D2910" w:rsidRPr="00AD2BE0" w:rsidRDefault="000D2910" w:rsidP="000D2910">
                      <w:pPr>
                        <w:jc w:val="center"/>
                        <w:rPr>
                          <w:rFonts w:ascii="Poppins" w:hAnsi="Poppins" w:cs="Poppins"/>
                          <w:b/>
                          <w:bCs/>
                          <w:color w:val="062172"/>
                          <w:sz w:val="18"/>
                          <w:szCs w:val="18"/>
                        </w:rPr>
                      </w:pPr>
                    </w:p>
                    <w:p w14:paraId="144026D2" w14:textId="77777777" w:rsidR="000D2910" w:rsidRPr="00AD2BE0" w:rsidRDefault="000D2910" w:rsidP="000D2910">
                      <w:pPr>
                        <w:jc w:val="center"/>
                        <w:rPr>
                          <w:rFonts w:ascii="Poppins" w:hAnsi="Poppins" w:cs="Poppins"/>
                          <w:color w:val="062172"/>
                          <w:sz w:val="18"/>
                          <w:szCs w:val="18"/>
                          <w:lang w:val="fr-FR"/>
                        </w:rPr>
                      </w:pPr>
                      <w:bookmarkStart w:id="27" w:name="_Hlk93996909"/>
                      <w:bookmarkStart w:id="28" w:name="_Hlk93996910"/>
                      <w:r w:rsidRPr="00AD2BE0">
                        <w:rPr>
                          <w:rFonts w:ascii="Poppins" w:hAnsi="Poppins" w:cs="Poppins"/>
                          <w:color w:val="062172"/>
                          <w:sz w:val="18"/>
                          <w:szCs w:val="18"/>
                          <w:lang w:val="fr-FR"/>
                        </w:rPr>
                        <w:t xml:space="preserve">... compromettent la réalisation, mais une solution est </w:t>
                      </w:r>
                      <w:r w:rsidRPr="00AD2BE0">
                        <w:rPr>
                          <w:rFonts w:ascii="Poppins" w:hAnsi="Poppins" w:cs="Poppins"/>
                          <w:b/>
                          <w:bCs/>
                          <w:color w:val="062172"/>
                          <w:sz w:val="18"/>
                          <w:szCs w:val="18"/>
                          <w:lang w:val="fr-FR"/>
                        </w:rPr>
                        <w:t>probable</w:t>
                      </w:r>
                      <w:bookmarkEnd w:id="27"/>
                      <w:bookmarkEnd w:id="28"/>
                    </w:p>
                  </w:txbxContent>
                </v:textbox>
                <w10:wrap type="square"/>
              </v:shape>
            </w:pict>
          </mc:Fallback>
        </mc:AlternateContent>
      </w:r>
      <w:r w:rsidRPr="000D2910">
        <w:rPr>
          <w:lang w:val="fr-FR"/>
        </w:rPr>
        <mc:AlternateContent>
          <mc:Choice Requires="wps">
            <w:drawing>
              <wp:anchor distT="45720" distB="45720" distL="114300" distR="114300" simplePos="0" relativeHeight="251686912" behindDoc="0" locked="0" layoutInCell="1" allowOverlap="1" wp14:anchorId="75D682C2" wp14:editId="5A362153">
                <wp:simplePos x="0" y="0"/>
                <wp:positionH relativeFrom="column">
                  <wp:posOffset>2766695</wp:posOffset>
                </wp:positionH>
                <wp:positionV relativeFrom="paragraph">
                  <wp:posOffset>1019175</wp:posOffset>
                </wp:positionV>
                <wp:extent cx="1231265" cy="1180465"/>
                <wp:effectExtent l="0" t="0" r="6985" b="63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1180465"/>
                        </a:xfrm>
                        <a:prstGeom prst="rect">
                          <a:avLst/>
                        </a:prstGeom>
                        <a:solidFill>
                          <a:schemeClr val="accent6">
                            <a:lumMod val="20000"/>
                            <a:lumOff val="80000"/>
                          </a:schemeClr>
                        </a:solidFill>
                        <a:ln w="9525">
                          <a:noFill/>
                          <a:miter lim="800000"/>
                          <a:headEnd/>
                          <a:tailEnd/>
                        </a:ln>
                      </wps:spPr>
                      <wps:txbx>
                        <w:txbxContent>
                          <w:p w14:paraId="7C1E0AEC" w14:textId="77777777" w:rsidR="000D2910" w:rsidRPr="00AD2BE0" w:rsidRDefault="000D2910" w:rsidP="000D2910">
                            <w:pPr>
                              <w:jc w:val="center"/>
                              <w:rPr>
                                <w:rFonts w:ascii="Poppins" w:hAnsi="Poppins" w:cs="Poppins"/>
                                <w:color w:val="062172"/>
                                <w:sz w:val="18"/>
                                <w:szCs w:val="18"/>
                                <w:lang w:val="fr-FR"/>
                              </w:rPr>
                            </w:pPr>
                            <w:bookmarkStart w:id="29" w:name="_Hlk93996869"/>
                            <w:r w:rsidRPr="00AD2BE0">
                              <w:rPr>
                                <w:rFonts w:ascii="Poppins" w:hAnsi="Poppins" w:cs="Poppins"/>
                                <w:b/>
                                <w:bCs/>
                                <w:color w:val="062172"/>
                                <w:sz w:val="18"/>
                                <w:szCs w:val="18"/>
                                <w:lang w:val="fr-FR"/>
                              </w:rPr>
                              <w:t xml:space="preserve">... </w:t>
                            </w:r>
                            <w:r w:rsidRPr="00AD2BE0">
                              <w:rPr>
                                <w:rFonts w:ascii="Poppins" w:hAnsi="Poppins" w:cs="Poppins"/>
                                <w:color w:val="062172"/>
                                <w:sz w:val="18"/>
                                <w:szCs w:val="18"/>
                                <w:lang w:val="fr-FR"/>
                              </w:rPr>
                              <w:t xml:space="preserve">mais la </w:t>
                            </w:r>
                            <w:r w:rsidRPr="00AD2BE0">
                              <w:rPr>
                                <w:rFonts w:ascii="Poppins" w:hAnsi="Poppins" w:cs="Poppins"/>
                                <w:b/>
                                <w:bCs/>
                                <w:color w:val="062172"/>
                                <w:sz w:val="18"/>
                                <w:szCs w:val="18"/>
                                <w:lang w:val="fr-FR"/>
                              </w:rPr>
                              <w:t xml:space="preserve">plupart </w:t>
                            </w:r>
                            <w:r w:rsidRPr="00AD2BE0">
                              <w:rPr>
                                <w:rFonts w:ascii="Poppins" w:hAnsi="Poppins" w:cs="Poppins"/>
                                <w:color w:val="062172"/>
                                <w:sz w:val="18"/>
                                <w:szCs w:val="18"/>
                                <w:lang w:val="fr-FR"/>
                              </w:rPr>
                              <w:t>des principaux résultats devraient être atteints de manière efficace.</w:t>
                            </w:r>
                          </w:p>
                          <w:bookmarkEnd w:id="29"/>
                          <w:p w14:paraId="2795E843" w14:textId="77777777" w:rsidR="000D2910" w:rsidRPr="00AD2BE0" w:rsidRDefault="000D2910" w:rsidP="000D2910">
                            <w:pPr>
                              <w:jc w:val="center"/>
                              <w:rPr>
                                <w:rFonts w:ascii="Poppins" w:hAnsi="Poppins" w:cs="Poppins"/>
                                <w:color w:val="062172"/>
                                <w:sz w:val="18"/>
                                <w:szCs w:val="18"/>
                                <w:lang w:val="fr-FR"/>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5D682C2" id="_x0000_s1036" type="#_x0000_t202" style="position:absolute;margin-left:217.85pt;margin-top:80.25pt;width:96.95pt;height:92.9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" fillcolor="#e2efd9 [665]" stroked="f">
                <v:textbox>
                  <w:txbxContent>
                    <w:p w14:paraId="7C1E0AEC" w14:textId="77777777" w:rsidR="000D2910" w:rsidRPr="00AD2BE0" w:rsidRDefault="000D2910" w:rsidP="000D2910">
                      <w:pPr>
                        <w:jc w:val="center"/>
                        <w:rPr>
                          <w:rFonts w:ascii="Poppins" w:hAnsi="Poppins" w:cs="Poppins"/>
                          <w:color w:val="062172"/>
                          <w:sz w:val="18"/>
                          <w:szCs w:val="18"/>
                          <w:lang w:val="fr-FR"/>
                        </w:rPr>
                      </w:pPr>
                      <w:bookmarkStart w:id="30" w:name="_Hlk93996869"/>
                      <w:r w:rsidRPr="00AD2BE0">
                        <w:rPr>
                          <w:rFonts w:ascii="Poppins" w:hAnsi="Poppins" w:cs="Poppins"/>
                          <w:b/>
                          <w:bCs/>
                          <w:color w:val="062172"/>
                          <w:sz w:val="18"/>
                          <w:szCs w:val="18"/>
                          <w:lang w:val="fr-FR"/>
                        </w:rPr>
                        <w:t xml:space="preserve">... </w:t>
                      </w:r>
                      <w:r w:rsidRPr="00AD2BE0">
                        <w:rPr>
                          <w:rFonts w:ascii="Poppins" w:hAnsi="Poppins" w:cs="Poppins"/>
                          <w:color w:val="062172"/>
                          <w:sz w:val="18"/>
                          <w:szCs w:val="18"/>
                          <w:lang w:val="fr-FR"/>
                        </w:rPr>
                        <w:t xml:space="preserve">mais la </w:t>
                      </w:r>
                      <w:r w:rsidRPr="00AD2BE0">
                        <w:rPr>
                          <w:rFonts w:ascii="Poppins" w:hAnsi="Poppins" w:cs="Poppins"/>
                          <w:b/>
                          <w:bCs/>
                          <w:color w:val="062172"/>
                          <w:sz w:val="18"/>
                          <w:szCs w:val="18"/>
                          <w:lang w:val="fr-FR"/>
                        </w:rPr>
                        <w:t xml:space="preserve">plupart </w:t>
                      </w:r>
                      <w:r w:rsidRPr="00AD2BE0">
                        <w:rPr>
                          <w:rFonts w:ascii="Poppins" w:hAnsi="Poppins" w:cs="Poppins"/>
                          <w:color w:val="062172"/>
                          <w:sz w:val="18"/>
                          <w:szCs w:val="18"/>
                          <w:lang w:val="fr-FR"/>
                        </w:rPr>
                        <w:t>des principaux résultats devraient être atteints de manière efficace.</w:t>
                      </w:r>
                    </w:p>
                    <w:bookmarkEnd w:id="30"/>
                    <w:p w14:paraId="2795E843" w14:textId="77777777" w:rsidR="000D2910" w:rsidRPr="00AD2BE0" w:rsidRDefault="000D2910" w:rsidP="000D2910">
                      <w:pPr>
                        <w:jc w:val="center"/>
                        <w:rPr>
                          <w:rFonts w:ascii="Poppins" w:hAnsi="Poppins" w:cs="Poppins"/>
                          <w:color w:val="062172"/>
                          <w:sz w:val="18"/>
                          <w:szCs w:val="18"/>
                          <w:lang w:val="fr-FR"/>
                        </w:rPr>
                      </w:pPr>
                    </w:p>
                  </w:txbxContent>
                </v:textbox>
                <w10:wrap type="square"/>
              </v:shape>
            </w:pict>
          </mc:Fallback>
        </mc:AlternateContent>
      </w:r>
      <w:r w:rsidRPr="000D2910">
        <w:rPr>
          <w:lang w:val="fr-FR"/>
        </w:rPr>
        <mc:AlternateContent>
          <mc:Choice Requires="wps">
            <w:drawing>
              <wp:anchor distT="45720" distB="45720" distL="114300" distR="114300" simplePos="0" relativeHeight="251695104" behindDoc="0" locked="0" layoutInCell="1" allowOverlap="1" wp14:anchorId="16C9E042" wp14:editId="69A94052">
                <wp:simplePos x="0" y="0"/>
                <wp:positionH relativeFrom="column">
                  <wp:posOffset>94615</wp:posOffset>
                </wp:positionH>
                <wp:positionV relativeFrom="paragraph">
                  <wp:posOffset>577187</wp:posOffset>
                </wp:positionV>
                <wp:extent cx="1061085" cy="1578610"/>
                <wp:effectExtent l="0" t="0" r="5715" b="254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1578610"/>
                        </a:xfrm>
                        <a:prstGeom prst="rect">
                          <a:avLst/>
                        </a:prstGeom>
                        <a:solidFill>
                          <a:schemeClr val="accent6">
                            <a:lumMod val="20000"/>
                            <a:lumOff val="80000"/>
                          </a:schemeClr>
                        </a:solidFill>
                        <a:ln w="9525">
                          <a:noFill/>
                          <a:miter lim="800000"/>
                          <a:headEnd/>
                          <a:tailEnd/>
                        </a:ln>
                      </wps:spPr>
                      <wps:txbx>
                        <w:txbxContent>
                          <w:p w14:paraId="3CFC14CD" w14:textId="77777777" w:rsidR="000D2910" w:rsidRPr="00AD2BE0" w:rsidRDefault="000D2910" w:rsidP="000D2910">
                            <w:pPr>
                              <w:jc w:val="center"/>
                              <w:rPr>
                                <w:rFonts w:ascii="Poppins" w:hAnsi="Poppins" w:cs="Poppins"/>
                                <w:color w:val="062172"/>
                                <w:sz w:val="18"/>
                                <w:szCs w:val="18"/>
                                <w:lang w:val="fr-FR"/>
                              </w:rPr>
                            </w:pPr>
                            <w:bookmarkStart w:id="31" w:name="_Hlk93996768"/>
                            <w:r w:rsidRPr="00AD2BE0">
                              <w:rPr>
                                <w:rFonts w:ascii="Poppins" w:hAnsi="Poppins" w:cs="Poppins"/>
                                <w:b/>
                                <w:bCs/>
                                <w:color w:val="062172"/>
                                <w:sz w:val="18"/>
                                <w:szCs w:val="18"/>
                                <w:lang w:val="fr-FR"/>
                              </w:rPr>
                              <w:t xml:space="preserve">Tous </w:t>
                            </w:r>
                            <w:r w:rsidRPr="00AD2BE0">
                              <w:rPr>
                                <w:rFonts w:ascii="Poppins" w:hAnsi="Poppins" w:cs="Poppins"/>
                                <w:color w:val="062172"/>
                                <w:sz w:val="18"/>
                                <w:szCs w:val="18"/>
                                <w:lang w:val="fr-FR"/>
                              </w:rPr>
                              <w:t>les principaux résultats devraient être atteints ou dépassés de manière efficace.</w:t>
                            </w:r>
                          </w:p>
                          <w:bookmarkEnd w:id="31"/>
                          <w:p w14:paraId="2DB6DABC" w14:textId="77777777" w:rsidR="000D2910" w:rsidRPr="00AD2BE0" w:rsidRDefault="000D2910" w:rsidP="000D2910">
                            <w:pPr>
                              <w:jc w:val="center"/>
                              <w:rPr>
                                <w:rFonts w:ascii="Poppins" w:hAnsi="Poppins" w:cs="Poppins"/>
                                <w:color w:val="062172"/>
                                <w:sz w:val="18"/>
                                <w:szCs w:val="18"/>
                                <w:lang w:val="fr-FR"/>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6C9E042" id="_x0000_s1037" type="#_x0000_t202" style="position:absolute;margin-left:7.45pt;margin-top:45.45pt;width:83.55pt;height:124.3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" fillcolor="#e2efd9 [665]" stroked="f">
                <v:textbox>
                  <w:txbxContent>
                    <w:p w14:paraId="3CFC14CD" w14:textId="77777777" w:rsidR="000D2910" w:rsidRPr="00AD2BE0" w:rsidRDefault="000D2910" w:rsidP="000D2910">
                      <w:pPr>
                        <w:jc w:val="center"/>
                        <w:rPr>
                          <w:rFonts w:ascii="Poppins" w:hAnsi="Poppins" w:cs="Poppins"/>
                          <w:color w:val="062172"/>
                          <w:sz w:val="18"/>
                          <w:szCs w:val="18"/>
                          <w:lang w:val="fr-FR"/>
                        </w:rPr>
                      </w:pPr>
                      <w:bookmarkStart w:id="32" w:name="_Hlk93996768"/>
                      <w:r w:rsidRPr="00AD2BE0">
                        <w:rPr>
                          <w:rFonts w:ascii="Poppins" w:hAnsi="Poppins" w:cs="Poppins"/>
                          <w:b/>
                          <w:bCs/>
                          <w:color w:val="062172"/>
                          <w:sz w:val="18"/>
                          <w:szCs w:val="18"/>
                          <w:lang w:val="fr-FR"/>
                        </w:rPr>
                        <w:t xml:space="preserve">Tous </w:t>
                      </w:r>
                      <w:r w:rsidRPr="00AD2BE0">
                        <w:rPr>
                          <w:rFonts w:ascii="Poppins" w:hAnsi="Poppins" w:cs="Poppins"/>
                          <w:color w:val="062172"/>
                          <w:sz w:val="18"/>
                          <w:szCs w:val="18"/>
                          <w:lang w:val="fr-FR"/>
                        </w:rPr>
                        <w:t>les principaux résultats devraient être atteints ou dépassés de manière efficace.</w:t>
                      </w:r>
                    </w:p>
                    <w:bookmarkEnd w:id="32"/>
                    <w:p w14:paraId="2DB6DABC" w14:textId="77777777" w:rsidR="000D2910" w:rsidRPr="00AD2BE0" w:rsidRDefault="000D2910" w:rsidP="000D2910">
                      <w:pPr>
                        <w:jc w:val="center"/>
                        <w:rPr>
                          <w:rFonts w:ascii="Poppins" w:hAnsi="Poppins" w:cs="Poppins"/>
                          <w:color w:val="062172"/>
                          <w:sz w:val="18"/>
                          <w:szCs w:val="18"/>
                          <w:lang w:val="fr-FR"/>
                        </w:rPr>
                      </w:pPr>
                    </w:p>
                  </w:txbxContent>
                </v:textbox>
                <w10:wrap type="square"/>
              </v:shape>
            </w:pict>
          </mc:Fallback>
        </mc:AlternateContent>
      </w:r>
      <w:r w:rsidRPr="000D2910">
        <w:rPr>
          <w:lang w:val="fr-FR"/>
        </w:rPr>
        <mc:AlternateContent>
          <mc:Choice Requires="wps">
            <w:drawing>
              <wp:anchor distT="0" distB="0" distL="114300" distR="114300" simplePos="0" relativeHeight="251700224" behindDoc="0" locked="0" layoutInCell="1" allowOverlap="1" wp14:anchorId="63A9E001" wp14:editId="070380BA">
                <wp:simplePos x="0" y="0"/>
                <wp:positionH relativeFrom="column">
                  <wp:posOffset>7658528</wp:posOffset>
                </wp:positionH>
                <wp:positionV relativeFrom="paragraph">
                  <wp:posOffset>103084</wp:posOffset>
                </wp:positionV>
                <wp:extent cx="1270" cy="234586"/>
                <wp:effectExtent l="63500" t="0" r="49530" b="32385"/>
                <wp:wrapNone/>
                <wp:docPr id="950" name="Straight Arrow Connector 950"/>
                <wp:cNvGraphicFramePr/>
                <a:graphic xmlns:a="http://schemas.openxmlformats.org/drawingml/2006/main">
                  <a:graphicData uri="http://schemas.microsoft.com/office/word/2010/wordprocessingShape">
                    <wps:wsp>
                      <wps:cNvCnPr/>
                      <wps:spPr>
                        <a:xfrm>
                          <a:off x="0" y="0"/>
                          <a:ext cx="1270" cy="23458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FF686E2" id="Straight Arrow Connector 950" o:spid="_x0000_s1026" type="#_x0000_t32" style="position:absolute;margin-left:603.05pt;margin-top:8.1pt;width:.1pt;height:18.4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" strokecolor="black [3213]" strokeweight=".5pt">
                <v:stroke endarrow="block" joinstyle="miter"/>
              </v:shape>
            </w:pict>
          </mc:Fallback>
        </mc:AlternateContent>
      </w:r>
      <w:r w:rsidRPr="000D2910">
        <w:rPr>
          <w:lang w:val="fr-FR"/>
        </w:rPr>
        <mc:AlternateContent>
          <mc:Choice Requires="wps">
            <w:drawing>
              <wp:anchor distT="0" distB="0" distL="114300" distR="114300" simplePos="0" relativeHeight="251701248" behindDoc="0" locked="0" layoutInCell="1" allowOverlap="1" wp14:anchorId="2C6E0470" wp14:editId="13ACFE41">
                <wp:simplePos x="0" y="0"/>
                <wp:positionH relativeFrom="column">
                  <wp:posOffset>6209872</wp:posOffset>
                </wp:positionH>
                <wp:positionV relativeFrom="paragraph">
                  <wp:posOffset>103084</wp:posOffset>
                </wp:positionV>
                <wp:extent cx="10274" cy="229620"/>
                <wp:effectExtent l="50800" t="0" r="40640" b="37465"/>
                <wp:wrapNone/>
                <wp:docPr id="58" name="Straight Arrow Connector 58"/>
                <wp:cNvGraphicFramePr/>
                <a:graphic xmlns:a="http://schemas.openxmlformats.org/drawingml/2006/main">
                  <a:graphicData uri="http://schemas.microsoft.com/office/word/2010/wordprocessingShape">
                    <wps:wsp>
                      <wps:cNvCnPr/>
                      <wps:spPr>
                        <a:xfrm flipH="1">
                          <a:off x="0" y="0"/>
                          <a:ext cx="10274" cy="2296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3F100A" id="Straight Arrow Connector 58" o:spid="_x0000_s1026" type="#_x0000_t32" style="position:absolute;margin-left:488.95pt;margin-top:8.1pt;width:.8pt;height:18.1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" strokecolor="black [3213]" strokeweight=".5pt">
                <v:stroke endarrow="block" joinstyle="miter"/>
              </v:shape>
            </w:pict>
          </mc:Fallback>
        </mc:AlternateContent>
      </w:r>
      <w:r w:rsidRPr="000D2910">
        <w:rPr>
          <w:lang w:val="fr-FR"/>
        </w:rPr>
        <mc:AlternateContent>
          <mc:Choice Requires="wps">
            <w:drawing>
              <wp:anchor distT="0" distB="0" distL="114300" distR="114300" simplePos="0" relativeHeight="251704320" behindDoc="0" locked="0" layoutInCell="1" allowOverlap="1" wp14:anchorId="6EA2B49D" wp14:editId="72F7E34B">
                <wp:simplePos x="0" y="0"/>
                <wp:positionH relativeFrom="column">
                  <wp:posOffset>4196137</wp:posOffset>
                </wp:positionH>
                <wp:positionV relativeFrom="paragraph">
                  <wp:posOffset>103084</wp:posOffset>
                </wp:positionV>
                <wp:extent cx="0" cy="229620"/>
                <wp:effectExtent l="63500" t="0" r="50800" b="37465"/>
                <wp:wrapNone/>
                <wp:docPr id="59" name="Straight Arrow Connector 59"/>
                <wp:cNvGraphicFramePr/>
                <a:graphic xmlns:a="http://schemas.openxmlformats.org/drawingml/2006/main">
                  <a:graphicData uri="http://schemas.microsoft.com/office/word/2010/wordprocessingShape">
                    <wps:wsp>
                      <wps:cNvCnPr/>
                      <wps:spPr>
                        <a:xfrm>
                          <a:off x="0" y="0"/>
                          <a:ext cx="0" cy="2296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365891" id="Straight Arrow Connector 59" o:spid="_x0000_s1026" type="#_x0000_t32" style="position:absolute;margin-left:330.4pt;margin-top:8.1pt;width:0;height:18.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" strokecolor="black [3213]" strokeweight=".5pt">
                <v:stroke endarrow="block" joinstyle="miter"/>
              </v:shape>
            </w:pict>
          </mc:Fallback>
        </mc:AlternateContent>
      </w:r>
      <w:r w:rsidRPr="000D2910">
        <w:rPr>
          <w:lang w:val="fr-FR"/>
        </w:rPr>
        <mc:AlternateContent>
          <mc:Choice Requires="wps">
            <w:drawing>
              <wp:anchor distT="0" distB="0" distL="114300" distR="114300" simplePos="0" relativeHeight="251696128" behindDoc="0" locked="0" layoutInCell="1" allowOverlap="1" wp14:anchorId="2AD7A29E" wp14:editId="2D86504E">
                <wp:simplePos x="0" y="0"/>
                <wp:positionH relativeFrom="column">
                  <wp:posOffset>1921267</wp:posOffset>
                </wp:positionH>
                <wp:positionV relativeFrom="paragraph">
                  <wp:posOffset>92809</wp:posOffset>
                </wp:positionV>
                <wp:extent cx="4281" cy="267085"/>
                <wp:effectExtent l="63500" t="0" r="72390" b="38100"/>
                <wp:wrapNone/>
                <wp:docPr id="45" name="Straight Arrow Connector 45"/>
                <wp:cNvGraphicFramePr/>
                <a:graphic xmlns:a="http://schemas.openxmlformats.org/drawingml/2006/main">
                  <a:graphicData uri="http://schemas.microsoft.com/office/word/2010/wordprocessingShape">
                    <wps:wsp>
                      <wps:cNvCnPr/>
                      <wps:spPr>
                        <a:xfrm>
                          <a:off x="0" y="0"/>
                          <a:ext cx="4281" cy="2670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18AB2FA" id="Straight Arrow Connector 45" o:spid="_x0000_s1026" type="#_x0000_t32" style="position:absolute;margin-left:151.3pt;margin-top:7.3pt;width:.35pt;height:21.0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" strokecolor="black [3213]" strokeweight=".5pt">
                <v:stroke endarrow="block" joinstyle="miter"/>
              </v:shape>
            </w:pict>
          </mc:Fallback>
        </mc:AlternateContent>
      </w:r>
      <w:r w:rsidRPr="000D2910">
        <w:rPr>
          <w:lang w:val="fr-FR"/>
        </w:rPr>
        <mc:AlternateContent>
          <mc:Choice Requires="wps">
            <w:drawing>
              <wp:anchor distT="45720" distB="45720" distL="114300" distR="114300" simplePos="0" relativeHeight="251691008" behindDoc="0" locked="0" layoutInCell="1" allowOverlap="1" wp14:anchorId="14C39010" wp14:editId="2D7A737B">
                <wp:simplePos x="0" y="0"/>
                <wp:positionH relativeFrom="column">
                  <wp:posOffset>39124</wp:posOffset>
                </wp:positionH>
                <wp:positionV relativeFrom="paragraph">
                  <wp:posOffset>3334385</wp:posOffset>
                </wp:positionV>
                <wp:extent cx="1024255" cy="648335"/>
                <wp:effectExtent l="0" t="0" r="4445"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648335"/>
                        </a:xfrm>
                        <a:prstGeom prst="rect">
                          <a:avLst/>
                        </a:prstGeom>
                        <a:solidFill>
                          <a:schemeClr val="accent6">
                            <a:lumMod val="75000"/>
                          </a:schemeClr>
                        </a:solidFill>
                        <a:ln w="9525">
                          <a:noFill/>
                          <a:miter lim="800000"/>
                          <a:headEnd/>
                          <a:tailEnd/>
                        </a:ln>
                      </wps:spPr>
                      <wps:txbx>
                        <w:txbxContent>
                          <w:p w14:paraId="5AF2251A" w14:textId="77777777" w:rsidR="000D2910" w:rsidRPr="00AD2BE0" w:rsidRDefault="000D2910" w:rsidP="000D2910">
                            <w:pPr>
                              <w:jc w:val="center"/>
                              <w:rPr>
                                <w:rFonts w:ascii="Poppins" w:hAnsi="Poppins" w:cs="Poppins"/>
                                <w:i/>
                                <w:iCs/>
                                <w:color w:val="FFFFFF" w:themeColor="background1"/>
                                <w:sz w:val="18"/>
                                <w:szCs w:val="18"/>
                                <w:lang w:val="fr-FR"/>
                              </w:rPr>
                            </w:pPr>
                            <w:bookmarkStart w:id="33" w:name="_Hlk93996795"/>
                            <w:bookmarkStart w:id="34" w:name="_Hlk93996796"/>
                            <w:r w:rsidRPr="00AD2BE0">
                              <w:rPr>
                                <w:rFonts w:ascii="Poppins" w:hAnsi="Poppins" w:cs="Poppins"/>
                                <w:i/>
                                <w:iCs/>
                                <w:color w:val="FFFFFF" w:themeColor="background1"/>
                                <w:sz w:val="18"/>
                                <w:szCs w:val="18"/>
                                <w:lang w:val="fr-FR"/>
                              </w:rPr>
                              <w:t>Note : Très Satisfaisant</w:t>
                            </w:r>
                            <w:bookmarkEnd w:id="33"/>
                            <w:bookmarkEnd w:id="34"/>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4C39010" id="_x0000_s1038" type="#_x0000_t202" style="position:absolute;margin-left:3.1pt;margin-top:262.55pt;width:80.65pt;height:51.0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" fillcolor="#538135 [2409]" stroked="f">
                <v:textbox>
                  <w:txbxContent>
                    <w:p w14:paraId="5AF2251A" w14:textId="77777777" w:rsidR="000D2910" w:rsidRPr="00AD2BE0" w:rsidRDefault="000D2910" w:rsidP="000D2910">
                      <w:pPr>
                        <w:jc w:val="center"/>
                        <w:rPr>
                          <w:rFonts w:ascii="Poppins" w:hAnsi="Poppins" w:cs="Poppins"/>
                          <w:i/>
                          <w:iCs/>
                          <w:color w:val="FFFFFF" w:themeColor="background1"/>
                          <w:sz w:val="18"/>
                          <w:szCs w:val="18"/>
                          <w:lang w:val="fr-FR"/>
                        </w:rPr>
                      </w:pPr>
                      <w:bookmarkStart w:id="35" w:name="_Hlk93996795"/>
                      <w:bookmarkStart w:id="36" w:name="_Hlk93996796"/>
                      <w:r w:rsidRPr="00AD2BE0">
                        <w:rPr>
                          <w:rFonts w:ascii="Poppins" w:hAnsi="Poppins" w:cs="Poppins"/>
                          <w:i/>
                          <w:iCs/>
                          <w:color w:val="FFFFFF" w:themeColor="background1"/>
                          <w:sz w:val="18"/>
                          <w:szCs w:val="18"/>
                          <w:lang w:val="fr-FR"/>
                        </w:rPr>
                        <w:t>Note : Très Satisfaisant</w:t>
                      </w:r>
                      <w:bookmarkEnd w:id="35"/>
                      <w:bookmarkEnd w:id="36"/>
                    </w:p>
                  </w:txbxContent>
                </v:textbox>
                <w10:wrap type="square"/>
              </v:shape>
            </w:pict>
          </mc:Fallback>
        </mc:AlternateContent>
      </w:r>
      <w:r w:rsidRPr="000D2910">
        <w:rPr>
          <w:lang w:val="fr-FR"/>
        </w:rPr>
        <mc:AlternateContent>
          <mc:Choice Requires="wps">
            <w:drawing>
              <wp:anchor distT="45720" distB="45720" distL="114300" distR="114300" simplePos="0" relativeHeight="251689984" behindDoc="0" locked="0" layoutInCell="1" allowOverlap="1" wp14:anchorId="4DACFBF7" wp14:editId="004B1B1C">
                <wp:simplePos x="0" y="0"/>
                <wp:positionH relativeFrom="column">
                  <wp:posOffset>7123676</wp:posOffset>
                </wp:positionH>
                <wp:positionV relativeFrom="paragraph">
                  <wp:posOffset>3349625</wp:posOffset>
                </wp:positionV>
                <wp:extent cx="1024255" cy="633730"/>
                <wp:effectExtent l="0" t="0" r="4445"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633730"/>
                        </a:xfrm>
                        <a:prstGeom prst="rect">
                          <a:avLst/>
                        </a:prstGeom>
                        <a:solidFill>
                          <a:schemeClr val="accent5">
                            <a:lumMod val="75000"/>
                          </a:schemeClr>
                        </a:solidFill>
                        <a:ln w="9525">
                          <a:noFill/>
                          <a:miter lim="800000"/>
                          <a:headEnd/>
                          <a:tailEnd/>
                        </a:ln>
                      </wps:spPr>
                      <wps:txbx>
                        <w:txbxContent>
                          <w:p w14:paraId="1686493D" w14:textId="77777777" w:rsidR="000D2910" w:rsidRPr="00AD2BE0" w:rsidRDefault="000D2910" w:rsidP="000D2910">
                            <w:pPr>
                              <w:jc w:val="center"/>
                              <w:rPr>
                                <w:rFonts w:ascii="Poppins" w:hAnsi="Poppins" w:cs="Poppins"/>
                                <w:i/>
                                <w:iCs/>
                                <w:color w:val="FFFFFF" w:themeColor="background1"/>
                                <w:sz w:val="18"/>
                                <w:szCs w:val="18"/>
                                <w:lang w:val="fr-FR"/>
                              </w:rPr>
                            </w:pPr>
                            <w:bookmarkStart w:id="37" w:name="_Hlk93997069"/>
                            <w:bookmarkStart w:id="38" w:name="_Hlk93997070"/>
                            <w:r w:rsidRPr="00AD2BE0">
                              <w:rPr>
                                <w:rFonts w:ascii="Poppins" w:hAnsi="Poppins" w:cs="Poppins"/>
                                <w:i/>
                                <w:iCs/>
                                <w:color w:val="FFFFFF" w:themeColor="background1"/>
                                <w:sz w:val="18"/>
                                <w:szCs w:val="18"/>
                                <w:lang w:val="fr-FR"/>
                              </w:rPr>
                              <w:t>Note : Très Insatisfaisant</w:t>
                            </w:r>
                            <w:bookmarkEnd w:id="37"/>
                            <w:bookmarkEnd w:id="38"/>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DACFBF7" id="_x0000_s1039" type="#_x0000_t202" style="position:absolute;margin-left:560.9pt;margin-top:263.75pt;width:80.65pt;height:49.9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" fillcolor="#2e74b5 [2408]" stroked="f">
                <v:textbox>
                  <w:txbxContent>
                    <w:p w14:paraId="1686493D" w14:textId="77777777" w:rsidR="000D2910" w:rsidRPr="00AD2BE0" w:rsidRDefault="000D2910" w:rsidP="000D2910">
                      <w:pPr>
                        <w:jc w:val="center"/>
                        <w:rPr>
                          <w:rFonts w:ascii="Poppins" w:hAnsi="Poppins" w:cs="Poppins"/>
                          <w:i/>
                          <w:iCs/>
                          <w:color w:val="FFFFFF" w:themeColor="background1"/>
                          <w:sz w:val="18"/>
                          <w:szCs w:val="18"/>
                          <w:lang w:val="fr-FR"/>
                        </w:rPr>
                      </w:pPr>
                      <w:bookmarkStart w:id="39" w:name="_Hlk93997069"/>
                      <w:bookmarkStart w:id="40" w:name="_Hlk93997070"/>
                      <w:r w:rsidRPr="00AD2BE0">
                        <w:rPr>
                          <w:rFonts w:ascii="Poppins" w:hAnsi="Poppins" w:cs="Poppins"/>
                          <w:i/>
                          <w:iCs/>
                          <w:color w:val="FFFFFF" w:themeColor="background1"/>
                          <w:sz w:val="18"/>
                          <w:szCs w:val="18"/>
                          <w:lang w:val="fr-FR"/>
                        </w:rPr>
                        <w:t>Note : Très Insatisfaisant</w:t>
                      </w:r>
                      <w:bookmarkEnd w:id="39"/>
                      <w:bookmarkEnd w:id="40"/>
                    </w:p>
                  </w:txbxContent>
                </v:textbox>
                <w10:wrap type="square"/>
              </v:shape>
            </w:pict>
          </mc:Fallback>
        </mc:AlternateContent>
      </w:r>
      <w:r w:rsidRPr="000D2910">
        <w:rPr>
          <w:lang w:val="fr-FR"/>
        </w:rPr>
        <mc:AlternateContent>
          <mc:Choice Requires="wps">
            <w:drawing>
              <wp:anchor distT="45720" distB="45720" distL="114300" distR="114300" simplePos="0" relativeHeight="251688960" behindDoc="0" locked="0" layoutInCell="1" allowOverlap="1" wp14:anchorId="5C5BB59F" wp14:editId="4553744C">
                <wp:simplePos x="0" y="0"/>
                <wp:positionH relativeFrom="column">
                  <wp:posOffset>5736979</wp:posOffset>
                </wp:positionH>
                <wp:positionV relativeFrom="paragraph">
                  <wp:posOffset>3349625</wp:posOffset>
                </wp:positionV>
                <wp:extent cx="1024255" cy="633730"/>
                <wp:effectExtent l="0" t="0" r="4445"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633730"/>
                        </a:xfrm>
                        <a:prstGeom prst="rect">
                          <a:avLst/>
                        </a:prstGeom>
                        <a:solidFill>
                          <a:schemeClr val="accent5">
                            <a:lumMod val="75000"/>
                          </a:schemeClr>
                        </a:solidFill>
                        <a:ln w="9525">
                          <a:noFill/>
                          <a:miter lim="800000"/>
                          <a:headEnd/>
                          <a:tailEnd/>
                        </a:ln>
                      </wps:spPr>
                      <wps:txbx>
                        <w:txbxContent>
                          <w:p w14:paraId="38B46720" w14:textId="77777777" w:rsidR="000D2910" w:rsidRPr="00AD2BE0" w:rsidRDefault="000D2910" w:rsidP="000D2910">
                            <w:pPr>
                              <w:jc w:val="center"/>
                              <w:rPr>
                                <w:rFonts w:ascii="Poppins" w:hAnsi="Poppins" w:cs="Poppins"/>
                                <w:i/>
                                <w:iCs/>
                                <w:color w:val="FFFFFF" w:themeColor="background1"/>
                                <w:sz w:val="18"/>
                                <w:szCs w:val="18"/>
                                <w:lang w:val="fr-FR"/>
                              </w:rPr>
                            </w:pPr>
                            <w:bookmarkStart w:id="41" w:name="_Hlk93997023"/>
                            <w:bookmarkStart w:id="42" w:name="_Hlk93997024"/>
                            <w:r w:rsidRPr="00AD2BE0">
                              <w:rPr>
                                <w:rFonts w:ascii="Poppins" w:hAnsi="Poppins" w:cs="Poppins"/>
                                <w:i/>
                                <w:iCs/>
                                <w:color w:val="FFFFFF" w:themeColor="background1"/>
                                <w:sz w:val="18"/>
                                <w:szCs w:val="18"/>
                                <w:lang w:val="fr-FR"/>
                              </w:rPr>
                              <w:t>Note : Insatisfaisant</w:t>
                            </w:r>
                            <w:bookmarkEnd w:id="41"/>
                            <w:bookmarkEnd w:id="42"/>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C5BB59F" id="_x0000_s1040" type="#_x0000_t202" style="position:absolute;margin-left:451.75pt;margin-top:263.75pt;width:80.65pt;height:49.9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" fillcolor="#2e74b5 [2408]" stroked="f">
                <v:textbox>
                  <w:txbxContent>
                    <w:p w14:paraId="38B46720" w14:textId="77777777" w:rsidR="000D2910" w:rsidRPr="00AD2BE0" w:rsidRDefault="000D2910" w:rsidP="000D2910">
                      <w:pPr>
                        <w:jc w:val="center"/>
                        <w:rPr>
                          <w:rFonts w:ascii="Poppins" w:hAnsi="Poppins" w:cs="Poppins"/>
                          <w:i/>
                          <w:iCs/>
                          <w:color w:val="FFFFFF" w:themeColor="background1"/>
                          <w:sz w:val="18"/>
                          <w:szCs w:val="18"/>
                          <w:lang w:val="fr-FR"/>
                        </w:rPr>
                      </w:pPr>
                      <w:bookmarkStart w:id="43" w:name="_Hlk93997023"/>
                      <w:bookmarkStart w:id="44" w:name="_Hlk93997024"/>
                      <w:r w:rsidRPr="00AD2BE0">
                        <w:rPr>
                          <w:rFonts w:ascii="Poppins" w:hAnsi="Poppins" w:cs="Poppins"/>
                          <w:i/>
                          <w:iCs/>
                          <w:color w:val="FFFFFF" w:themeColor="background1"/>
                          <w:sz w:val="18"/>
                          <w:szCs w:val="18"/>
                          <w:lang w:val="fr-FR"/>
                        </w:rPr>
                        <w:t>Note : Insatisfaisant</w:t>
                      </w:r>
                      <w:bookmarkEnd w:id="43"/>
                      <w:bookmarkEnd w:id="44"/>
                    </w:p>
                  </w:txbxContent>
                </v:textbox>
                <w10:wrap type="square"/>
              </v:shape>
            </w:pict>
          </mc:Fallback>
        </mc:AlternateContent>
      </w:r>
      <w:r w:rsidRPr="000D2910">
        <w:rPr>
          <w:lang w:val="fr-FR"/>
        </w:rPr>
        <mc:AlternateContent>
          <mc:Choice Requires="wps">
            <w:drawing>
              <wp:anchor distT="45720" distB="45720" distL="114300" distR="114300" simplePos="0" relativeHeight="251697152" behindDoc="0" locked="0" layoutInCell="1" allowOverlap="1" wp14:anchorId="2DA1602D" wp14:editId="22F36CA6">
                <wp:simplePos x="0" y="0"/>
                <wp:positionH relativeFrom="column">
                  <wp:posOffset>2873805</wp:posOffset>
                </wp:positionH>
                <wp:positionV relativeFrom="paragraph">
                  <wp:posOffset>3343357</wp:posOffset>
                </wp:positionV>
                <wp:extent cx="1024255" cy="633730"/>
                <wp:effectExtent l="0" t="0" r="4445" b="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633730"/>
                        </a:xfrm>
                        <a:prstGeom prst="rect">
                          <a:avLst/>
                        </a:prstGeom>
                        <a:solidFill>
                          <a:schemeClr val="accent6">
                            <a:lumMod val="75000"/>
                          </a:schemeClr>
                        </a:solidFill>
                        <a:ln w="9525">
                          <a:noFill/>
                          <a:miter lim="800000"/>
                          <a:headEnd/>
                          <a:tailEnd/>
                        </a:ln>
                      </wps:spPr>
                      <wps:txbx>
                        <w:txbxContent>
                          <w:p w14:paraId="7BE518C7" w14:textId="77777777" w:rsidR="000D2910" w:rsidRPr="00AD2BE0" w:rsidRDefault="000D2910" w:rsidP="000D2910">
                            <w:pPr>
                              <w:jc w:val="center"/>
                              <w:rPr>
                                <w:rFonts w:ascii="Poppins" w:hAnsi="Poppins" w:cs="Poppins"/>
                                <w:i/>
                                <w:iCs/>
                                <w:color w:val="FFFFFF" w:themeColor="background1"/>
                                <w:sz w:val="18"/>
                                <w:szCs w:val="18"/>
                              </w:rPr>
                            </w:pPr>
                            <w:bookmarkStart w:id="45" w:name="_Hlk93996894"/>
                            <w:r w:rsidRPr="00AD2BE0">
                              <w:rPr>
                                <w:rFonts w:ascii="Poppins" w:hAnsi="Poppins" w:cs="Poppins"/>
                                <w:i/>
                                <w:iCs/>
                                <w:color w:val="FFFFFF" w:themeColor="background1"/>
                                <w:sz w:val="18"/>
                                <w:szCs w:val="18"/>
                                <w:lang w:val="fr-FR"/>
                              </w:rPr>
                              <w:t>Note : Moyennement Satisfaisant</w:t>
                            </w:r>
                            <w:r w:rsidRPr="00AD2BE0">
                              <w:rPr>
                                <w:rFonts w:ascii="Poppins" w:hAnsi="Poppins" w:cs="Poppins"/>
                                <w:i/>
                                <w:iCs/>
                                <w:color w:val="FFFFFF" w:themeColor="background1"/>
                                <w:sz w:val="18"/>
                                <w:szCs w:val="18"/>
                              </w:rPr>
                              <w:t xml:space="preserve"> </w:t>
                            </w:r>
                            <w:bookmarkEnd w:id="45"/>
                            <w:proofErr w:type="spellStart"/>
                            <w:r w:rsidRPr="00AD2BE0">
                              <w:rPr>
                                <w:rFonts w:ascii="Poppins" w:hAnsi="Poppins" w:cs="Poppins"/>
                                <w:i/>
                                <w:iCs/>
                                <w:color w:val="FFFFFF" w:themeColor="background1"/>
                                <w:sz w:val="18"/>
                                <w:szCs w:val="18"/>
                              </w:rPr>
                              <w:t>Satisfaisant</w:t>
                            </w:r>
                            <w:proofErr w:type="spellEnd"/>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DA1602D" id="_x0000_s1041" type="#_x0000_t202" style="position:absolute;margin-left:226.3pt;margin-top:263.25pt;width:80.65pt;height:49.9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" fillcolor="#538135 [2409]" stroked="f">
                <v:textbox>
                  <w:txbxContent>
                    <w:p w14:paraId="7BE518C7" w14:textId="77777777" w:rsidR="000D2910" w:rsidRPr="00AD2BE0" w:rsidRDefault="000D2910" w:rsidP="000D2910">
                      <w:pPr>
                        <w:jc w:val="center"/>
                        <w:rPr>
                          <w:rFonts w:ascii="Poppins" w:hAnsi="Poppins" w:cs="Poppins"/>
                          <w:i/>
                          <w:iCs/>
                          <w:color w:val="FFFFFF" w:themeColor="background1"/>
                          <w:sz w:val="18"/>
                          <w:szCs w:val="18"/>
                        </w:rPr>
                      </w:pPr>
                      <w:bookmarkStart w:id="46" w:name="_Hlk93996894"/>
                      <w:r w:rsidRPr="00AD2BE0">
                        <w:rPr>
                          <w:rFonts w:ascii="Poppins" w:hAnsi="Poppins" w:cs="Poppins"/>
                          <w:i/>
                          <w:iCs/>
                          <w:color w:val="FFFFFF" w:themeColor="background1"/>
                          <w:sz w:val="18"/>
                          <w:szCs w:val="18"/>
                          <w:lang w:val="fr-FR"/>
                        </w:rPr>
                        <w:t>Note : Moyennement Satisfaisant</w:t>
                      </w:r>
                      <w:r w:rsidRPr="00AD2BE0">
                        <w:rPr>
                          <w:rFonts w:ascii="Poppins" w:hAnsi="Poppins" w:cs="Poppins"/>
                          <w:i/>
                          <w:iCs/>
                          <w:color w:val="FFFFFF" w:themeColor="background1"/>
                          <w:sz w:val="18"/>
                          <w:szCs w:val="18"/>
                        </w:rPr>
                        <w:t xml:space="preserve"> </w:t>
                      </w:r>
                      <w:bookmarkEnd w:id="46"/>
                      <w:proofErr w:type="spellStart"/>
                      <w:r w:rsidRPr="00AD2BE0">
                        <w:rPr>
                          <w:rFonts w:ascii="Poppins" w:hAnsi="Poppins" w:cs="Poppins"/>
                          <w:i/>
                          <w:iCs/>
                          <w:color w:val="FFFFFF" w:themeColor="background1"/>
                          <w:sz w:val="18"/>
                          <w:szCs w:val="18"/>
                        </w:rPr>
                        <w:t>Satisfaisant</w:t>
                      </w:r>
                      <w:proofErr w:type="spellEnd"/>
                    </w:p>
                  </w:txbxContent>
                </v:textbox>
                <w10:wrap type="square"/>
              </v:shape>
            </w:pict>
          </mc:Fallback>
        </mc:AlternateContent>
      </w:r>
      <w:r w:rsidRPr="000D2910">
        <w:rPr>
          <w:lang w:val="fr-FR"/>
        </w:rPr>
        <mc:AlternateContent>
          <mc:Choice Requires="wps">
            <w:drawing>
              <wp:anchor distT="45720" distB="45720" distL="114300" distR="114300" simplePos="0" relativeHeight="251692032" behindDoc="0" locked="0" layoutInCell="1" allowOverlap="1" wp14:anchorId="6F9BEF06" wp14:editId="4C2DA766">
                <wp:simplePos x="0" y="0"/>
                <wp:positionH relativeFrom="column">
                  <wp:posOffset>1412486</wp:posOffset>
                </wp:positionH>
                <wp:positionV relativeFrom="paragraph">
                  <wp:posOffset>3349625</wp:posOffset>
                </wp:positionV>
                <wp:extent cx="1024255" cy="633730"/>
                <wp:effectExtent l="0" t="0" r="4445" b="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633730"/>
                        </a:xfrm>
                        <a:prstGeom prst="rect">
                          <a:avLst/>
                        </a:prstGeom>
                        <a:solidFill>
                          <a:schemeClr val="accent6">
                            <a:lumMod val="75000"/>
                          </a:schemeClr>
                        </a:solidFill>
                        <a:ln w="9525">
                          <a:noFill/>
                          <a:miter lim="800000"/>
                          <a:headEnd/>
                          <a:tailEnd/>
                        </a:ln>
                      </wps:spPr>
                      <wps:txbx>
                        <w:txbxContent>
                          <w:p w14:paraId="1EF4888D" w14:textId="77777777" w:rsidR="000D2910" w:rsidRPr="00AD2BE0" w:rsidRDefault="000D2910" w:rsidP="000D2910">
                            <w:pPr>
                              <w:jc w:val="center"/>
                              <w:rPr>
                                <w:rFonts w:ascii="Poppins" w:hAnsi="Poppins" w:cs="Poppins"/>
                                <w:i/>
                                <w:iCs/>
                                <w:color w:val="FFFFFF" w:themeColor="background1"/>
                                <w:sz w:val="18"/>
                                <w:szCs w:val="18"/>
                                <w:lang w:val="fr-FR"/>
                              </w:rPr>
                            </w:pPr>
                            <w:bookmarkStart w:id="47" w:name="_Hlk93996886"/>
                            <w:bookmarkStart w:id="48" w:name="_Hlk93996887"/>
                            <w:r w:rsidRPr="00AD2BE0">
                              <w:rPr>
                                <w:rFonts w:ascii="Poppins" w:hAnsi="Poppins" w:cs="Poppins"/>
                                <w:i/>
                                <w:iCs/>
                                <w:color w:val="FFFFFF" w:themeColor="background1"/>
                                <w:sz w:val="18"/>
                                <w:szCs w:val="18"/>
                                <w:lang w:val="fr-FR"/>
                              </w:rPr>
                              <w:t>Note : Satisfaisant</w:t>
                            </w:r>
                            <w:bookmarkEnd w:id="47"/>
                            <w:bookmarkEnd w:id="48"/>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F9BEF06" id="_x0000_s1042" type="#_x0000_t202" style="position:absolute;margin-left:111.2pt;margin-top:263.75pt;width:80.65pt;height:49.9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" fillcolor="#538135 [2409]" stroked="f">
                <v:textbox>
                  <w:txbxContent>
                    <w:p w14:paraId="1EF4888D" w14:textId="77777777" w:rsidR="000D2910" w:rsidRPr="00AD2BE0" w:rsidRDefault="000D2910" w:rsidP="000D2910">
                      <w:pPr>
                        <w:jc w:val="center"/>
                        <w:rPr>
                          <w:rFonts w:ascii="Poppins" w:hAnsi="Poppins" w:cs="Poppins"/>
                          <w:i/>
                          <w:iCs/>
                          <w:color w:val="FFFFFF" w:themeColor="background1"/>
                          <w:sz w:val="18"/>
                          <w:szCs w:val="18"/>
                          <w:lang w:val="fr-FR"/>
                        </w:rPr>
                      </w:pPr>
                      <w:bookmarkStart w:id="49" w:name="_Hlk93996886"/>
                      <w:bookmarkStart w:id="50" w:name="_Hlk93996887"/>
                      <w:r w:rsidRPr="00AD2BE0">
                        <w:rPr>
                          <w:rFonts w:ascii="Poppins" w:hAnsi="Poppins" w:cs="Poppins"/>
                          <w:i/>
                          <w:iCs/>
                          <w:color w:val="FFFFFF" w:themeColor="background1"/>
                          <w:sz w:val="18"/>
                          <w:szCs w:val="18"/>
                          <w:lang w:val="fr-FR"/>
                        </w:rPr>
                        <w:t>Note : Satisfaisant</w:t>
                      </w:r>
                      <w:bookmarkEnd w:id="49"/>
                      <w:bookmarkEnd w:id="50"/>
                    </w:p>
                  </w:txbxContent>
                </v:textbox>
                <w10:wrap type="square"/>
              </v:shape>
            </w:pict>
          </mc:Fallback>
        </mc:AlternateContent>
      </w:r>
      <w:r w:rsidRPr="000D2910">
        <w:rPr>
          <w:lang w:val="fr-FR"/>
        </w:rPr>
        <mc:AlternateContent>
          <mc:Choice Requires="wps">
            <w:drawing>
              <wp:anchor distT="45720" distB="45720" distL="114300" distR="114300" simplePos="0" relativeHeight="251687936" behindDoc="0" locked="0" layoutInCell="1" allowOverlap="1" wp14:anchorId="0E7BD564" wp14:editId="3FB60EEE">
                <wp:simplePos x="0" y="0"/>
                <wp:positionH relativeFrom="column">
                  <wp:posOffset>4342130</wp:posOffset>
                </wp:positionH>
                <wp:positionV relativeFrom="paragraph">
                  <wp:posOffset>3349625</wp:posOffset>
                </wp:positionV>
                <wp:extent cx="1024255" cy="633730"/>
                <wp:effectExtent l="0" t="0" r="4445"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633730"/>
                        </a:xfrm>
                        <a:prstGeom prst="rect">
                          <a:avLst/>
                        </a:prstGeom>
                        <a:solidFill>
                          <a:schemeClr val="accent5">
                            <a:lumMod val="75000"/>
                          </a:schemeClr>
                        </a:solidFill>
                        <a:ln w="9525">
                          <a:noFill/>
                          <a:miter lim="800000"/>
                          <a:headEnd/>
                          <a:tailEnd/>
                        </a:ln>
                      </wps:spPr>
                      <wps:txbx>
                        <w:txbxContent>
                          <w:p w14:paraId="26273F3F" w14:textId="77777777" w:rsidR="000D2910" w:rsidRPr="00AD2BE0" w:rsidRDefault="000D2910" w:rsidP="000D2910">
                            <w:pPr>
                              <w:jc w:val="center"/>
                              <w:rPr>
                                <w:rFonts w:ascii="Poppins" w:hAnsi="Poppins" w:cs="Poppins"/>
                                <w:i/>
                                <w:iCs/>
                                <w:color w:val="FFFFFF" w:themeColor="background1"/>
                                <w:sz w:val="18"/>
                                <w:szCs w:val="18"/>
                                <w:lang w:val="fr-FR"/>
                              </w:rPr>
                            </w:pPr>
                            <w:bookmarkStart w:id="51" w:name="_Hlk93996935"/>
                            <w:bookmarkStart w:id="52" w:name="_Hlk93996936"/>
                            <w:r w:rsidRPr="00AD2BE0">
                              <w:rPr>
                                <w:rFonts w:ascii="Poppins" w:hAnsi="Poppins" w:cs="Poppins"/>
                                <w:i/>
                                <w:iCs/>
                                <w:color w:val="FFFFFF" w:themeColor="background1"/>
                                <w:sz w:val="18"/>
                                <w:szCs w:val="18"/>
                                <w:lang w:val="fr-FR"/>
                              </w:rPr>
                              <w:t>Note : Moyennement Insatisfaisant</w:t>
                            </w:r>
                            <w:bookmarkEnd w:id="51"/>
                            <w:bookmarkEnd w:id="52"/>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E7BD564" id="_x0000_s1043" type="#_x0000_t202" style="position:absolute;margin-left:341.9pt;margin-top:263.75pt;width:80.65pt;height:49.9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" fillcolor="#2e74b5 [2408]" stroked="f">
                <v:textbox>
                  <w:txbxContent>
                    <w:p w14:paraId="26273F3F" w14:textId="77777777" w:rsidR="000D2910" w:rsidRPr="00AD2BE0" w:rsidRDefault="000D2910" w:rsidP="000D2910">
                      <w:pPr>
                        <w:jc w:val="center"/>
                        <w:rPr>
                          <w:rFonts w:ascii="Poppins" w:hAnsi="Poppins" w:cs="Poppins"/>
                          <w:i/>
                          <w:iCs/>
                          <w:color w:val="FFFFFF" w:themeColor="background1"/>
                          <w:sz w:val="18"/>
                          <w:szCs w:val="18"/>
                          <w:lang w:val="fr-FR"/>
                        </w:rPr>
                      </w:pPr>
                      <w:bookmarkStart w:id="53" w:name="_Hlk93996935"/>
                      <w:bookmarkStart w:id="54" w:name="_Hlk93996936"/>
                      <w:r w:rsidRPr="00AD2BE0">
                        <w:rPr>
                          <w:rFonts w:ascii="Poppins" w:hAnsi="Poppins" w:cs="Poppins"/>
                          <w:i/>
                          <w:iCs/>
                          <w:color w:val="FFFFFF" w:themeColor="background1"/>
                          <w:sz w:val="18"/>
                          <w:szCs w:val="18"/>
                          <w:lang w:val="fr-FR"/>
                        </w:rPr>
                        <w:t>Note : Moyennement Insatisfaisant</w:t>
                      </w:r>
                      <w:bookmarkEnd w:id="53"/>
                      <w:bookmarkEnd w:id="54"/>
                    </w:p>
                  </w:txbxContent>
                </v:textbox>
                <w10:wrap type="square"/>
              </v:shape>
            </w:pict>
          </mc:Fallback>
        </mc:AlternateContent>
      </w:r>
      <w:bookmarkEnd w:id="8"/>
      <w:r w:rsidRPr="000D2910">
        <w:rPr>
          <w:lang w:val="fr-FR"/>
        </w:rPr>
        <mc:AlternateContent>
          <mc:Choice Requires="wps">
            <w:drawing>
              <wp:anchor distT="0" distB="0" distL="114300" distR="114300" simplePos="0" relativeHeight="251681792" behindDoc="0" locked="0" layoutInCell="1" allowOverlap="1" wp14:anchorId="4667A3BE" wp14:editId="11017D5A">
                <wp:simplePos x="0" y="0"/>
                <wp:positionH relativeFrom="column">
                  <wp:posOffset>1924050</wp:posOffset>
                </wp:positionH>
                <wp:positionV relativeFrom="paragraph">
                  <wp:posOffset>91237</wp:posOffset>
                </wp:positionV>
                <wp:extent cx="573913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5739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C57E31" id="Straight Connector 1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5pt,7.2pt" to="603.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" strokecolor="black [3213]" strokeweight=".5pt">
                <v:stroke joinstyle="miter"/>
              </v:line>
            </w:pict>
          </mc:Fallback>
        </mc:AlternateContent>
      </w:r>
      <w:r w:rsidRPr="000D2910">
        <w:rPr>
          <w:lang w:val="fr-FR"/>
        </w:rPr>
        <mc:AlternateContent>
          <mc:Choice Requires="wps">
            <w:drawing>
              <wp:anchor distT="0" distB="0" distL="114300" distR="114300" simplePos="0" relativeHeight="251703296" behindDoc="0" locked="0" layoutInCell="1" allowOverlap="1" wp14:anchorId="0132AA8F" wp14:editId="0FC5E0A8">
                <wp:simplePos x="0" y="0"/>
                <wp:positionH relativeFrom="column">
                  <wp:posOffset>2990850</wp:posOffset>
                </wp:positionH>
                <wp:positionV relativeFrom="paragraph">
                  <wp:posOffset>325755</wp:posOffset>
                </wp:positionV>
                <wp:extent cx="2380615" cy="295275"/>
                <wp:effectExtent l="0" t="0" r="19685" b="28575"/>
                <wp:wrapNone/>
                <wp:docPr id="62" name="Rectangle 62"/>
                <wp:cNvGraphicFramePr/>
                <a:graphic xmlns:a="http://schemas.openxmlformats.org/drawingml/2006/main">
                  <a:graphicData uri="http://schemas.microsoft.com/office/word/2010/wordprocessingShape">
                    <wps:wsp>
                      <wps:cNvSpPr/>
                      <wps:spPr>
                        <a:xfrm>
                          <a:off x="0" y="0"/>
                          <a:ext cx="2380615" cy="295275"/>
                        </a:xfrm>
                        <a:prstGeom prst="rect">
                          <a:avLst/>
                        </a:prstGeom>
                        <a:pattFill prst="wdUpDiag">
                          <a:fgClr>
                            <a:srgbClr val="EBF0F9"/>
                          </a:fgClr>
                          <a:bgClr>
                            <a:schemeClr val="accent6">
                              <a:lumMod val="20000"/>
                              <a:lumOff val="80000"/>
                            </a:schemeClr>
                          </a:bgClr>
                        </a:pattFill>
                        <a:ln w="15875" cmpd="sng">
                          <a:solidFill>
                            <a:schemeClr val="bg1">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AB22C4D" w14:textId="77777777" w:rsidR="000D2910" w:rsidRPr="00AD2BE0" w:rsidRDefault="000D2910" w:rsidP="000D2910">
                            <w:pPr>
                              <w:jc w:val="center"/>
                              <w:rPr>
                                <w:rFonts w:ascii="Poppins" w:hAnsi="Poppins" w:cs="Poppins"/>
                                <w:color w:val="062172"/>
                                <w:sz w:val="18"/>
                                <w:szCs w:val="18"/>
                              </w:rPr>
                            </w:pPr>
                            <w:bookmarkStart w:id="55" w:name="_Hlk93996850"/>
                            <w:bookmarkStart w:id="56" w:name="_Hlk93996851"/>
                            <w:r w:rsidRPr="00AD2BE0">
                              <w:rPr>
                                <w:rFonts w:ascii="Poppins" w:hAnsi="Poppins" w:cs="Poppins"/>
                                <w:color w:val="062172"/>
                                <w:sz w:val="18"/>
                                <w:szCs w:val="18"/>
                                <w:lang w:val="fr-FR"/>
                              </w:rPr>
                              <w:t xml:space="preserve">Des insuffisances/retards </w:t>
                            </w:r>
                            <w:r w:rsidRPr="00AD2BE0">
                              <w:rPr>
                                <w:rFonts w:ascii="Poppins" w:hAnsi="Poppins" w:cs="Poppins"/>
                                <w:b/>
                                <w:bCs/>
                                <w:color w:val="062172"/>
                                <w:sz w:val="18"/>
                                <w:szCs w:val="18"/>
                                <w:lang w:val="fr-FR"/>
                              </w:rPr>
                              <w:t>MODÉRÉS</w:t>
                            </w:r>
                            <w:r w:rsidRPr="00AD2BE0">
                              <w:rPr>
                                <w:rFonts w:ascii="Poppins" w:hAnsi="Poppins" w:cs="Poppins"/>
                                <w:b/>
                                <w:bCs/>
                                <w:color w:val="062172"/>
                                <w:sz w:val="18"/>
                                <w:szCs w:val="18"/>
                              </w:rPr>
                              <w:t>...</w:t>
                            </w:r>
                            <w:bookmarkEnd w:id="55"/>
                            <w:bookmarkEnd w:id="5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2AA8F" id="Rectangle 62" o:spid="_x0000_s1044" style="position:absolute;margin-left:235.5pt;margin-top:25.65pt;width:187.45pt;height:2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" fillcolor="#ebf0f9" strokecolor="#bfbfbf [2412]" strokeweight="1.25pt">
                <v:fill r:id="rId17" o:title="" color2="#e2efd9 [665]" type="pattern"/>
                <v:stroke dashstyle="3 1"/>
                <v:textbox>
                  <w:txbxContent>
                    <w:p w14:paraId="4AB22C4D" w14:textId="77777777" w:rsidR="000D2910" w:rsidRPr="00AD2BE0" w:rsidRDefault="000D2910" w:rsidP="000D2910">
                      <w:pPr>
                        <w:jc w:val="center"/>
                        <w:rPr>
                          <w:rFonts w:ascii="Poppins" w:hAnsi="Poppins" w:cs="Poppins"/>
                          <w:color w:val="062172"/>
                          <w:sz w:val="18"/>
                          <w:szCs w:val="18"/>
                        </w:rPr>
                      </w:pPr>
                      <w:bookmarkStart w:id="57" w:name="_Hlk93996850"/>
                      <w:bookmarkStart w:id="58" w:name="_Hlk93996851"/>
                      <w:r w:rsidRPr="00AD2BE0">
                        <w:rPr>
                          <w:rFonts w:ascii="Poppins" w:hAnsi="Poppins" w:cs="Poppins"/>
                          <w:color w:val="062172"/>
                          <w:sz w:val="18"/>
                          <w:szCs w:val="18"/>
                          <w:lang w:val="fr-FR"/>
                        </w:rPr>
                        <w:t xml:space="preserve">Des insuffisances/retards </w:t>
                      </w:r>
                      <w:r w:rsidRPr="00AD2BE0">
                        <w:rPr>
                          <w:rFonts w:ascii="Poppins" w:hAnsi="Poppins" w:cs="Poppins"/>
                          <w:b/>
                          <w:bCs/>
                          <w:color w:val="062172"/>
                          <w:sz w:val="18"/>
                          <w:szCs w:val="18"/>
                          <w:lang w:val="fr-FR"/>
                        </w:rPr>
                        <w:t>MODÉRÉS</w:t>
                      </w:r>
                      <w:r w:rsidRPr="00AD2BE0">
                        <w:rPr>
                          <w:rFonts w:ascii="Poppins" w:hAnsi="Poppins" w:cs="Poppins"/>
                          <w:b/>
                          <w:bCs/>
                          <w:color w:val="062172"/>
                          <w:sz w:val="18"/>
                          <w:szCs w:val="18"/>
                        </w:rPr>
                        <w:t>...</w:t>
                      </w:r>
                      <w:bookmarkEnd w:id="57"/>
                      <w:bookmarkEnd w:id="58"/>
                    </w:p>
                  </w:txbxContent>
                </v:textbox>
              </v:rect>
            </w:pict>
          </mc:Fallback>
        </mc:AlternateContent>
      </w:r>
      <w:r w:rsidRPr="000D2910">
        <w:rPr>
          <w:lang w:val="fr-FR"/>
        </w:rPr>
        <mc:AlternateContent>
          <mc:Choice Requires="wps">
            <w:drawing>
              <wp:anchor distT="0" distB="0" distL="114300" distR="114300" simplePos="0" relativeHeight="251706368" behindDoc="0" locked="0" layoutInCell="1" allowOverlap="1" wp14:anchorId="3548430F" wp14:editId="30415401">
                <wp:simplePos x="0" y="0"/>
                <wp:positionH relativeFrom="column">
                  <wp:posOffset>4114800</wp:posOffset>
                </wp:positionH>
                <wp:positionV relativeFrom="paragraph">
                  <wp:posOffset>563880</wp:posOffset>
                </wp:positionV>
                <wp:extent cx="676275" cy="390525"/>
                <wp:effectExtent l="0" t="0" r="47625" b="47625"/>
                <wp:wrapNone/>
                <wp:docPr id="192" name="Straight Arrow Connector 192"/>
                <wp:cNvGraphicFramePr/>
                <a:graphic xmlns:a="http://schemas.openxmlformats.org/drawingml/2006/main">
                  <a:graphicData uri="http://schemas.microsoft.com/office/word/2010/wordprocessingShape">
                    <wps:wsp>
                      <wps:cNvCnPr/>
                      <wps:spPr>
                        <a:xfrm>
                          <a:off x="0" y="0"/>
                          <a:ext cx="676275" cy="390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96B055" id="Straight Arrow Connector 192" o:spid="_x0000_s1026" type="#_x0000_t32" style="position:absolute;margin-left:324pt;margin-top:44.4pt;width:53.25pt;height:30.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" strokecolor="black [3213]" strokeweight=".5pt">
                <v:stroke endarrow="block" joinstyle="miter"/>
              </v:shape>
            </w:pict>
          </mc:Fallback>
        </mc:AlternateContent>
      </w:r>
      <w:r w:rsidRPr="000D2910">
        <w:rPr>
          <w:lang w:val="fr-FR"/>
        </w:rPr>
        <mc:AlternateContent>
          <mc:Choice Requires="wps">
            <w:drawing>
              <wp:anchor distT="0" distB="0" distL="114300" distR="114300" simplePos="0" relativeHeight="251705344" behindDoc="0" locked="0" layoutInCell="1" allowOverlap="1" wp14:anchorId="55407960" wp14:editId="257D3341">
                <wp:simplePos x="0" y="0"/>
                <wp:positionH relativeFrom="column">
                  <wp:posOffset>3524250</wp:posOffset>
                </wp:positionH>
                <wp:positionV relativeFrom="paragraph">
                  <wp:posOffset>563880</wp:posOffset>
                </wp:positionV>
                <wp:extent cx="590550" cy="285750"/>
                <wp:effectExtent l="38100" t="0" r="19050" b="57150"/>
                <wp:wrapNone/>
                <wp:docPr id="63" name="Straight Arrow Connector 63"/>
                <wp:cNvGraphicFramePr/>
                <a:graphic xmlns:a="http://schemas.openxmlformats.org/drawingml/2006/main">
                  <a:graphicData uri="http://schemas.microsoft.com/office/word/2010/wordprocessingShape">
                    <wps:wsp>
                      <wps:cNvCnPr/>
                      <wps:spPr>
                        <a:xfrm flipH="1">
                          <a:off x="0" y="0"/>
                          <a:ext cx="590550" cy="285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C2C880" id="Straight Arrow Connector 63" o:spid="_x0000_s1026" type="#_x0000_t32" style="position:absolute;margin-left:277.5pt;margin-top:44.4pt;width:46.5pt;height:22.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" strokecolor="black [3213]" strokeweight=".5pt">
                <v:stroke endarrow="block" joinstyle="miter"/>
              </v:shape>
            </w:pict>
          </mc:Fallback>
        </mc:AlternateContent>
      </w:r>
      <w:r w:rsidRPr="000D2910">
        <w:rPr>
          <w:lang w:val="fr-FR"/>
        </w:rPr>
        <mc:AlternateContent>
          <mc:Choice Requires="wps">
            <w:drawing>
              <wp:anchor distT="45720" distB="45720" distL="114300" distR="114300" simplePos="0" relativeHeight="251673600" behindDoc="0" locked="0" layoutInCell="1" allowOverlap="1" wp14:anchorId="4F23F877" wp14:editId="31FFBB62">
                <wp:simplePos x="0" y="0"/>
                <wp:positionH relativeFrom="column">
                  <wp:posOffset>4151630</wp:posOffset>
                </wp:positionH>
                <wp:positionV relativeFrom="paragraph">
                  <wp:posOffset>353695</wp:posOffset>
                </wp:positionV>
                <wp:extent cx="4069080" cy="2027555"/>
                <wp:effectExtent l="0" t="0" r="26670" b="10795"/>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9080" cy="2027555"/>
                        </a:xfrm>
                        <a:prstGeom prst="rect">
                          <a:avLst/>
                        </a:prstGeom>
                        <a:solidFill>
                          <a:srgbClr val="EBF0F9"/>
                        </a:solidFill>
                        <a:ln w="9525">
                          <a:solidFill>
                            <a:schemeClr val="accent1">
                              <a:lumMod val="40000"/>
                              <a:lumOff val="60000"/>
                            </a:schemeClr>
                          </a:solidFill>
                          <a:prstDash val="sysDash"/>
                          <a:miter lim="800000"/>
                          <a:headEnd/>
                          <a:tailEnd/>
                        </a:ln>
                      </wps:spPr>
                      <wps:txbx>
                        <w:txbxContent>
                          <w:p w14:paraId="305A6CB3" w14:textId="77777777" w:rsidR="000D2910" w:rsidRDefault="000D2910" w:rsidP="000D2910">
                            <w:pPr>
                              <w:jc w:val="center"/>
                              <w:rPr>
                                <w:rFonts w:cstheme="minorHAnsi"/>
                                <w:color w:val="000000"/>
                                <w14:textFill>
                                  <w14:solidFill>
                                    <w14:srgbClr w14:val="000000">
                                      <w14:alpha w14:val="57000"/>
                                    </w14:srgb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3F877" id="_x0000_s1045" type="#_x0000_t202" style="position:absolute;margin-left:326.9pt;margin-top:27.85pt;width:320.4pt;height:159.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" fillcolor="#ebf0f9" strokecolor="#b4c6e7 [1300]">
                <v:stroke dashstyle="3 1"/>
                <v:textbox>
                  <w:txbxContent>
                    <w:p w14:paraId="305A6CB3" w14:textId="77777777" w:rsidR="000D2910" w:rsidRDefault="000D2910" w:rsidP="000D2910">
                      <w:pPr>
                        <w:jc w:val="center"/>
                        <w:rPr>
                          <w:rFonts w:cstheme="minorHAnsi"/>
                          <w:color w:val="000000"/>
                          <w14:textFill>
                            <w14:solidFill>
                              <w14:srgbClr w14:val="000000">
                                <w14:alpha w14:val="57000"/>
                              </w14:srgbClr>
                            </w14:solidFill>
                          </w14:textFill>
                        </w:rPr>
                      </w:pPr>
                    </w:p>
                  </w:txbxContent>
                </v:textbox>
                <w10:wrap type="square"/>
              </v:shape>
            </w:pict>
          </mc:Fallback>
        </mc:AlternateContent>
      </w:r>
      <w:r w:rsidRPr="000D2910">
        <w:rPr>
          <w:lang w:val="fr-FR"/>
        </w:rPr>
        <mc:AlternateContent>
          <mc:Choice Requires="wps">
            <w:drawing>
              <wp:anchor distT="45720" distB="45720" distL="114300" distR="114300" simplePos="0" relativeHeight="251674624" behindDoc="0" locked="0" layoutInCell="1" allowOverlap="1" wp14:anchorId="3AC46363" wp14:editId="1B259D11">
                <wp:simplePos x="0" y="0"/>
                <wp:positionH relativeFrom="column">
                  <wp:posOffset>80645</wp:posOffset>
                </wp:positionH>
                <wp:positionV relativeFrom="paragraph">
                  <wp:posOffset>339090</wp:posOffset>
                </wp:positionV>
                <wp:extent cx="4003675" cy="2027555"/>
                <wp:effectExtent l="0" t="0" r="15875" b="10795"/>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3675" cy="2027555"/>
                        </a:xfrm>
                        <a:prstGeom prst="rect">
                          <a:avLst/>
                        </a:prstGeom>
                        <a:solidFill>
                          <a:schemeClr val="accent6">
                            <a:lumMod val="20000"/>
                            <a:lumOff val="80000"/>
                          </a:schemeClr>
                        </a:solidFill>
                        <a:ln w="9525">
                          <a:solidFill>
                            <a:schemeClr val="accent6">
                              <a:lumMod val="60000"/>
                              <a:lumOff val="40000"/>
                            </a:schemeClr>
                          </a:solidFill>
                          <a:prstDash val="sysDash"/>
                          <a:miter lim="800000"/>
                          <a:headEnd/>
                          <a:tailEnd/>
                        </a:ln>
                      </wps:spPr>
                      <wps:txbx>
                        <w:txbxContent>
                          <w:p w14:paraId="1808E9FE" w14:textId="77777777" w:rsidR="000D2910" w:rsidRDefault="000D2910" w:rsidP="000D2910">
                            <w:pPr>
                              <w:rPr>
                                <w:rFonts w:cstheme="minorHAnsi"/>
                                <w:color w:val="000000"/>
                                <w14:textFill>
                                  <w14:solidFill>
                                    <w14:srgbClr w14:val="000000">
                                      <w14:alpha w14:val="57000"/>
                                    </w14:srgb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46363" id="_x0000_s1046" type="#_x0000_t202" style="position:absolute;margin-left:6.35pt;margin-top:26.7pt;width:315.25pt;height:159.6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" fillcolor="#e2efd9 [665]" strokecolor="#a8d08d [1945]">
                <v:stroke dashstyle="3 1"/>
                <v:textbox>
                  <w:txbxContent>
                    <w:p w14:paraId="1808E9FE" w14:textId="77777777" w:rsidR="000D2910" w:rsidRDefault="000D2910" w:rsidP="000D2910">
                      <w:pPr>
                        <w:rPr>
                          <w:rFonts w:cstheme="minorHAnsi"/>
                          <w:color w:val="000000"/>
                          <w14:textFill>
                            <w14:solidFill>
                              <w14:srgbClr w14:val="000000">
                                <w14:alpha w14:val="57000"/>
                              </w14:srgbClr>
                            </w14:solidFill>
                          </w14:textFill>
                        </w:rPr>
                      </w:pPr>
                    </w:p>
                  </w:txbxContent>
                </v:textbox>
                <w10:wrap type="square"/>
              </v:shape>
            </w:pict>
          </mc:Fallback>
        </mc:AlternateContent>
      </w:r>
      <w:r w:rsidRPr="000D2910">
        <w:rPr>
          <w:lang w:val="fr-FR"/>
        </w:rPr>
        <mc:AlternateContent>
          <mc:Choice Requires="wps">
            <w:drawing>
              <wp:anchor distT="45720" distB="45720" distL="114300" distR="114300" simplePos="0" relativeHeight="251698176" behindDoc="0" locked="0" layoutInCell="1" allowOverlap="1" wp14:anchorId="0D074F53" wp14:editId="6C7AD4D4">
                <wp:simplePos x="0" y="0"/>
                <wp:positionH relativeFrom="column">
                  <wp:posOffset>-1259840</wp:posOffset>
                </wp:positionH>
                <wp:positionV relativeFrom="paragraph">
                  <wp:posOffset>1100455</wp:posOffset>
                </wp:positionV>
                <wp:extent cx="2018030" cy="514350"/>
                <wp:effectExtent l="8890" t="0" r="10160" b="1016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018030" cy="514350"/>
                        </a:xfrm>
                        <a:prstGeom prst="rect">
                          <a:avLst/>
                        </a:prstGeom>
                        <a:solidFill>
                          <a:schemeClr val="accent6">
                            <a:lumMod val="20000"/>
                            <a:lumOff val="80000"/>
                          </a:schemeClr>
                        </a:solidFill>
                        <a:ln w="9525">
                          <a:solidFill>
                            <a:schemeClr val="accent6">
                              <a:lumMod val="60000"/>
                              <a:lumOff val="40000"/>
                            </a:schemeClr>
                          </a:solidFill>
                          <a:prstDash val="sysDash"/>
                          <a:miter lim="800000"/>
                          <a:headEnd/>
                          <a:tailEnd/>
                        </a:ln>
                      </wps:spPr>
                      <wps:txbx>
                        <w:txbxContent>
                          <w:p w14:paraId="29057C62" w14:textId="77777777" w:rsidR="000D2910" w:rsidRPr="00AD2BE0" w:rsidRDefault="000D2910" w:rsidP="000D2910">
                            <w:pPr>
                              <w:jc w:val="center"/>
                              <w:rPr>
                                <w:rFonts w:ascii="Poppins" w:hAnsi="Poppins" w:cs="Poppins"/>
                                <w:b/>
                                <w:bCs/>
                                <w:color w:val="062172"/>
                                <w:sz w:val="18"/>
                                <w:szCs w:val="18"/>
                                <w:lang w:val="fr-FR"/>
                              </w:rPr>
                            </w:pPr>
                            <w:bookmarkStart w:id="59" w:name="_Hlk93996085"/>
                            <w:bookmarkStart w:id="60" w:name="_Hlk93996086"/>
                            <w:r w:rsidRPr="00AD2BE0">
                              <w:rPr>
                                <w:rFonts w:ascii="Poppins" w:hAnsi="Poppins" w:cs="Poppins"/>
                                <w:b/>
                                <w:bCs/>
                                <w:color w:val="062172"/>
                                <w:sz w:val="18"/>
                                <w:szCs w:val="18"/>
                                <w:lang w:val="fr-FR"/>
                              </w:rPr>
                              <w:t>Résultats escomptés seront atteints de manière efficace</w:t>
                            </w:r>
                            <w:bookmarkEnd w:id="59"/>
                            <w:bookmarkEnd w:id="6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74F53" id="_x0000_s1047" type="#_x0000_t202" style="position:absolute;margin-left:-99.2pt;margin-top:86.65pt;width:158.9pt;height:40.5pt;rotation:-90;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" fillcolor="#e2efd9 [665]" strokecolor="#a8d08d [1945]">
                <v:stroke dashstyle="3 1"/>
                <v:textbox>
                  <w:txbxContent>
                    <w:p w14:paraId="29057C62" w14:textId="77777777" w:rsidR="000D2910" w:rsidRPr="00AD2BE0" w:rsidRDefault="000D2910" w:rsidP="000D2910">
                      <w:pPr>
                        <w:jc w:val="center"/>
                        <w:rPr>
                          <w:rFonts w:ascii="Poppins" w:hAnsi="Poppins" w:cs="Poppins"/>
                          <w:b/>
                          <w:bCs/>
                          <w:color w:val="062172"/>
                          <w:sz w:val="18"/>
                          <w:szCs w:val="18"/>
                          <w:lang w:val="fr-FR"/>
                        </w:rPr>
                      </w:pPr>
                      <w:bookmarkStart w:id="61" w:name="_Hlk93996085"/>
                      <w:bookmarkStart w:id="62" w:name="_Hlk93996086"/>
                      <w:r w:rsidRPr="00AD2BE0">
                        <w:rPr>
                          <w:rFonts w:ascii="Poppins" w:hAnsi="Poppins" w:cs="Poppins"/>
                          <w:b/>
                          <w:bCs/>
                          <w:color w:val="062172"/>
                          <w:sz w:val="18"/>
                          <w:szCs w:val="18"/>
                          <w:lang w:val="fr-FR"/>
                        </w:rPr>
                        <w:t>Résultats escomptés seront atteints de manière efficace</w:t>
                      </w:r>
                      <w:bookmarkEnd w:id="61"/>
                      <w:bookmarkEnd w:id="62"/>
                    </w:p>
                  </w:txbxContent>
                </v:textbox>
                <w10:wrap type="square"/>
              </v:shape>
            </w:pict>
          </mc:Fallback>
        </mc:AlternateContent>
      </w:r>
    </w:p>
    <w:bookmarkEnd w:id="2"/>
    <w:bookmarkEnd w:id="7"/>
    <w:p w14:paraId="2310ED04" w14:textId="0ACEF216" w:rsidR="00586330" w:rsidRPr="001B4BDC" w:rsidRDefault="001B4BDC">
      <w:pPr>
        <w:rPr>
          <w:rFonts w:ascii="Poppins" w:eastAsia="Times New Roman" w:hAnsi="Poppins" w:cs="Poppins"/>
          <w:b/>
          <w:bCs/>
          <w:color w:val="43D596"/>
          <w:sz w:val="28"/>
          <w:szCs w:val="28"/>
          <w:lang w:val="fr-FR" w:eastAsia="en-GB"/>
        </w:rPr>
      </w:pPr>
      <w:r w:rsidRPr="001B4BDC">
        <w:lastRenderedPageBreak/>
        <w:drawing>
          <wp:anchor distT="0" distB="0" distL="114300" distR="114300" simplePos="0" relativeHeight="251711488" behindDoc="0" locked="0" layoutInCell="1" allowOverlap="1" wp14:anchorId="062DD0C5" wp14:editId="68084507">
            <wp:simplePos x="0" y="0"/>
            <wp:positionH relativeFrom="margin">
              <wp:align>center</wp:align>
            </wp:positionH>
            <wp:positionV relativeFrom="paragraph">
              <wp:posOffset>0</wp:posOffset>
            </wp:positionV>
            <wp:extent cx="9445625" cy="6108700"/>
            <wp:effectExtent l="0" t="0" r="0" b="6350"/>
            <wp:wrapNone/>
            <wp:docPr id="953" name="Picture 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445625" cy="610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6330" w:rsidRPr="001B4BDC">
        <w:rPr>
          <w:rFonts w:ascii="Poppins" w:eastAsia="Times New Roman" w:hAnsi="Poppins" w:cs="Poppins"/>
          <w:b/>
          <w:bCs/>
          <w:color w:val="43D596"/>
          <w:sz w:val="28"/>
          <w:szCs w:val="28"/>
          <w:lang w:val="fr-FR" w:eastAsia="en-GB"/>
        </w:rPr>
        <w:br w:type="page"/>
      </w:r>
    </w:p>
    <w:p w14:paraId="51ED4380" w14:textId="7A6868C9" w:rsidR="003679E9" w:rsidRDefault="003679E9" w:rsidP="003679E9">
      <w:pPr>
        <w:rPr>
          <w:rFonts w:ascii="Poppins" w:hAnsi="Poppins" w:cs="Poppins"/>
          <w:b/>
          <w:color w:val="43D596"/>
          <w:sz w:val="28"/>
          <w:szCs w:val="28"/>
          <w:lang w:val="fr-FR"/>
        </w:rPr>
      </w:pPr>
      <w:r w:rsidRPr="00AD2BE0">
        <w:rPr>
          <w:rFonts w:ascii="Poppins" w:hAnsi="Poppins" w:cs="Poppins"/>
          <w:b/>
          <w:color w:val="43D596"/>
          <w:sz w:val="28"/>
          <w:szCs w:val="28"/>
          <w:lang w:val="fr-FR"/>
        </w:rPr>
        <w:lastRenderedPageBreak/>
        <w:t>Annexe 2 : État d’avancement de la mise en œuvre du projet, par composante/objectif</w:t>
      </w:r>
    </w:p>
    <w:tbl>
      <w:tblPr>
        <w:tblStyle w:val="TableGrid"/>
        <w:tblW w:w="13329" w:type="dxa"/>
        <w:tblInd w:w="-14" w:type="dxa"/>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339"/>
        <w:gridCol w:w="2074"/>
        <w:gridCol w:w="7916"/>
      </w:tblGrid>
      <w:tr w:rsidR="003679E9" w:rsidRPr="00BB6578" w14:paraId="02B538FC" w14:textId="77777777" w:rsidTr="001C723B">
        <w:trPr>
          <w:trHeight w:val="449"/>
        </w:trPr>
        <w:tc>
          <w:tcPr>
            <w:tcW w:w="13329" w:type="dxa"/>
            <w:gridSpan w:val="3"/>
            <w:tcBorders>
              <w:top w:val="nil"/>
              <w:left w:val="nil"/>
              <w:bottom w:val="nil"/>
              <w:right w:val="nil"/>
            </w:tcBorders>
            <w:shd w:val="clear" w:color="auto" w:fill="43D596"/>
            <w:vAlign w:val="center"/>
          </w:tcPr>
          <w:p w14:paraId="2A2C5B3F" w14:textId="77777777" w:rsidR="003679E9" w:rsidRPr="00AD2BE0" w:rsidRDefault="003679E9" w:rsidP="001C723B">
            <w:pPr>
              <w:spacing w:line="264" w:lineRule="auto"/>
              <w:rPr>
                <w:rFonts w:ascii="Poppins" w:hAnsi="Poppins" w:cs="Poppins"/>
                <w:b/>
                <w:bCs/>
                <w:color w:val="FFFFFF" w:themeColor="background1"/>
                <w:lang w:val="fr-FR"/>
              </w:rPr>
            </w:pPr>
            <w:r w:rsidRPr="00AD2BE0">
              <w:rPr>
                <w:rFonts w:ascii="Poppins" w:hAnsi="Poppins" w:cs="Poppins"/>
                <w:b/>
                <w:color w:val="FFFFFF" w:themeColor="background1"/>
                <w:lang w:val="fr-FR"/>
              </w:rPr>
              <w:t>Mise en œuvre des composantes/objectifs du projet au cours de la période de référence</w:t>
            </w:r>
          </w:p>
        </w:tc>
      </w:tr>
      <w:tr w:rsidR="003679E9" w:rsidRPr="00BB6578" w14:paraId="2F098FB2" w14:textId="77777777" w:rsidTr="001C723B">
        <w:trPr>
          <w:trHeight w:val="854"/>
        </w:trPr>
        <w:tc>
          <w:tcPr>
            <w:tcW w:w="13329" w:type="dxa"/>
            <w:gridSpan w:val="3"/>
            <w:tcBorders>
              <w:top w:val="nil"/>
              <w:left w:val="nil"/>
              <w:bottom w:val="single" w:sz="4" w:space="0" w:color="43D596"/>
              <w:right w:val="nil"/>
            </w:tcBorders>
            <w:shd w:val="clear" w:color="auto" w:fill="E7E6E6"/>
            <w:vAlign w:val="center"/>
          </w:tcPr>
          <w:p w14:paraId="7D57DEC1" w14:textId="77777777" w:rsidR="003679E9" w:rsidRPr="00AD2BE0" w:rsidRDefault="003679E9" w:rsidP="001C723B">
            <w:pPr>
              <w:rPr>
                <w:rFonts w:ascii="Poppins" w:eastAsia="Calibri" w:hAnsi="Poppins" w:cs="Poppins"/>
                <w:b/>
                <w:bCs/>
                <w:color w:val="062172"/>
                <w:sz w:val="20"/>
                <w:szCs w:val="20"/>
                <w:lang w:val="fr-FR"/>
              </w:rPr>
            </w:pPr>
            <w:r w:rsidRPr="00AD2BE0">
              <w:rPr>
                <w:rFonts w:ascii="Poppins" w:hAnsi="Poppins" w:cs="Poppins"/>
                <w:bCs/>
                <w:color w:val="062172"/>
                <w:sz w:val="20"/>
                <w:szCs w:val="20"/>
                <w:lang w:val="fr-FR"/>
              </w:rPr>
              <w:t>Veuillez sélectionner une note</w:t>
            </w:r>
            <w:r w:rsidRPr="00AD2BE0">
              <w:rPr>
                <w:rStyle w:val="EndnoteReference"/>
                <w:rFonts w:ascii="Poppins" w:hAnsi="Poppins" w:cs="Poppins"/>
                <w:bCs/>
                <w:color w:val="062172"/>
                <w:sz w:val="20"/>
                <w:szCs w:val="20"/>
                <w:lang w:val="fr-FR"/>
              </w:rPr>
              <w:endnoteReference w:id="12"/>
            </w:r>
            <w:r w:rsidRPr="00AD2BE0">
              <w:rPr>
                <w:rFonts w:ascii="Poppins" w:hAnsi="Poppins" w:cs="Poppins"/>
                <w:bCs/>
                <w:color w:val="062172"/>
                <w:sz w:val="20"/>
                <w:szCs w:val="20"/>
                <w:lang w:val="fr-FR"/>
              </w:rPr>
              <w:t xml:space="preserve"> pour évaluer le </w:t>
            </w:r>
            <w:r w:rsidRPr="00AD2BE0">
              <w:rPr>
                <w:rFonts w:ascii="Poppins" w:hAnsi="Poppins" w:cs="Poppins"/>
                <w:b/>
                <w:color w:val="062172"/>
                <w:sz w:val="20"/>
                <w:szCs w:val="20"/>
                <w:lang w:val="fr-FR"/>
              </w:rPr>
              <w:t xml:space="preserve">niveau de l’état d'avancement de chacune des composantes/objectifs du projet, </w:t>
            </w:r>
            <w:r w:rsidRPr="00AD2BE0">
              <w:rPr>
                <w:rFonts w:ascii="Poppins" w:hAnsi="Poppins" w:cs="Poppins"/>
                <w:bCs/>
                <w:color w:val="062172"/>
                <w:sz w:val="20"/>
                <w:szCs w:val="20"/>
                <w:lang w:val="fr-FR"/>
              </w:rPr>
              <w:t xml:space="preserve">dans la mise en œuvre des activités prévues et l’obtention des résultats prévus du projet au cours de la période considérée. </w:t>
            </w:r>
            <w:r w:rsidRPr="00AD2BE0">
              <w:rPr>
                <w:rFonts w:ascii="Poppins" w:eastAsia="Calibri" w:hAnsi="Poppins" w:cs="Poppins"/>
                <w:color w:val="062172"/>
                <w:sz w:val="20"/>
                <w:szCs w:val="20"/>
                <w:lang w:val="fr-FR"/>
              </w:rPr>
              <w:t xml:space="preserve">Décrivez </w:t>
            </w:r>
            <w:r w:rsidRPr="00AD2BE0">
              <w:rPr>
                <w:rFonts w:ascii="Poppins" w:hAnsi="Poppins" w:cs="Poppins"/>
                <w:bCs/>
                <w:color w:val="062172"/>
                <w:sz w:val="20"/>
                <w:szCs w:val="20"/>
                <w:lang w:val="fr-FR"/>
              </w:rPr>
              <w:t xml:space="preserve">également brièvement les </w:t>
            </w:r>
            <w:r w:rsidRPr="00AD2BE0">
              <w:rPr>
                <w:rFonts w:ascii="Poppins" w:eastAsia="Calibri" w:hAnsi="Poppins" w:cs="Poppins"/>
                <w:b/>
                <w:bCs/>
                <w:color w:val="062172"/>
                <w:sz w:val="20"/>
                <w:szCs w:val="20"/>
                <w:lang w:val="fr-FR"/>
              </w:rPr>
              <w:t>principales activités entreprises et les réalisations achevées.</w:t>
            </w:r>
          </w:p>
        </w:tc>
      </w:tr>
      <w:tr w:rsidR="003679E9" w:rsidRPr="00BB6578" w14:paraId="7B76665C" w14:textId="77777777" w:rsidTr="001C723B">
        <w:trPr>
          <w:trHeight w:val="701"/>
        </w:trPr>
        <w:tc>
          <w:tcPr>
            <w:tcW w:w="3339" w:type="dxa"/>
            <w:tcBorders>
              <w:top w:val="single" w:sz="4" w:space="0" w:color="43D596"/>
              <w:left w:val="nil"/>
              <w:bottom w:val="single" w:sz="4" w:space="0" w:color="43D596"/>
              <w:right w:val="single" w:sz="4" w:space="0" w:color="43D596"/>
            </w:tcBorders>
            <w:shd w:val="clear" w:color="auto" w:fill="E7E6E6"/>
            <w:vAlign w:val="center"/>
          </w:tcPr>
          <w:p w14:paraId="1CDA7AB4" w14:textId="77777777" w:rsidR="003679E9" w:rsidRPr="00AD2BE0" w:rsidRDefault="003679E9" w:rsidP="001C723B">
            <w:pPr>
              <w:rPr>
                <w:rFonts w:ascii="Poppins" w:hAnsi="Poppins" w:cs="Poppins"/>
                <w:bCs/>
                <w:color w:val="062172"/>
                <w:sz w:val="20"/>
                <w:szCs w:val="20"/>
                <w:lang w:val="fr-FR"/>
              </w:rPr>
            </w:pPr>
            <w:r w:rsidRPr="00AD2BE0">
              <w:rPr>
                <w:rFonts w:ascii="Poppins" w:hAnsi="Poppins" w:cs="Poppins"/>
                <w:bCs/>
                <w:color w:val="062172"/>
                <w:sz w:val="20"/>
                <w:szCs w:val="20"/>
                <w:lang w:val="fr-FR"/>
              </w:rPr>
              <w:t>Composante/objectif</w:t>
            </w:r>
          </w:p>
        </w:tc>
        <w:tc>
          <w:tcPr>
            <w:tcW w:w="2074" w:type="dxa"/>
            <w:tcBorders>
              <w:top w:val="single" w:sz="4" w:space="0" w:color="BFBFBF" w:themeColor="background1" w:themeShade="BF"/>
              <w:left w:val="single" w:sz="4" w:space="0" w:color="43D596"/>
              <w:bottom w:val="single" w:sz="4" w:space="0" w:color="43D596"/>
              <w:right w:val="single" w:sz="4" w:space="0" w:color="43D596"/>
            </w:tcBorders>
            <w:shd w:val="clear" w:color="auto" w:fill="E7E6E6"/>
            <w:vAlign w:val="center"/>
          </w:tcPr>
          <w:p w14:paraId="04A21978" w14:textId="77777777" w:rsidR="003679E9" w:rsidRPr="00AD2BE0" w:rsidRDefault="003679E9" w:rsidP="001C723B">
            <w:pPr>
              <w:rPr>
                <w:rFonts w:ascii="Poppins" w:hAnsi="Poppins" w:cs="Poppins"/>
                <w:bCs/>
                <w:color w:val="062172"/>
                <w:sz w:val="20"/>
                <w:szCs w:val="20"/>
                <w:lang w:val="fr-FR"/>
              </w:rPr>
            </w:pPr>
            <w:r w:rsidRPr="00AD2BE0">
              <w:rPr>
                <w:rFonts w:ascii="Poppins" w:hAnsi="Poppins" w:cs="Poppins"/>
                <w:bCs/>
                <w:color w:val="062172"/>
                <w:sz w:val="20"/>
                <w:szCs w:val="20"/>
                <w:lang w:val="fr-FR"/>
              </w:rPr>
              <w:t>Niveau de l’état d’avancement pour la période de référence :</w:t>
            </w:r>
          </w:p>
        </w:tc>
        <w:tc>
          <w:tcPr>
            <w:tcW w:w="7916" w:type="dxa"/>
            <w:tcBorders>
              <w:top w:val="single" w:sz="4" w:space="0" w:color="BFBFBF" w:themeColor="background1" w:themeShade="BF"/>
              <w:left w:val="single" w:sz="4" w:space="0" w:color="43D596"/>
              <w:bottom w:val="single" w:sz="4" w:space="0" w:color="43D596"/>
              <w:right w:val="nil"/>
            </w:tcBorders>
            <w:shd w:val="clear" w:color="auto" w:fill="E7E6E6"/>
            <w:vAlign w:val="center"/>
          </w:tcPr>
          <w:p w14:paraId="59B7CE69" w14:textId="77777777" w:rsidR="003679E9" w:rsidRPr="00AD2BE0" w:rsidRDefault="003679E9" w:rsidP="001C723B">
            <w:pPr>
              <w:rPr>
                <w:rFonts w:ascii="Poppins" w:hAnsi="Poppins" w:cs="Poppins"/>
                <w:color w:val="062172"/>
                <w:sz w:val="20"/>
                <w:szCs w:val="20"/>
                <w:lang w:val="fr-FR"/>
              </w:rPr>
            </w:pPr>
            <w:r w:rsidRPr="00AD2BE0">
              <w:rPr>
                <w:rFonts w:ascii="Poppins" w:eastAsia="Calibri" w:hAnsi="Poppins" w:cs="Poppins"/>
                <w:color w:val="062172"/>
                <w:sz w:val="20"/>
                <w:szCs w:val="20"/>
                <w:lang w:val="fr-FR"/>
              </w:rPr>
              <w:t>Brève description des principales activités entreprises et du niveau relatif de réussite des réalisations et résultats du projet prévus pour la période considérée :</w:t>
            </w:r>
          </w:p>
        </w:tc>
      </w:tr>
      <w:tr w:rsidR="003679E9" w:rsidRPr="00BB6578" w14:paraId="4FE9B385" w14:textId="77777777" w:rsidTr="001C723B">
        <w:trPr>
          <w:trHeight w:val="755"/>
        </w:trPr>
        <w:tc>
          <w:tcPr>
            <w:tcW w:w="3339" w:type="dxa"/>
            <w:tcBorders>
              <w:top w:val="single" w:sz="4" w:space="0" w:color="43D596"/>
              <w:left w:val="nil"/>
              <w:bottom w:val="single" w:sz="4" w:space="0" w:color="43D596"/>
              <w:right w:val="single" w:sz="4" w:space="0" w:color="BFBFBF" w:themeColor="background1" w:themeShade="BF"/>
            </w:tcBorders>
            <w:shd w:val="clear" w:color="auto" w:fill="E7E6E6"/>
            <w:vAlign w:val="center"/>
          </w:tcPr>
          <w:p w14:paraId="0841DDEC" w14:textId="77777777" w:rsidR="003679E9" w:rsidRPr="00AD2BE0" w:rsidRDefault="003679E9" w:rsidP="001C723B">
            <w:pPr>
              <w:rPr>
                <w:rFonts w:ascii="Poppins" w:hAnsi="Poppins" w:cs="Poppins"/>
                <w:bCs/>
                <w:color w:val="062172"/>
                <w:sz w:val="20"/>
                <w:szCs w:val="20"/>
                <w:lang w:val="fr-FR"/>
              </w:rPr>
            </w:pPr>
            <w:r w:rsidRPr="00AD2BE0">
              <w:rPr>
                <w:rFonts w:ascii="Poppins" w:hAnsi="Poppins" w:cs="Poppins"/>
                <w:bCs/>
                <w:color w:val="062172"/>
                <w:sz w:val="20"/>
                <w:szCs w:val="20"/>
                <w:lang w:val="fr-FR"/>
              </w:rPr>
              <w:t>Nom de la composante/objectif 1 :</w:t>
            </w:r>
          </w:p>
          <w:p w14:paraId="61EB5C02" w14:textId="77777777" w:rsidR="003679E9" w:rsidRPr="00AD2BE0" w:rsidRDefault="003679E9" w:rsidP="001C723B">
            <w:pPr>
              <w:rPr>
                <w:rFonts w:ascii="Poppins" w:hAnsi="Poppins" w:cs="Poppins"/>
                <w:bCs/>
                <w:color w:val="062172"/>
                <w:sz w:val="20"/>
                <w:szCs w:val="20"/>
                <w:lang w:val="fr-FR"/>
              </w:rPr>
            </w:pPr>
            <w:sdt>
              <w:sdtPr>
                <w:rPr>
                  <w:rFonts w:ascii="Poppins" w:eastAsia="Calibri" w:hAnsi="Poppins" w:cs="Poppins"/>
                  <w:color w:val="062172"/>
                  <w:sz w:val="20"/>
                  <w:szCs w:val="20"/>
                  <w:lang w:val="fr-FR"/>
                </w:rPr>
                <w:id w:val="-2007884832"/>
                <w:placeholder>
                  <w:docPart w:val="063D125271C54BF98762D97CCCCCC535"/>
                </w:placeholder>
                <w:showingPlcHdr/>
                <w:text w:multiLine="1"/>
              </w:sdtPr>
              <w:sdtContent>
                <w:r w:rsidRPr="00AD2BE0">
                  <w:rPr>
                    <w:rFonts w:ascii="Poppins" w:eastAsia="Calibri" w:hAnsi="Poppins" w:cs="Poppins"/>
                    <w:color w:val="062172"/>
                    <w:sz w:val="20"/>
                    <w:szCs w:val="20"/>
                    <w:lang w:val="fr-FR"/>
                  </w:rPr>
                  <w:t>Cliquez ici pour saisir le texte.</w:t>
                </w:r>
              </w:sdtContent>
            </w:sdt>
          </w:p>
        </w:tc>
        <w:tc>
          <w:tcPr>
            <w:tcW w:w="2074" w:type="dxa"/>
            <w:tcBorders>
              <w:top w:val="single" w:sz="4" w:space="0" w:color="43D596"/>
              <w:left w:val="single" w:sz="4" w:space="0" w:color="BFBFBF" w:themeColor="background1" w:themeShade="BF"/>
              <w:bottom w:val="single" w:sz="4" w:space="0" w:color="43D596"/>
              <w:right w:val="single" w:sz="4" w:space="0" w:color="43D596"/>
            </w:tcBorders>
            <w:shd w:val="clear" w:color="auto" w:fill="FFFFFF" w:themeFill="background1"/>
            <w:vAlign w:val="center"/>
          </w:tcPr>
          <w:p w14:paraId="1D359830" w14:textId="77777777" w:rsidR="003679E9" w:rsidRPr="00AD2BE0" w:rsidRDefault="003679E9" w:rsidP="001C723B">
            <w:pPr>
              <w:rPr>
                <w:rFonts w:ascii="Poppins" w:hAnsi="Poppins" w:cs="Poppins"/>
                <w:bCs/>
                <w:color w:val="062172"/>
                <w:sz w:val="20"/>
                <w:szCs w:val="20"/>
                <w:lang w:val="fr-FR"/>
              </w:rPr>
            </w:pPr>
            <w:sdt>
              <w:sdtPr>
                <w:rPr>
                  <w:rFonts w:ascii="Poppins" w:eastAsia="Calibri" w:hAnsi="Poppins" w:cs="Poppins"/>
                  <w:color w:val="062172"/>
                  <w:sz w:val="20"/>
                  <w:szCs w:val="20"/>
                  <w:lang w:val="fr-FR"/>
                </w:rPr>
                <w:id w:val="-1618983605"/>
                <w:placeholder>
                  <w:docPart w:val="8F6B2403F3A44E18BE4DA39DE3B29AA1"/>
                </w:placeholder>
                <w:comboBox>
                  <w:listItem w:displayText="Très insatisfaisant" w:value="Très insatisfaisant"/>
                  <w:listItem w:displayText="Insatisfaisant" w:value="Insatisfaisant"/>
                  <w:listItem w:displayText="Moyennement insatisfaisant" w:value="Moyennement insatisfaisant"/>
                  <w:listItem w:displayText="Moyennement satisfaisant" w:value="Moyennement satisfaisant"/>
                  <w:listItem w:displayText="Satisfaisant" w:value="Satisfaisant"/>
                  <w:listItem w:displayText="Très satisfaisant" w:value="Très satisfaisant"/>
                </w:comboBox>
              </w:sdtPr>
              <w:sdtContent>
                <w:r w:rsidRPr="00AD2BE0">
                  <w:rPr>
                    <w:rFonts w:ascii="Poppins" w:eastAsia="Calibri" w:hAnsi="Poppins" w:cs="Poppins"/>
                    <w:color w:val="062172"/>
                    <w:sz w:val="20"/>
                    <w:szCs w:val="20"/>
                    <w:lang w:val="fr-FR"/>
                  </w:rPr>
                  <w:t>Sélectionnez une note.</w:t>
                </w:r>
              </w:sdtContent>
            </w:sdt>
          </w:p>
        </w:tc>
        <w:tc>
          <w:tcPr>
            <w:tcW w:w="7916" w:type="dxa"/>
            <w:tcBorders>
              <w:top w:val="single" w:sz="4" w:space="0" w:color="43D596"/>
              <w:left w:val="single" w:sz="4" w:space="0" w:color="43D596"/>
              <w:bottom w:val="single" w:sz="4" w:space="0" w:color="43D596"/>
              <w:right w:val="nil"/>
            </w:tcBorders>
            <w:shd w:val="clear" w:color="auto" w:fill="FFFFFF" w:themeFill="background1"/>
            <w:vAlign w:val="center"/>
          </w:tcPr>
          <w:p w14:paraId="2C1C2CA6" w14:textId="77777777" w:rsidR="003679E9" w:rsidRPr="00AD2BE0" w:rsidRDefault="003679E9" w:rsidP="001C723B">
            <w:pPr>
              <w:rPr>
                <w:rFonts w:ascii="Poppins" w:hAnsi="Poppins" w:cs="Poppins"/>
                <w:bCs/>
                <w:color w:val="062172"/>
                <w:sz w:val="20"/>
                <w:szCs w:val="20"/>
                <w:lang w:val="fr-FR"/>
              </w:rPr>
            </w:pPr>
            <w:sdt>
              <w:sdtPr>
                <w:rPr>
                  <w:rFonts w:ascii="Poppins" w:eastAsia="Calibri" w:hAnsi="Poppins" w:cs="Poppins"/>
                  <w:color w:val="062172"/>
                  <w:sz w:val="20"/>
                  <w:szCs w:val="20"/>
                  <w:lang w:val="fr-FR"/>
                </w:rPr>
                <w:id w:val="-1694380391"/>
                <w:placeholder>
                  <w:docPart w:val="C4C1389F72D84635932CA921A1351BC5"/>
                </w:placeholder>
                <w:showingPlcHdr/>
                <w:text w:multiLine="1"/>
              </w:sdtPr>
              <w:sdtContent>
                <w:r w:rsidRPr="00AD2BE0">
                  <w:rPr>
                    <w:rFonts w:ascii="Poppins" w:eastAsia="Calibri" w:hAnsi="Poppins" w:cs="Poppins"/>
                    <w:color w:val="062172"/>
                    <w:sz w:val="20"/>
                    <w:szCs w:val="20"/>
                    <w:lang w:val="fr-FR"/>
                  </w:rPr>
                  <w:t>Cliquez ici pour saisir le texte.</w:t>
                </w:r>
              </w:sdtContent>
            </w:sdt>
          </w:p>
        </w:tc>
      </w:tr>
      <w:tr w:rsidR="003679E9" w:rsidRPr="00BB6578" w14:paraId="46A79B88" w14:textId="77777777" w:rsidTr="001C723B">
        <w:trPr>
          <w:trHeight w:val="800"/>
        </w:trPr>
        <w:tc>
          <w:tcPr>
            <w:tcW w:w="3339" w:type="dxa"/>
            <w:tcBorders>
              <w:top w:val="single" w:sz="4" w:space="0" w:color="43D596"/>
              <w:left w:val="nil"/>
              <w:bottom w:val="single" w:sz="4" w:space="0" w:color="43D596"/>
              <w:right w:val="single" w:sz="4" w:space="0" w:color="BFBFBF" w:themeColor="background1" w:themeShade="BF"/>
            </w:tcBorders>
            <w:shd w:val="clear" w:color="auto" w:fill="E7E6E6"/>
            <w:vAlign w:val="center"/>
          </w:tcPr>
          <w:p w14:paraId="5398DFA4" w14:textId="77777777" w:rsidR="003679E9" w:rsidRPr="00AD2BE0" w:rsidRDefault="003679E9" w:rsidP="001C723B">
            <w:pPr>
              <w:rPr>
                <w:rFonts w:ascii="Poppins" w:hAnsi="Poppins" w:cs="Poppins"/>
                <w:bCs/>
                <w:color w:val="062172"/>
                <w:sz w:val="20"/>
                <w:szCs w:val="20"/>
                <w:lang w:val="fr-FR"/>
              </w:rPr>
            </w:pPr>
            <w:r w:rsidRPr="00AD2BE0">
              <w:rPr>
                <w:rFonts w:ascii="Poppins" w:hAnsi="Poppins" w:cs="Poppins"/>
                <w:bCs/>
                <w:color w:val="062172"/>
                <w:sz w:val="20"/>
                <w:szCs w:val="20"/>
                <w:lang w:val="fr-FR"/>
              </w:rPr>
              <w:t>Nom de la composante/objectif 2 :</w:t>
            </w:r>
          </w:p>
          <w:p w14:paraId="2AC866C1" w14:textId="77777777" w:rsidR="003679E9" w:rsidRPr="00AD2BE0" w:rsidRDefault="003679E9" w:rsidP="001C723B">
            <w:pPr>
              <w:rPr>
                <w:rFonts w:ascii="Poppins" w:hAnsi="Poppins" w:cs="Poppins"/>
                <w:bCs/>
                <w:color w:val="062172"/>
                <w:sz w:val="20"/>
                <w:szCs w:val="20"/>
                <w:lang w:val="fr-FR"/>
              </w:rPr>
            </w:pPr>
            <w:sdt>
              <w:sdtPr>
                <w:rPr>
                  <w:rFonts w:ascii="Poppins" w:eastAsia="Calibri" w:hAnsi="Poppins" w:cs="Poppins"/>
                  <w:color w:val="062172"/>
                  <w:sz w:val="20"/>
                  <w:szCs w:val="20"/>
                  <w:lang w:val="fr-FR"/>
                </w:rPr>
                <w:id w:val="616257334"/>
                <w:placeholder>
                  <w:docPart w:val="0BEC776BE818415A8B7EEE31E1354B70"/>
                </w:placeholder>
                <w:showingPlcHdr/>
                <w:text w:multiLine="1"/>
              </w:sdtPr>
              <w:sdtContent>
                <w:r w:rsidRPr="00AD2BE0">
                  <w:rPr>
                    <w:rFonts w:ascii="Poppins" w:eastAsia="Calibri" w:hAnsi="Poppins" w:cs="Poppins"/>
                    <w:color w:val="062172"/>
                    <w:sz w:val="20"/>
                    <w:szCs w:val="20"/>
                    <w:lang w:val="fr-FR"/>
                  </w:rPr>
                  <w:t>Cliquez ici pour saisir le texte.</w:t>
                </w:r>
              </w:sdtContent>
            </w:sdt>
          </w:p>
        </w:tc>
        <w:tc>
          <w:tcPr>
            <w:tcW w:w="2074" w:type="dxa"/>
            <w:tcBorders>
              <w:top w:val="single" w:sz="4" w:space="0" w:color="43D596"/>
              <w:left w:val="single" w:sz="4" w:space="0" w:color="BFBFBF" w:themeColor="background1" w:themeShade="BF"/>
              <w:bottom w:val="single" w:sz="4" w:space="0" w:color="43D596"/>
              <w:right w:val="single" w:sz="4" w:space="0" w:color="43D596"/>
            </w:tcBorders>
            <w:shd w:val="clear" w:color="auto" w:fill="FFFFFF" w:themeFill="background1"/>
            <w:vAlign w:val="center"/>
          </w:tcPr>
          <w:p w14:paraId="651ABB39" w14:textId="77777777" w:rsidR="003679E9" w:rsidRPr="00AD2BE0" w:rsidRDefault="003679E9" w:rsidP="001C723B">
            <w:pPr>
              <w:rPr>
                <w:rFonts w:ascii="Poppins" w:hAnsi="Poppins" w:cs="Poppins"/>
                <w:bCs/>
                <w:color w:val="062172"/>
                <w:sz w:val="20"/>
                <w:szCs w:val="20"/>
                <w:lang w:val="fr-FR"/>
              </w:rPr>
            </w:pPr>
            <w:sdt>
              <w:sdtPr>
                <w:rPr>
                  <w:rFonts w:ascii="Poppins" w:eastAsia="Calibri" w:hAnsi="Poppins" w:cs="Poppins"/>
                  <w:color w:val="062172"/>
                  <w:sz w:val="20"/>
                  <w:szCs w:val="20"/>
                  <w:lang w:val="fr-FR"/>
                </w:rPr>
                <w:id w:val="371662984"/>
                <w:placeholder>
                  <w:docPart w:val="F63FB89B06F143AB9DCA37DB7DA4E3C7"/>
                </w:placeholder>
                <w:comboBox>
                  <w:listItem w:displayText="Très insatisfaisant" w:value="Très insatisfaisant"/>
                  <w:listItem w:displayText="Insatisfaisant" w:value="Insatisfaisant"/>
                  <w:listItem w:displayText="Moyennement insatisfaisant" w:value="Moyennement insatisfaisant"/>
                  <w:listItem w:displayText="Moyennement satisfaisant" w:value="Moyennement satisfaisant"/>
                  <w:listItem w:displayText="Satisfaisant" w:value="Satisfaisant"/>
                  <w:listItem w:displayText="Très satisfaisant" w:value="Très satisfaisant"/>
                </w:comboBox>
              </w:sdtPr>
              <w:sdtContent>
                <w:r w:rsidRPr="00AD2BE0">
                  <w:rPr>
                    <w:rFonts w:ascii="Poppins" w:eastAsia="Calibri" w:hAnsi="Poppins" w:cs="Poppins"/>
                    <w:color w:val="062172"/>
                    <w:sz w:val="20"/>
                    <w:szCs w:val="20"/>
                    <w:lang w:val="fr-FR"/>
                  </w:rPr>
                  <w:t>Sélectionnez une note.</w:t>
                </w:r>
              </w:sdtContent>
            </w:sdt>
          </w:p>
        </w:tc>
        <w:tc>
          <w:tcPr>
            <w:tcW w:w="7916" w:type="dxa"/>
            <w:tcBorders>
              <w:top w:val="single" w:sz="4" w:space="0" w:color="43D596"/>
              <w:left w:val="single" w:sz="4" w:space="0" w:color="43D596"/>
              <w:bottom w:val="single" w:sz="4" w:space="0" w:color="43D596"/>
              <w:right w:val="nil"/>
            </w:tcBorders>
            <w:shd w:val="clear" w:color="auto" w:fill="FFFFFF" w:themeFill="background1"/>
            <w:vAlign w:val="center"/>
          </w:tcPr>
          <w:p w14:paraId="4D8D73FD" w14:textId="77777777" w:rsidR="003679E9" w:rsidRPr="00AD2BE0" w:rsidRDefault="003679E9" w:rsidP="001C723B">
            <w:pPr>
              <w:rPr>
                <w:rFonts w:ascii="Poppins" w:hAnsi="Poppins" w:cs="Poppins"/>
                <w:bCs/>
                <w:color w:val="062172"/>
                <w:sz w:val="20"/>
                <w:szCs w:val="20"/>
                <w:lang w:val="fr-FR"/>
              </w:rPr>
            </w:pPr>
            <w:sdt>
              <w:sdtPr>
                <w:rPr>
                  <w:rFonts w:ascii="Poppins" w:eastAsia="Calibri" w:hAnsi="Poppins" w:cs="Poppins"/>
                  <w:color w:val="062172"/>
                  <w:sz w:val="20"/>
                  <w:szCs w:val="20"/>
                  <w:lang w:val="fr-FR"/>
                </w:rPr>
                <w:id w:val="1261113613"/>
                <w:placeholder>
                  <w:docPart w:val="F4B3BDE686274B7D9D6F77C30BF41286"/>
                </w:placeholder>
                <w:showingPlcHdr/>
                <w:text w:multiLine="1"/>
              </w:sdtPr>
              <w:sdtContent>
                <w:r w:rsidRPr="00AD2BE0">
                  <w:rPr>
                    <w:rFonts w:ascii="Poppins" w:eastAsia="Calibri" w:hAnsi="Poppins" w:cs="Poppins"/>
                    <w:color w:val="062172"/>
                    <w:sz w:val="20"/>
                    <w:szCs w:val="20"/>
                    <w:lang w:val="fr-FR"/>
                  </w:rPr>
                  <w:t>Cliquez ici pour saisir le texte.</w:t>
                </w:r>
              </w:sdtContent>
            </w:sdt>
          </w:p>
        </w:tc>
      </w:tr>
      <w:tr w:rsidR="003679E9" w:rsidRPr="00BB6578" w14:paraId="3856F3CC" w14:textId="77777777" w:rsidTr="001C723B">
        <w:trPr>
          <w:trHeight w:val="800"/>
        </w:trPr>
        <w:tc>
          <w:tcPr>
            <w:tcW w:w="3339" w:type="dxa"/>
            <w:tcBorders>
              <w:top w:val="single" w:sz="4" w:space="0" w:color="43D596"/>
              <w:left w:val="nil"/>
              <w:bottom w:val="single" w:sz="4" w:space="0" w:color="43D596"/>
              <w:right w:val="single" w:sz="4" w:space="0" w:color="BFBFBF" w:themeColor="background1" w:themeShade="BF"/>
            </w:tcBorders>
            <w:shd w:val="clear" w:color="auto" w:fill="E7E6E6"/>
            <w:vAlign w:val="center"/>
          </w:tcPr>
          <w:p w14:paraId="27069C74" w14:textId="77777777" w:rsidR="003679E9" w:rsidRPr="00AD2BE0" w:rsidRDefault="003679E9" w:rsidP="001C723B">
            <w:pPr>
              <w:rPr>
                <w:rFonts w:ascii="Poppins" w:hAnsi="Poppins" w:cs="Poppins"/>
                <w:bCs/>
                <w:color w:val="062172"/>
                <w:sz w:val="20"/>
                <w:szCs w:val="20"/>
                <w:lang w:val="fr-FR"/>
              </w:rPr>
            </w:pPr>
            <w:r w:rsidRPr="00AD2BE0">
              <w:rPr>
                <w:rFonts w:ascii="Poppins" w:hAnsi="Poppins" w:cs="Poppins"/>
                <w:bCs/>
                <w:color w:val="062172"/>
                <w:sz w:val="20"/>
                <w:szCs w:val="20"/>
                <w:lang w:val="fr-FR"/>
              </w:rPr>
              <w:t>Nom de la composante/objectif 3 :</w:t>
            </w:r>
          </w:p>
          <w:p w14:paraId="43ACE522" w14:textId="77777777" w:rsidR="003679E9" w:rsidRPr="00AD2BE0" w:rsidRDefault="003679E9" w:rsidP="001C723B">
            <w:pPr>
              <w:rPr>
                <w:rFonts w:ascii="Poppins" w:hAnsi="Poppins" w:cs="Poppins"/>
                <w:bCs/>
                <w:color w:val="062172"/>
                <w:sz w:val="20"/>
                <w:szCs w:val="20"/>
                <w:lang w:val="fr-FR"/>
              </w:rPr>
            </w:pPr>
            <w:sdt>
              <w:sdtPr>
                <w:rPr>
                  <w:rFonts w:ascii="Poppins" w:eastAsia="Calibri" w:hAnsi="Poppins" w:cs="Poppins"/>
                  <w:color w:val="062172"/>
                  <w:sz w:val="20"/>
                  <w:szCs w:val="20"/>
                  <w:lang w:val="fr-FR"/>
                </w:rPr>
                <w:id w:val="1527990364"/>
                <w:placeholder>
                  <w:docPart w:val="8997DF45B7FA49608825437B546639AE"/>
                </w:placeholder>
                <w:showingPlcHdr/>
                <w:text w:multiLine="1"/>
              </w:sdtPr>
              <w:sdtContent>
                <w:r w:rsidRPr="00AD2BE0">
                  <w:rPr>
                    <w:rFonts w:ascii="Poppins" w:eastAsia="Calibri" w:hAnsi="Poppins" w:cs="Poppins"/>
                    <w:color w:val="062172"/>
                    <w:sz w:val="20"/>
                    <w:szCs w:val="20"/>
                    <w:lang w:val="fr-FR"/>
                  </w:rPr>
                  <w:t>Cliquez ici pour saisir le texte.</w:t>
                </w:r>
              </w:sdtContent>
            </w:sdt>
          </w:p>
        </w:tc>
        <w:tc>
          <w:tcPr>
            <w:tcW w:w="2074" w:type="dxa"/>
            <w:tcBorders>
              <w:top w:val="single" w:sz="4" w:space="0" w:color="43D596"/>
              <w:left w:val="single" w:sz="4" w:space="0" w:color="BFBFBF" w:themeColor="background1" w:themeShade="BF"/>
              <w:bottom w:val="single" w:sz="4" w:space="0" w:color="43D596"/>
              <w:right w:val="single" w:sz="4" w:space="0" w:color="43D596"/>
            </w:tcBorders>
            <w:shd w:val="clear" w:color="auto" w:fill="FFFFFF" w:themeFill="background1"/>
            <w:vAlign w:val="center"/>
          </w:tcPr>
          <w:p w14:paraId="5ADF1EC5" w14:textId="77777777" w:rsidR="003679E9" w:rsidRPr="00AD2BE0" w:rsidRDefault="003679E9" w:rsidP="001C723B">
            <w:pPr>
              <w:rPr>
                <w:rFonts w:ascii="Poppins" w:hAnsi="Poppins" w:cs="Poppins"/>
                <w:bCs/>
                <w:color w:val="062172"/>
                <w:sz w:val="20"/>
                <w:szCs w:val="20"/>
                <w:lang w:val="fr-FR"/>
              </w:rPr>
            </w:pPr>
            <w:sdt>
              <w:sdtPr>
                <w:rPr>
                  <w:rFonts w:ascii="Poppins" w:eastAsia="Calibri" w:hAnsi="Poppins" w:cs="Poppins"/>
                  <w:color w:val="062172"/>
                  <w:sz w:val="20"/>
                  <w:szCs w:val="20"/>
                  <w:lang w:val="fr-FR"/>
                </w:rPr>
                <w:id w:val="1198813079"/>
                <w:placeholder>
                  <w:docPart w:val="B8EC51683B6F470DB3A2E8BADCA1F2E6"/>
                </w:placeholder>
                <w:comboBox>
                  <w:listItem w:displayText="Très insatisfaisant" w:value="Très insatisfaisant"/>
                  <w:listItem w:displayText="Insatisfaisant" w:value="Insatisfaisant"/>
                  <w:listItem w:displayText="Moyennement insatisfaisant" w:value="Moyennement insatisfaisant"/>
                  <w:listItem w:displayText="Moyennement satisfaisant" w:value="Moyennement satisfaisant"/>
                  <w:listItem w:displayText="Satisfaisant" w:value="Satisfaisant"/>
                  <w:listItem w:displayText="Très satisfaisant" w:value="Très satisfaisant"/>
                </w:comboBox>
              </w:sdtPr>
              <w:sdtContent>
                <w:r w:rsidRPr="00AD2BE0">
                  <w:rPr>
                    <w:rFonts w:ascii="Poppins" w:eastAsia="Calibri" w:hAnsi="Poppins" w:cs="Poppins"/>
                    <w:color w:val="062172"/>
                    <w:sz w:val="20"/>
                    <w:szCs w:val="20"/>
                    <w:lang w:val="fr-FR"/>
                  </w:rPr>
                  <w:t>Sélectionnez une note.</w:t>
                </w:r>
              </w:sdtContent>
            </w:sdt>
          </w:p>
        </w:tc>
        <w:tc>
          <w:tcPr>
            <w:tcW w:w="7916" w:type="dxa"/>
            <w:tcBorders>
              <w:top w:val="single" w:sz="4" w:space="0" w:color="43D596"/>
              <w:left w:val="single" w:sz="4" w:space="0" w:color="43D596"/>
              <w:bottom w:val="single" w:sz="4" w:space="0" w:color="43D596"/>
              <w:right w:val="nil"/>
            </w:tcBorders>
            <w:shd w:val="clear" w:color="auto" w:fill="FFFFFF" w:themeFill="background1"/>
            <w:vAlign w:val="center"/>
          </w:tcPr>
          <w:p w14:paraId="3CAC481A" w14:textId="77777777" w:rsidR="003679E9" w:rsidRPr="00AD2BE0" w:rsidRDefault="003679E9" w:rsidP="001C723B">
            <w:pPr>
              <w:rPr>
                <w:rFonts w:ascii="Poppins" w:hAnsi="Poppins" w:cs="Poppins"/>
                <w:bCs/>
                <w:color w:val="062172"/>
                <w:sz w:val="20"/>
                <w:szCs w:val="20"/>
                <w:lang w:val="fr-FR"/>
              </w:rPr>
            </w:pPr>
            <w:sdt>
              <w:sdtPr>
                <w:rPr>
                  <w:rFonts w:ascii="Poppins" w:eastAsia="Calibri" w:hAnsi="Poppins" w:cs="Poppins"/>
                  <w:color w:val="062172"/>
                  <w:sz w:val="20"/>
                  <w:szCs w:val="20"/>
                  <w:lang w:val="fr-FR"/>
                </w:rPr>
                <w:id w:val="1434011718"/>
                <w:placeholder>
                  <w:docPart w:val="DFBF8E6B160A4664B2A1B6AB221F3839"/>
                </w:placeholder>
                <w:showingPlcHdr/>
                <w:text w:multiLine="1"/>
              </w:sdtPr>
              <w:sdtContent>
                <w:r w:rsidRPr="00AD2BE0">
                  <w:rPr>
                    <w:rFonts w:ascii="Poppins" w:eastAsia="Calibri" w:hAnsi="Poppins" w:cs="Poppins"/>
                    <w:color w:val="062172"/>
                    <w:sz w:val="20"/>
                    <w:szCs w:val="20"/>
                    <w:lang w:val="fr-FR"/>
                  </w:rPr>
                  <w:t>Cliquez ici pour saisir le texte.</w:t>
                </w:r>
              </w:sdtContent>
            </w:sdt>
          </w:p>
        </w:tc>
      </w:tr>
      <w:tr w:rsidR="003679E9" w:rsidRPr="00BB6578" w14:paraId="4EFD54F6" w14:textId="77777777" w:rsidTr="001C723B">
        <w:trPr>
          <w:trHeight w:val="890"/>
        </w:trPr>
        <w:tc>
          <w:tcPr>
            <w:tcW w:w="3339" w:type="dxa"/>
            <w:tcBorders>
              <w:top w:val="single" w:sz="4" w:space="0" w:color="43D596"/>
              <w:left w:val="nil"/>
              <w:bottom w:val="single" w:sz="4" w:space="0" w:color="43D596"/>
              <w:right w:val="single" w:sz="4" w:space="0" w:color="BFBFBF" w:themeColor="background1" w:themeShade="BF"/>
            </w:tcBorders>
            <w:shd w:val="clear" w:color="auto" w:fill="E7E6E6"/>
            <w:vAlign w:val="center"/>
          </w:tcPr>
          <w:p w14:paraId="7AD3B797" w14:textId="77777777" w:rsidR="003679E9" w:rsidRPr="00AD2BE0" w:rsidRDefault="003679E9" w:rsidP="001C723B">
            <w:pPr>
              <w:rPr>
                <w:rFonts w:ascii="Poppins" w:hAnsi="Poppins" w:cs="Poppins"/>
                <w:bCs/>
                <w:color w:val="062172"/>
                <w:sz w:val="20"/>
                <w:szCs w:val="20"/>
                <w:lang w:val="fr-FR"/>
              </w:rPr>
            </w:pPr>
            <w:r w:rsidRPr="00AD2BE0">
              <w:rPr>
                <w:rFonts w:ascii="Poppins" w:hAnsi="Poppins" w:cs="Poppins"/>
                <w:bCs/>
                <w:color w:val="062172"/>
                <w:sz w:val="20"/>
                <w:szCs w:val="20"/>
                <w:lang w:val="fr-FR"/>
              </w:rPr>
              <w:t>Nom de la composante/objectif 4 :</w:t>
            </w:r>
          </w:p>
          <w:p w14:paraId="27371DEF" w14:textId="77777777" w:rsidR="003679E9" w:rsidRPr="00AD2BE0" w:rsidRDefault="003679E9" w:rsidP="001C723B">
            <w:pPr>
              <w:rPr>
                <w:rFonts w:ascii="Poppins" w:hAnsi="Poppins" w:cs="Poppins"/>
                <w:bCs/>
                <w:color w:val="062172"/>
                <w:sz w:val="20"/>
                <w:szCs w:val="20"/>
                <w:lang w:val="fr-FR"/>
              </w:rPr>
            </w:pPr>
            <w:sdt>
              <w:sdtPr>
                <w:rPr>
                  <w:rFonts w:ascii="Poppins" w:eastAsia="Calibri" w:hAnsi="Poppins" w:cs="Poppins"/>
                  <w:color w:val="062172"/>
                  <w:sz w:val="20"/>
                  <w:szCs w:val="20"/>
                  <w:lang w:val="fr-FR"/>
                </w:rPr>
                <w:id w:val="162594165"/>
                <w:placeholder>
                  <w:docPart w:val="AD0232FDEF9D45179B4663F6299850F8"/>
                </w:placeholder>
                <w:showingPlcHdr/>
                <w:text w:multiLine="1"/>
              </w:sdtPr>
              <w:sdtContent>
                <w:r w:rsidRPr="00AD2BE0">
                  <w:rPr>
                    <w:rFonts w:ascii="Poppins" w:eastAsia="Calibri" w:hAnsi="Poppins" w:cs="Poppins"/>
                    <w:color w:val="062172"/>
                    <w:sz w:val="20"/>
                    <w:szCs w:val="20"/>
                    <w:lang w:val="fr-FR"/>
                  </w:rPr>
                  <w:t>Cliquez ici pour saisir le texte.</w:t>
                </w:r>
              </w:sdtContent>
            </w:sdt>
          </w:p>
        </w:tc>
        <w:tc>
          <w:tcPr>
            <w:tcW w:w="2074" w:type="dxa"/>
            <w:tcBorders>
              <w:top w:val="single" w:sz="4" w:space="0" w:color="43D596"/>
              <w:left w:val="single" w:sz="4" w:space="0" w:color="BFBFBF" w:themeColor="background1" w:themeShade="BF"/>
              <w:bottom w:val="single" w:sz="4" w:space="0" w:color="43D596"/>
              <w:right w:val="single" w:sz="4" w:space="0" w:color="43D596"/>
            </w:tcBorders>
            <w:shd w:val="clear" w:color="auto" w:fill="FFFFFF" w:themeFill="background1"/>
            <w:vAlign w:val="center"/>
          </w:tcPr>
          <w:p w14:paraId="088419E4" w14:textId="77777777" w:rsidR="003679E9" w:rsidRPr="00AD2BE0" w:rsidRDefault="003679E9" w:rsidP="001C723B">
            <w:pPr>
              <w:rPr>
                <w:rFonts w:ascii="Poppins" w:hAnsi="Poppins" w:cs="Poppins"/>
                <w:bCs/>
                <w:color w:val="062172"/>
                <w:sz w:val="20"/>
                <w:szCs w:val="20"/>
                <w:lang w:val="fr-FR"/>
              </w:rPr>
            </w:pPr>
            <w:sdt>
              <w:sdtPr>
                <w:rPr>
                  <w:rFonts w:ascii="Poppins" w:eastAsia="Calibri" w:hAnsi="Poppins" w:cs="Poppins"/>
                  <w:color w:val="062172"/>
                  <w:sz w:val="20"/>
                  <w:szCs w:val="20"/>
                  <w:lang w:val="fr-FR"/>
                </w:rPr>
                <w:id w:val="-796678498"/>
                <w:placeholder>
                  <w:docPart w:val="3AC4347F867D48E693726806BB9AB745"/>
                </w:placeholder>
                <w:comboBox>
                  <w:listItem w:displayText="Très insatisfaisant" w:value="Très insatisfaisant"/>
                  <w:listItem w:displayText="Insatisfaisant" w:value="Insatisfaisant"/>
                  <w:listItem w:displayText="Moyennement insatisfaisant" w:value="Moyennement insatisfaisant"/>
                  <w:listItem w:displayText="Moyennement satisfaisant" w:value="Moyennement satisfaisant"/>
                  <w:listItem w:displayText="Satisfaisant" w:value="Satisfaisant"/>
                  <w:listItem w:displayText="Très satisfaisant" w:value="Très satisfaisant"/>
                </w:comboBox>
              </w:sdtPr>
              <w:sdtContent>
                <w:r w:rsidRPr="00AD2BE0">
                  <w:rPr>
                    <w:rFonts w:ascii="Poppins" w:eastAsia="Calibri" w:hAnsi="Poppins" w:cs="Poppins"/>
                    <w:color w:val="062172"/>
                    <w:sz w:val="20"/>
                    <w:szCs w:val="20"/>
                    <w:lang w:val="fr-FR"/>
                  </w:rPr>
                  <w:t>Sélectionnez une note.</w:t>
                </w:r>
              </w:sdtContent>
            </w:sdt>
          </w:p>
        </w:tc>
        <w:tc>
          <w:tcPr>
            <w:tcW w:w="7916" w:type="dxa"/>
            <w:tcBorders>
              <w:top w:val="single" w:sz="4" w:space="0" w:color="43D596"/>
              <w:left w:val="single" w:sz="4" w:space="0" w:color="43D596"/>
              <w:bottom w:val="single" w:sz="4" w:space="0" w:color="43D596"/>
              <w:right w:val="nil"/>
            </w:tcBorders>
            <w:shd w:val="clear" w:color="auto" w:fill="FFFFFF" w:themeFill="background1"/>
            <w:vAlign w:val="center"/>
          </w:tcPr>
          <w:p w14:paraId="4EE1FEEB" w14:textId="77777777" w:rsidR="003679E9" w:rsidRPr="00AD2BE0" w:rsidRDefault="003679E9" w:rsidP="001C723B">
            <w:pPr>
              <w:rPr>
                <w:rFonts w:ascii="Poppins" w:hAnsi="Poppins" w:cs="Poppins"/>
                <w:bCs/>
                <w:color w:val="062172"/>
                <w:sz w:val="20"/>
                <w:szCs w:val="20"/>
                <w:lang w:val="fr-FR"/>
              </w:rPr>
            </w:pPr>
            <w:sdt>
              <w:sdtPr>
                <w:rPr>
                  <w:rFonts w:ascii="Poppins" w:eastAsia="Calibri" w:hAnsi="Poppins" w:cs="Poppins"/>
                  <w:color w:val="062172"/>
                  <w:sz w:val="20"/>
                  <w:szCs w:val="20"/>
                  <w:lang w:val="fr-FR"/>
                </w:rPr>
                <w:id w:val="1488742865"/>
                <w:placeholder>
                  <w:docPart w:val="AB13971D106B4864BAEC2CDC1299F2AA"/>
                </w:placeholder>
                <w:showingPlcHdr/>
                <w:text w:multiLine="1"/>
              </w:sdtPr>
              <w:sdtContent>
                <w:r w:rsidRPr="00AD2BE0">
                  <w:rPr>
                    <w:rFonts w:ascii="Poppins" w:eastAsia="Calibri" w:hAnsi="Poppins" w:cs="Poppins"/>
                    <w:color w:val="062172"/>
                    <w:sz w:val="20"/>
                    <w:szCs w:val="20"/>
                    <w:lang w:val="fr-FR"/>
                  </w:rPr>
                  <w:t>Cliquez ici pour saisir le texte.</w:t>
                </w:r>
              </w:sdtContent>
            </w:sdt>
          </w:p>
        </w:tc>
      </w:tr>
    </w:tbl>
    <w:p w14:paraId="7F4D0F0B" w14:textId="77777777" w:rsidR="003679E9" w:rsidRPr="00AD2BE0" w:rsidRDefault="003679E9" w:rsidP="003679E9">
      <w:pPr>
        <w:spacing w:after="120"/>
        <w:rPr>
          <w:rFonts w:ascii="Poppins" w:hAnsi="Poppins" w:cs="Poppins"/>
          <w:b/>
          <w:color w:val="062172"/>
          <w:sz w:val="28"/>
          <w:szCs w:val="28"/>
          <w:lang w:val="fr-FR"/>
        </w:rPr>
      </w:pPr>
      <w:r w:rsidRPr="00AD2BE0">
        <w:rPr>
          <w:rFonts w:ascii="Poppins" w:hAnsi="Poppins" w:cs="Poppins"/>
          <w:b/>
          <w:bCs/>
          <w:color w:val="062172"/>
          <w:lang w:val="fr-FR"/>
        </w:rPr>
        <w:t>(Ajoutez ou supprimez des composantes/objectifs selon les besoins).</w:t>
      </w:r>
    </w:p>
    <w:p w14:paraId="1288EE58" w14:textId="77777777" w:rsidR="003679E9" w:rsidRPr="00AD2BE0" w:rsidRDefault="003679E9" w:rsidP="003679E9">
      <w:pPr>
        <w:rPr>
          <w:rFonts w:ascii="Poppins" w:hAnsi="Poppins" w:cs="Poppins"/>
          <w:color w:val="43D596"/>
          <w:sz w:val="28"/>
          <w:szCs w:val="28"/>
          <w:lang w:val="fr-FR"/>
        </w:rPr>
      </w:pPr>
    </w:p>
    <w:p w14:paraId="7AB26A42" w14:textId="77777777" w:rsidR="0079244D" w:rsidRPr="003679E9" w:rsidRDefault="001E3DD7" w:rsidP="0079244D">
      <w:pPr>
        <w:spacing w:after="60"/>
        <w:rPr>
          <w:rFonts w:ascii="Poppins" w:eastAsia="Times New Roman" w:hAnsi="Poppins" w:cs="Poppins"/>
          <w:b/>
          <w:bCs/>
          <w:color w:val="43D596"/>
          <w:sz w:val="28"/>
          <w:szCs w:val="28"/>
          <w:lang w:val="fr-FR" w:eastAsia="en-GB"/>
        </w:rPr>
        <w:sectPr w:rsidR="0079244D" w:rsidRPr="003679E9" w:rsidSect="00EC3837">
          <w:footnotePr>
            <w:numStart w:val="2"/>
          </w:footnotePr>
          <w:endnotePr>
            <w:numFmt w:val="decimal"/>
            <w:numStart w:val="2"/>
          </w:endnotePr>
          <w:pgSz w:w="15840" w:h="12240" w:orient="landscape" w:code="1"/>
          <w:pgMar w:top="1440" w:right="1440" w:bottom="1440" w:left="1440" w:header="720" w:footer="720" w:gutter="0"/>
          <w:cols w:space="720"/>
          <w:docGrid w:linePitch="360"/>
        </w:sectPr>
      </w:pPr>
      <w:r w:rsidRPr="003679E9">
        <w:rPr>
          <w:rFonts w:ascii="Poppins" w:eastAsia="Times New Roman" w:hAnsi="Poppins" w:cs="Poppins"/>
          <w:b/>
          <w:bCs/>
          <w:color w:val="43D596"/>
          <w:sz w:val="28"/>
          <w:szCs w:val="28"/>
          <w:lang w:val="fr-FR" w:eastAsia="en-GB"/>
        </w:rPr>
        <w:br w:type="page"/>
      </w:r>
    </w:p>
    <w:p w14:paraId="299F94D7" w14:textId="3DA827D7" w:rsidR="0087527F" w:rsidRPr="009E39ED" w:rsidRDefault="0087527F" w:rsidP="0079244D">
      <w:pPr>
        <w:spacing w:after="60"/>
        <w:rPr>
          <w:rFonts w:ascii="Poppins" w:eastAsia="Times New Roman" w:hAnsi="Poppins" w:cs="Poppins"/>
          <w:color w:val="43D596"/>
          <w:sz w:val="18"/>
          <w:szCs w:val="18"/>
          <w:lang w:val="fr-FR" w:eastAsia="en-GB"/>
        </w:rPr>
      </w:pPr>
      <w:r w:rsidRPr="009E39ED">
        <w:rPr>
          <w:rFonts w:ascii="Poppins" w:eastAsia="Times New Roman" w:hAnsi="Poppins" w:cs="Poppins"/>
          <w:b/>
          <w:bCs/>
          <w:color w:val="43D596"/>
          <w:sz w:val="28"/>
          <w:szCs w:val="28"/>
          <w:lang w:val="fr-FR" w:eastAsia="en-GB"/>
        </w:rPr>
        <w:lastRenderedPageBreak/>
        <w:t xml:space="preserve">Annex </w:t>
      </w:r>
      <w:r w:rsidR="00F928E1" w:rsidRPr="009E39ED">
        <w:rPr>
          <w:rFonts w:ascii="Poppins" w:eastAsia="Times New Roman" w:hAnsi="Poppins" w:cs="Poppins"/>
          <w:b/>
          <w:bCs/>
          <w:color w:val="43D596"/>
          <w:sz w:val="28"/>
          <w:szCs w:val="28"/>
          <w:lang w:val="fr-FR" w:eastAsia="en-GB"/>
        </w:rPr>
        <w:t>3</w:t>
      </w:r>
      <w:r w:rsidRPr="009E39ED">
        <w:rPr>
          <w:rFonts w:ascii="Poppins" w:eastAsia="Times New Roman" w:hAnsi="Poppins" w:cs="Poppins"/>
          <w:b/>
          <w:bCs/>
          <w:color w:val="43D596"/>
          <w:sz w:val="28"/>
          <w:szCs w:val="28"/>
          <w:lang w:val="fr-FR" w:eastAsia="en-GB"/>
        </w:rPr>
        <w:t xml:space="preserve">: </w:t>
      </w:r>
      <w:r w:rsidR="009E39ED" w:rsidRPr="008B28BF">
        <w:rPr>
          <w:rFonts w:ascii="Poppins" w:hAnsi="Poppins" w:cs="Poppins"/>
          <w:b/>
          <w:color w:val="43D596"/>
          <w:sz w:val="28"/>
          <w:szCs w:val="28"/>
          <w:lang w:val="fr-FR"/>
        </w:rPr>
        <w:t>Modèle de rapport sur les chiffres globaux</w:t>
      </w:r>
    </w:p>
    <w:p w14:paraId="35314847" w14:textId="77777777" w:rsidR="009E39ED" w:rsidRPr="00676C3C" w:rsidRDefault="009E39ED" w:rsidP="009E39ED">
      <w:pPr>
        <w:pStyle w:val="FootnoteText"/>
        <w:jc w:val="both"/>
        <w:rPr>
          <w:rFonts w:ascii="Poppins" w:hAnsi="Poppins" w:cs="Poppins"/>
          <w:b/>
          <w:bCs/>
          <w:color w:val="062172"/>
          <w:sz w:val="18"/>
          <w:szCs w:val="18"/>
          <w:lang w:val="fr-FR"/>
        </w:rPr>
      </w:pPr>
      <w:bookmarkStart w:id="63" w:name="_Hlk120139495"/>
      <w:bookmarkStart w:id="64" w:name="_Hlk122633427"/>
      <w:r w:rsidRPr="00676C3C">
        <w:rPr>
          <w:rFonts w:ascii="Poppins" w:hAnsi="Poppins" w:cs="Poppins"/>
          <w:b/>
          <w:bCs/>
          <w:color w:val="062172"/>
          <w:sz w:val="18"/>
          <w:szCs w:val="18"/>
          <w:lang w:val="fr-FR"/>
        </w:rPr>
        <w:t>Instructions générales :</w:t>
      </w:r>
    </w:p>
    <w:p w14:paraId="3EAEAC4D" w14:textId="77777777" w:rsidR="009E39ED" w:rsidRPr="00676C3C" w:rsidRDefault="009E39ED" w:rsidP="009E39ED">
      <w:pPr>
        <w:spacing w:after="0" w:line="240" w:lineRule="auto"/>
        <w:jc w:val="both"/>
        <w:rPr>
          <w:rFonts w:ascii="Poppins" w:hAnsi="Poppins" w:cs="Poppins"/>
          <w:color w:val="062172"/>
          <w:sz w:val="18"/>
          <w:szCs w:val="18"/>
          <w:lang w:val="fr-FR"/>
        </w:rPr>
      </w:pPr>
      <w:r w:rsidRPr="00676C3C">
        <w:rPr>
          <w:rFonts w:ascii="Poppins" w:hAnsi="Poppins" w:cs="Poppins"/>
          <w:color w:val="062172"/>
          <w:sz w:val="18"/>
          <w:szCs w:val="18"/>
          <w:lang w:val="fr-FR"/>
        </w:rPr>
        <w:t xml:space="preserve">1) À partir de l'année fiscale 2021, seuls les chiffres globaux réels atteints au cours d'une période considérée sont requis ; aucune cible annuelle ne sera demandée par la suite. </w:t>
      </w:r>
    </w:p>
    <w:p w14:paraId="4E14DE03" w14:textId="77777777" w:rsidR="009E39ED" w:rsidRPr="00676C3C" w:rsidRDefault="009E39ED" w:rsidP="009E39ED">
      <w:pPr>
        <w:spacing w:after="0" w:line="240" w:lineRule="auto"/>
        <w:jc w:val="both"/>
        <w:rPr>
          <w:rFonts w:ascii="Poppins" w:hAnsi="Poppins" w:cs="Poppins"/>
          <w:color w:val="062172"/>
          <w:sz w:val="18"/>
          <w:szCs w:val="18"/>
          <w:lang w:val="fr-FR"/>
        </w:rPr>
      </w:pPr>
      <w:r w:rsidRPr="00676C3C">
        <w:rPr>
          <w:rFonts w:ascii="Poppins" w:hAnsi="Poppins" w:cs="Poppins"/>
          <w:color w:val="062172"/>
          <w:sz w:val="18"/>
          <w:szCs w:val="18"/>
          <w:lang w:val="fr-FR"/>
        </w:rPr>
        <w:t xml:space="preserve">2) Si aucuns chiffres globaux ne figurent dans ce financement pour la mise en œuvre du programme sectoriel de l'éducation ou uniquement quelques-uns, veuillez inscrire « sans objet » dans la ou les cases concernées. </w:t>
      </w:r>
    </w:p>
    <w:p w14:paraId="11960357" w14:textId="77777777" w:rsidR="009E39ED" w:rsidRPr="00676C3C" w:rsidRDefault="009E39ED" w:rsidP="009E39ED">
      <w:pPr>
        <w:spacing w:after="0" w:line="240" w:lineRule="auto"/>
        <w:jc w:val="both"/>
        <w:rPr>
          <w:rFonts w:ascii="Poppins" w:hAnsi="Poppins" w:cs="Poppins"/>
          <w:color w:val="062172"/>
          <w:sz w:val="18"/>
          <w:szCs w:val="18"/>
          <w:lang w:val="fr-FR"/>
        </w:rPr>
      </w:pPr>
      <w:r w:rsidRPr="00676C3C">
        <w:rPr>
          <w:rFonts w:ascii="Poppins" w:hAnsi="Poppins" w:cs="Poppins"/>
          <w:color w:val="062172"/>
          <w:sz w:val="18"/>
          <w:szCs w:val="18"/>
          <w:lang w:val="fr-FR"/>
        </w:rPr>
        <w:t xml:space="preserve">3) Si un indicateur est mesuré en pourcentage, veuillez fournir les </w:t>
      </w:r>
      <w:r w:rsidRPr="00676C3C">
        <w:rPr>
          <w:rFonts w:ascii="Poppins" w:hAnsi="Poppins" w:cs="Poppins"/>
          <w:b/>
          <w:bCs/>
          <w:color w:val="062172"/>
          <w:sz w:val="18"/>
          <w:szCs w:val="18"/>
          <w:u w:val="single"/>
          <w:lang w:val="fr-FR"/>
        </w:rPr>
        <w:t xml:space="preserve">valeurs numériques </w:t>
      </w:r>
      <w:r w:rsidRPr="00676C3C">
        <w:rPr>
          <w:rFonts w:ascii="Poppins" w:hAnsi="Poppins" w:cs="Poppins"/>
          <w:color w:val="062172"/>
          <w:sz w:val="18"/>
          <w:szCs w:val="18"/>
          <w:lang w:val="fr-FR"/>
        </w:rPr>
        <w:t>qui ont été utilisées pour calculer le pourcentage. Si ces chiffres ne sont pas disponibles, veuillez fournir le pourcentage et l’indiquer dans la case « commentaires ».</w:t>
      </w:r>
    </w:p>
    <w:p w14:paraId="430AE9D0" w14:textId="77777777" w:rsidR="009E39ED" w:rsidRPr="00676C3C" w:rsidRDefault="009E39ED" w:rsidP="009E39ED">
      <w:pPr>
        <w:spacing w:after="0" w:line="240" w:lineRule="auto"/>
        <w:jc w:val="both"/>
        <w:rPr>
          <w:rFonts w:ascii="Poppins" w:hAnsi="Poppins" w:cs="Poppins"/>
          <w:b/>
          <w:bCs/>
          <w:color w:val="062172"/>
          <w:sz w:val="18"/>
          <w:szCs w:val="18"/>
          <w:lang w:val="fr-FR"/>
        </w:rPr>
      </w:pPr>
      <w:r w:rsidRPr="00676C3C">
        <w:rPr>
          <w:rFonts w:ascii="Poppins" w:hAnsi="Poppins" w:cs="Poppins"/>
          <w:b/>
          <w:bCs/>
          <w:color w:val="062172"/>
          <w:sz w:val="18"/>
          <w:szCs w:val="18"/>
          <w:lang w:val="fr-FR"/>
        </w:rPr>
        <w:t>Définitions du GPE :</w:t>
      </w:r>
    </w:p>
    <w:p w14:paraId="14B895CD" w14:textId="77777777" w:rsidR="009E39ED" w:rsidRPr="00676C3C" w:rsidRDefault="009E39ED" w:rsidP="009E39ED">
      <w:pPr>
        <w:spacing w:after="0" w:line="240" w:lineRule="auto"/>
        <w:jc w:val="both"/>
        <w:rPr>
          <w:rFonts w:ascii="Poppins" w:hAnsi="Poppins" w:cs="Poppins"/>
          <w:color w:val="062172"/>
          <w:sz w:val="18"/>
          <w:szCs w:val="18"/>
          <w:lang w:val="fr-FR"/>
        </w:rPr>
      </w:pPr>
      <w:r w:rsidRPr="00676C3C">
        <w:rPr>
          <w:rFonts w:ascii="Poppins" w:hAnsi="Poppins" w:cs="Poppins"/>
          <w:b/>
          <w:bCs/>
          <w:color w:val="062172"/>
          <w:sz w:val="18"/>
          <w:szCs w:val="18"/>
          <w:lang w:val="fr-FR"/>
        </w:rPr>
        <w:t>Manuels scolaires achetés et distribués.</w:t>
      </w:r>
      <w:r w:rsidRPr="00676C3C">
        <w:rPr>
          <w:rFonts w:ascii="Poppins" w:hAnsi="Poppins" w:cs="Poppins"/>
          <w:color w:val="062172"/>
          <w:sz w:val="18"/>
          <w:szCs w:val="18"/>
          <w:lang w:val="fr-FR"/>
        </w:rPr>
        <w:t xml:space="preserve"> Cet indicateur permet de suivre le nombre de manuels scolaires qui ont été achetés et distribués par l'intermédiaire des financements de mise en œuvre de programmes sectoriels de l'éducation du GPE au cours de la période considérée. « Les manuels scolaires » sont des livres conçus pour instruire les élèves dans des matières spécifiques, y compris les livres décrits comme du « matériel d'apprentissage ». Ils excluent les livres des bibliothèques scolaires ainsi que les romans et les livres à l'usage des enseignants (tels que les guides de programmes, les syllabus, et les guides et kits pour enseignants). Dans les cas où les livres sont désignés à la fois comme des livres à l'usage des enseignants et comme des livres conçus pour instruire les élèves, ils seront considérés comme des manuels scolaires aux fins de cet indicateur. Les données se réfèrent aux manuels qui ont été « distribués » aux écoles et qui ont été soit distribués aux élèves en prêt, soit conservés dans les écoles pour être utilisés en classe. Les données sur les manuels peuvent inclure des manuels en stock mais qui ne sont actuellement pas utilisés par les élèves. </w:t>
      </w:r>
    </w:p>
    <w:p w14:paraId="085786A8" w14:textId="77777777" w:rsidR="009E39ED" w:rsidRPr="00676C3C" w:rsidRDefault="009E39ED" w:rsidP="009E39ED">
      <w:pPr>
        <w:spacing w:after="0" w:line="240" w:lineRule="auto"/>
        <w:jc w:val="both"/>
        <w:rPr>
          <w:rFonts w:ascii="Poppins" w:hAnsi="Poppins" w:cs="Poppins"/>
          <w:color w:val="062172"/>
          <w:sz w:val="18"/>
          <w:szCs w:val="18"/>
          <w:lang w:val="fr-FR"/>
        </w:rPr>
      </w:pPr>
      <w:r w:rsidRPr="00676C3C">
        <w:rPr>
          <w:rFonts w:ascii="Poppins" w:hAnsi="Poppins" w:cs="Poppins"/>
          <w:b/>
          <w:bCs/>
          <w:color w:val="062172"/>
          <w:sz w:val="18"/>
          <w:szCs w:val="18"/>
          <w:lang w:val="fr-FR"/>
        </w:rPr>
        <w:t>Enseignants formés.</w:t>
      </w:r>
      <w:r w:rsidRPr="00676C3C">
        <w:rPr>
          <w:rFonts w:ascii="Poppins" w:hAnsi="Poppins" w:cs="Poppins"/>
          <w:color w:val="062172"/>
          <w:sz w:val="18"/>
          <w:szCs w:val="18"/>
          <w:lang w:val="fr-FR"/>
        </w:rPr>
        <w:t xml:space="preserve"> Cet indicateur permet de suivre le nombre d'enseignants qui ont bénéficié d’une formation formelle et qui l’ont achevée, conformément aux normes nationales, par le biais des financements de mise en œuvre de programmes sectoriels de l'éducation du GPE au cours de la période considérée.  Les « enseignants » sont les professionnels de l'enseignement et de l'instruction qui sont directement impliqués dans l'enseignement aux élèves. Parmi eux figurent les enseignants titulaires, les enseignants spécialisés et les autres enseignants qui travaillent avec les élèves dans une salle de classe, en petits groupes dans une salle de ressources, ou dans le cadre d'un enseignement individuel à l'intérieur ou à l'extérieur d'une classe ordinaire. Le personnel enseignant et qui instruit exclut le personnel non professionnel qui aide les enseignants à dispenser l'enseignement aux élèves, comme les assistants d’enseignants et autres personnels </w:t>
      </w:r>
      <w:proofErr w:type="spellStart"/>
      <w:r w:rsidRPr="00676C3C">
        <w:rPr>
          <w:rFonts w:ascii="Poppins" w:hAnsi="Poppins" w:cs="Poppins"/>
          <w:color w:val="062172"/>
          <w:sz w:val="18"/>
          <w:szCs w:val="18"/>
          <w:lang w:val="fr-FR"/>
        </w:rPr>
        <w:t>paraprofessionnels</w:t>
      </w:r>
      <w:proofErr w:type="spellEnd"/>
      <w:r w:rsidRPr="00676C3C">
        <w:rPr>
          <w:rFonts w:ascii="Poppins" w:hAnsi="Poppins" w:cs="Poppins"/>
          <w:color w:val="062172"/>
          <w:sz w:val="18"/>
          <w:szCs w:val="18"/>
          <w:lang w:val="fr-FR"/>
        </w:rPr>
        <w:t>. Le terme « formation » fait référence à la formation formelle des enseignants (initiale ou continue) conçue pour doter les enseignants des connaissances, de l'attitude, du comportement et des compétences nécessaires pour enseigner au niveau pertinent et accomplir leurs tâches efficacement.</w:t>
      </w:r>
    </w:p>
    <w:p w14:paraId="20D5A2D1" w14:textId="77777777" w:rsidR="009E39ED" w:rsidRPr="00676C3C" w:rsidRDefault="009E39ED" w:rsidP="009E39ED">
      <w:pPr>
        <w:spacing w:after="0" w:line="240" w:lineRule="auto"/>
        <w:jc w:val="both"/>
        <w:rPr>
          <w:rFonts w:ascii="Poppins" w:hAnsi="Poppins" w:cs="Poppins"/>
          <w:color w:val="062172"/>
          <w:sz w:val="18"/>
          <w:szCs w:val="18"/>
          <w:lang w:val="fr-FR"/>
        </w:rPr>
      </w:pPr>
      <w:r w:rsidRPr="00676C3C">
        <w:rPr>
          <w:rFonts w:ascii="Poppins" w:hAnsi="Poppins" w:cs="Poppins"/>
          <w:b/>
          <w:bCs/>
          <w:color w:val="062172"/>
          <w:sz w:val="18"/>
          <w:szCs w:val="18"/>
          <w:lang w:val="fr-FR"/>
        </w:rPr>
        <w:t>Salles de classe construites ou réhabilitées.</w:t>
      </w:r>
      <w:r w:rsidRPr="00676C3C">
        <w:rPr>
          <w:rFonts w:ascii="Poppins" w:hAnsi="Poppins" w:cs="Poppins"/>
          <w:color w:val="062172"/>
          <w:sz w:val="18"/>
          <w:szCs w:val="18"/>
          <w:lang w:val="fr-FR"/>
        </w:rPr>
        <w:t xml:space="preserve"> Cet indicateur permet de suivre le nombre de salles de classe qui ont été construites et/ou réhabilitées grâce aux financements de mise en œuvre de programmes sectoriels de l'éducation du GPE au cours de la période considérée.  Dans le contexte de cet indicateur, les « salles de classe » sont des pièces dans lesquelles des activités d'enseignement et d'apprentissage peuvent avoir lieu. Il s'agit de structures physiques semi-permanentes ou permanentes qui peuvent être situées ou non dans une école. Le terme « réhabilité » peut être interprété différemment selon les contextes et peut être soumis à des normes différentes. Par conséquent, il faudra faire preuve de discernement pour déterminer si une structure réhabilitée (classe, bâtiment scolaire, etc.) est conforme ou non à des normes nationales ou autres qui sont acceptables et satisfaisantes pour l'entité chargée de la mise en œuvre. En général, ce terme signifie que la structure (classe, bâtiment, etc.) a été rénovée, entièrement ou partiellement, impliquant que la structure est mise aux normes.</w:t>
      </w:r>
    </w:p>
    <w:bookmarkEnd w:id="63"/>
    <w:bookmarkEnd w:id="64"/>
    <w:p w14:paraId="7EEE59CA" w14:textId="460AD835" w:rsidR="00571B2E" w:rsidRPr="009E39ED" w:rsidRDefault="00571B2E" w:rsidP="0079244D">
      <w:pPr>
        <w:spacing w:after="0" w:line="240" w:lineRule="auto"/>
        <w:textAlignment w:val="baseline"/>
        <w:rPr>
          <w:rFonts w:ascii="Poppins" w:eastAsia="Times New Roman" w:hAnsi="Poppins" w:cs="Poppins"/>
          <w:b/>
          <w:bCs/>
          <w:color w:val="062172"/>
          <w:lang w:val="fr-FR" w:eastAsia="en-GB"/>
        </w:rPr>
        <w:sectPr w:rsidR="00571B2E" w:rsidRPr="009E39ED" w:rsidSect="0079244D">
          <w:footnotePr>
            <w:numStart w:val="2"/>
          </w:footnotePr>
          <w:endnotePr>
            <w:numFmt w:val="decimal"/>
            <w:numStart w:val="2"/>
          </w:endnotePr>
          <w:pgSz w:w="12240" w:h="15840" w:code="1"/>
          <w:pgMar w:top="1440" w:right="1440" w:bottom="1440" w:left="1440" w:header="720" w:footer="720" w:gutter="0"/>
          <w:cols w:space="720"/>
          <w:docGrid w:linePitch="360"/>
        </w:sectPr>
      </w:pPr>
    </w:p>
    <w:p w14:paraId="609EB05B" w14:textId="16647E53" w:rsidR="00443B3D" w:rsidRDefault="00443B3D" w:rsidP="00443B3D">
      <w:pPr>
        <w:spacing w:after="0" w:line="240" w:lineRule="auto"/>
        <w:jc w:val="both"/>
        <w:rPr>
          <w:rFonts w:ascii="Poppins" w:hAnsi="Poppins" w:cs="Poppins"/>
          <w:color w:val="062172"/>
          <w:sz w:val="18"/>
          <w:szCs w:val="18"/>
          <w:lang w:val="fr-FR"/>
        </w:rPr>
      </w:pPr>
      <w:r w:rsidRPr="00676C3C">
        <w:rPr>
          <w:rFonts w:ascii="Poppins" w:hAnsi="Poppins" w:cs="Poppins"/>
          <w:b/>
          <w:bCs/>
          <w:color w:val="062172"/>
          <w:sz w:val="18"/>
          <w:szCs w:val="18"/>
          <w:u w:val="single"/>
          <w:lang w:val="fr-FR"/>
        </w:rPr>
        <w:lastRenderedPageBreak/>
        <w:t>Remarque :</w:t>
      </w:r>
      <w:r w:rsidRPr="00676C3C">
        <w:rPr>
          <w:rFonts w:ascii="Poppins" w:hAnsi="Poppins" w:cs="Poppins"/>
          <w:b/>
          <w:bCs/>
          <w:color w:val="062172"/>
          <w:sz w:val="18"/>
          <w:szCs w:val="18"/>
          <w:lang w:val="fr-FR"/>
        </w:rPr>
        <w:t xml:space="preserve"> </w:t>
      </w:r>
      <w:r w:rsidRPr="00E268B5">
        <w:rPr>
          <w:rFonts w:ascii="Poppins" w:hAnsi="Poppins" w:cs="Poppins"/>
          <w:color w:val="062172"/>
          <w:sz w:val="18"/>
          <w:szCs w:val="18"/>
          <w:lang w:val="fr-FR"/>
        </w:rPr>
        <w:t>Pour les financements cofinancés, veuillez indiquer la proportion qui peut être attribuée au financement du GPE. Par exemple, si la contribution financière du financement représente 50 % d'une activité de formation des enseignants, la proportion qui peut être attribuée au financement du GPE pour le nombre d'enseignants formés dans le cadre de cette activité sera de 50 %. </w:t>
      </w:r>
      <w:r w:rsidRPr="00676C3C">
        <w:rPr>
          <w:rFonts w:ascii="Poppins" w:hAnsi="Poppins" w:cs="Poppins"/>
          <w:color w:val="062172"/>
          <w:sz w:val="18"/>
          <w:szCs w:val="18"/>
          <w:lang w:val="fr-FR"/>
        </w:rPr>
        <w:t>Si l'unité d'analyse de l'indicateur est le nombre d'écoles et non de salles de classe, veuillez saisir un nombre estimé de salles de classe et fournir une explication dans la case des commentaires.</w:t>
      </w:r>
    </w:p>
    <w:tbl>
      <w:tblPr>
        <w:tblW w:w="12960" w:type="dxa"/>
        <w:tblLook w:val="04A0" w:firstRow="1" w:lastRow="0" w:firstColumn="1" w:lastColumn="0" w:noHBand="0" w:noVBand="1"/>
      </w:tblPr>
      <w:tblGrid>
        <w:gridCol w:w="1628"/>
        <w:gridCol w:w="2692"/>
        <w:gridCol w:w="3690"/>
        <w:gridCol w:w="2520"/>
        <w:gridCol w:w="2430"/>
      </w:tblGrid>
      <w:tr w:rsidR="00443B3D" w:rsidRPr="00186ABD" w14:paraId="3D09D565" w14:textId="77777777" w:rsidTr="001C723B">
        <w:trPr>
          <w:trHeight w:val="1042"/>
        </w:trPr>
        <w:tc>
          <w:tcPr>
            <w:tcW w:w="1628" w:type="dxa"/>
            <w:tcBorders>
              <w:right w:val="single" w:sz="4" w:space="0" w:color="FFFFFF" w:themeColor="background1"/>
            </w:tcBorders>
            <w:shd w:val="clear" w:color="auto" w:fill="43D596"/>
          </w:tcPr>
          <w:p w14:paraId="2A7F7848" w14:textId="77777777" w:rsidR="00443B3D" w:rsidRPr="002A4098" w:rsidRDefault="00443B3D" w:rsidP="001C723B">
            <w:pPr>
              <w:spacing w:after="0" w:line="240" w:lineRule="auto"/>
              <w:rPr>
                <w:rFonts w:ascii="Poppins" w:eastAsia="Times New Roman" w:hAnsi="Poppins" w:cs="Poppins"/>
                <w:b/>
                <w:bCs/>
                <w:color w:val="FFFFFF" w:themeColor="background1"/>
                <w:sz w:val="20"/>
                <w:szCs w:val="20"/>
                <w:lang w:val="fr-FR" w:eastAsia="zh-CN"/>
              </w:rPr>
            </w:pPr>
            <w:bookmarkStart w:id="65" w:name="_Hlk95750793"/>
            <w:r w:rsidRPr="002A4098">
              <w:rPr>
                <w:rFonts w:ascii="Poppins" w:eastAsia="Times New Roman" w:hAnsi="Poppins" w:cs="Poppins"/>
                <w:b/>
                <w:bCs/>
                <w:color w:val="FFFFFF" w:themeColor="background1"/>
                <w:sz w:val="20"/>
                <w:szCs w:val="20"/>
                <w:lang w:val="fr-FR" w:eastAsia="zh-CN"/>
              </w:rPr>
              <w:t>Indicateurs du GPE</w:t>
            </w:r>
          </w:p>
        </w:tc>
        <w:tc>
          <w:tcPr>
            <w:tcW w:w="2692" w:type="dxa"/>
            <w:tcBorders>
              <w:left w:val="single" w:sz="4" w:space="0" w:color="FFFFFF" w:themeColor="background1"/>
              <w:right w:val="single" w:sz="4" w:space="0" w:color="FFFFFF" w:themeColor="background1"/>
            </w:tcBorders>
            <w:shd w:val="clear" w:color="auto" w:fill="43D596"/>
          </w:tcPr>
          <w:p w14:paraId="77363420" w14:textId="77777777" w:rsidR="00443B3D" w:rsidRPr="002A4098" w:rsidRDefault="00443B3D" w:rsidP="001C723B">
            <w:pPr>
              <w:spacing w:after="0" w:line="240" w:lineRule="auto"/>
              <w:rPr>
                <w:rFonts w:ascii="Poppins" w:eastAsia="Times New Roman" w:hAnsi="Poppins" w:cs="Poppins"/>
                <w:b/>
                <w:bCs/>
                <w:color w:val="FFFFFF" w:themeColor="background1"/>
                <w:sz w:val="20"/>
                <w:szCs w:val="20"/>
                <w:lang w:val="fr-FR" w:eastAsia="zh-CN"/>
              </w:rPr>
            </w:pPr>
            <w:r w:rsidRPr="002A4098">
              <w:rPr>
                <w:rFonts w:ascii="Poppins" w:eastAsia="Times New Roman" w:hAnsi="Poppins" w:cs="Poppins"/>
                <w:b/>
                <w:bCs/>
                <w:color w:val="FFFFFF" w:themeColor="background1"/>
                <w:sz w:val="20"/>
                <w:szCs w:val="20"/>
                <w:lang w:val="fr-FR" w:eastAsia="zh-CN"/>
              </w:rPr>
              <w:t>Nom(s) de l'indicateur tel(s) qu'il(s) figure(nt) dans le document de programme et le formulaire de requête.</w:t>
            </w:r>
          </w:p>
        </w:tc>
        <w:tc>
          <w:tcPr>
            <w:tcW w:w="3690" w:type="dxa"/>
            <w:tcBorders>
              <w:left w:val="single" w:sz="4" w:space="0" w:color="FFFFFF" w:themeColor="background1"/>
              <w:right w:val="single" w:sz="4" w:space="0" w:color="FFFFFF" w:themeColor="background1"/>
            </w:tcBorders>
            <w:shd w:val="clear" w:color="auto" w:fill="43D596"/>
          </w:tcPr>
          <w:p w14:paraId="757AA4E3" w14:textId="77777777" w:rsidR="00443B3D" w:rsidRPr="002A4098" w:rsidRDefault="00443B3D" w:rsidP="001C723B">
            <w:pPr>
              <w:spacing w:after="0" w:line="240" w:lineRule="auto"/>
              <w:rPr>
                <w:rFonts w:ascii="Poppins" w:eastAsia="Times New Roman" w:hAnsi="Poppins" w:cs="Poppins"/>
                <w:b/>
                <w:bCs/>
                <w:color w:val="FFFFFF" w:themeColor="background1"/>
                <w:sz w:val="20"/>
                <w:szCs w:val="20"/>
                <w:lang w:val="fr-FR" w:eastAsia="zh-CN"/>
              </w:rPr>
            </w:pPr>
            <w:r w:rsidRPr="002A4098">
              <w:rPr>
                <w:rFonts w:ascii="Poppins" w:eastAsia="Times New Roman" w:hAnsi="Poppins" w:cs="Poppins"/>
                <w:b/>
                <w:bCs/>
                <w:color w:val="FFFFFF" w:themeColor="background1"/>
                <w:sz w:val="20"/>
                <w:szCs w:val="20"/>
                <w:lang w:val="fr-FR" w:eastAsia="zh-CN"/>
              </w:rPr>
              <w:t>Nombre réel atteint (pour toute la période du projet)</w:t>
            </w:r>
          </w:p>
          <w:p w14:paraId="7D147CA4" w14:textId="77777777" w:rsidR="00443B3D" w:rsidRPr="002A4098" w:rsidRDefault="00443B3D" w:rsidP="001C723B">
            <w:pPr>
              <w:spacing w:after="0" w:line="240" w:lineRule="auto"/>
              <w:rPr>
                <w:rFonts w:ascii="Poppins" w:eastAsia="Times New Roman" w:hAnsi="Poppins" w:cs="Poppins"/>
                <w:color w:val="FFFFFF" w:themeColor="background1"/>
                <w:sz w:val="20"/>
                <w:szCs w:val="20"/>
                <w:lang w:val="fr-FR" w:eastAsia="zh-CN"/>
              </w:rPr>
            </w:pPr>
            <w:r w:rsidRPr="002A4098">
              <w:rPr>
                <w:rFonts w:ascii="Poppins" w:eastAsia="Times New Roman" w:hAnsi="Poppins" w:cs="Poppins"/>
                <w:b/>
                <w:bCs/>
                <w:color w:val="FFFFFF" w:themeColor="background1"/>
                <w:sz w:val="20"/>
                <w:szCs w:val="20"/>
                <w:lang w:val="fr-FR" w:eastAsia="zh-CN"/>
              </w:rPr>
              <w:t xml:space="preserve">- Veuillez rendre compte de la situation en chiffres, </w:t>
            </w:r>
            <w:r w:rsidRPr="002A4098">
              <w:rPr>
                <w:rFonts w:ascii="Poppins" w:eastAsia="Times New Roman" w:hAnsi="Poppins" w:cs="Poppins"/>
                <w:color w:val="FFFFFF" w:themeColor="background1"/>
                <w:sz w:val="20"/>
                <w:szCs w:val="20"/>
                <w:lang w:val="fr-FR" w:eastAsia="zh-CN"/>
              </w:rPr>
              <w:t>sans pourcentages, ni ratios.</w:t>
            </w:r>
          </w:p>
          <w:p w14:paraId="15FE9A3D" w14:textId="77777777" w:rsidR="00443B3D" w:rsidRPr="002A4098" w:rsidRDefault="00443B3D" w:rsidP="001C723B">
            <w:pPr>
              <w:spacing w:after="0" w:line="240" w:lineRule="auto"/>
              <w:rPr>
                <w:rFonts w:ascii="Poppins" w:eastAsia="Times New Roman" w:hAnsi="Poppins" w:cs="Poppins"/>
                <w:b/>
                <w:bCs/>
                <w:color w:val="FFFFFF" w:themeColor="background1"/>
                <w:sz w:val="20"/>
                <w:szCs w:val="20"/>
                <w:lang w:val="fr-FR" w:eastAsia="zh-CN"/>
              </w:rPr>
            </w:pPr>
            <w:r w:rsidRPr="002A4098">
              <w:rPr>
                <w:rFonts w:ascii="Poppins" w:eastAsia="Times New Roman" w:hAnsi="Poppins" w:cs="Poppins"/>
                <w:b/>
                <w:color w:val="FFFFFF" w:themeColor="background1"/>
                <w:sz w:val="20"/>
                <w:szCs w:val="20"/>
                <w:lang w:val="fr-FR" w:eastAsia="zh-CN"/>
              </w:rPr>
              <w:t xml:space="preserve">- Pour les </w:t>
            </w:r>
            <w:r w:rsidRPr="002A4098">
              <w:rPr>
                <w:rFonts w:ascii="Poppins" w:eastAsia="Times New Roman" w:hAnsi="Poppins" w:cs="Poppins"/>
                <w:b/>
                <w:bCs/>
                <w:color w:val="FFFFFF" w:themeColor="background1"/>
                <w:sz w:val="20"/>
                <w:szCs w:val="20"/>
                <w:lang w:val="fr-FR" w:eastAsia="zh-CN"/>
              </w:rPr>
              <w:t xml:space="preserve">projets </w:t>
            </w:r>
            <w:r w:rsidRPr="002A4098">
              <w:rPr>
                <w:rFonts w:ascii="Poppins" w:eastAsia="Times New Roman" w:hAnsi="Poppins" w:cs="Poppins"/>
                <w:b/>
                <w:color w:val="FFFFFF" w:themeColor="background1"/>
                <w:sz w:val="20"/>
                <w:szCs w:val="20"/>
                <w:lang w:val="fr-FR" w:eastAsia="zh-CN"/>
              </w:rPr>
              <w:t>cofinancés</w:t>
            </w:r>
            <w:r w:rsidRPr="002A4098">
              <w:rPr>
                <w:rFonts w:ascii="Poppins" w:eastAsia="Times New Roman" w:hAnsi="Poppins" w:cs="Poppins"/>
                <w:b/>
                <w:bCs/>
                <w:color w:val="FFFFFF" w:themeColor="background1"/>
                <w:sz w:val="20"/>
                <w:szCs w:val="20"/>
                <w:lang w:val="fr-FR" w:eastAsia="zh-CN"/>
              </w:rPr>
              <w:t xml:space="preserve">, veuillez </w:t>
            </w:r>
            <w:r w:rsidRPr="002A4098">
              <w:rPr>
                <w:rFonts w:ascii="Poppins" w:eastAsia="Times New Roman" w:hAnsi="Poppins" w:cs="Poppins"/>
                <w:b/>
                <w:color w:val="FFFFFF" w:themeColor="background1"/>
                <w:sz w:val="20"/>
                <w:szCs w:val="20"/>
                <w:lang w:val="fr-FR" w:eastAsia="zh-CN"/>
              </w:rPr>
              <w:t xml:space="preserve">fournir </w:t>
            </w:r>
            <w:r w:rsidRPr="002A4098">
              <w:rPr>
                <w:rFonts w:ascii="Poppins" w:eastAsia="Times New Roman" w:hAnsi="Poppins" w:cs="Poppins"/>
                <w:b/>
                <w:bCs/>
                <w:color w:val="FFFFFF" w:themeColor="background1"/>
                <w:sz w:val="20"/>
                <w:szCs w:val="20"/>
                <w:lang w:val="fr-FR" w:eastAsia="zh-CN"/>
              </w:rPr>
              <w:t xml:space="preserve">le </w:t>
            </w:r>
            <w:r w:rsidRPr="002A4098">
              <w:rPr>
                <w:rFonts w:ascii="Poppins" w:eastAsia="Times New Roman" w:hAnsi="Poppins" w:cs="Poppins"/>
                <w:b/>
                <w:color w:val="FFFFFF" w:themeColor="background1"/>
                <w:sz w:val="20"/>
                <w:szCs w:val="20"/>
                <w:lang w:val="fr-FR" w:eastAsia="zh-CN"/>
              </w:rPr>
              <w:t xml:space="preserve">chiffre </w:t>
            </w:r>
            <w:r w:rsidRPr="002A4098">
              <w:rPr>
                <w:rFonts w:ascii="Poppins" w:eastAsia="Times New Roman" w:hAnsi="Poppins" w:cs="Poppins"/>
                <w:b/>
                <w:bCs/>
                <w:color w:val="FFFFFF" w:themeColor="background1"/>
                <w:sz w:val="20"/>
                <w:szCs w:val="20"/>
                <w:lang w:val="fr-FR" w:eastAsia="zh-CN"/>
              </w:rPr>
              <w:t xml:space="preserve">pour l'ensemble du projet. Le Secrétariat du GPE le calculera au prorata de la proportion de la contribution du GPE </w:t>
            </w:r>
            <w:r w:rsidRPr="002D61BB">
              <w:rPr>
                <w:rFonts w:ascii="Poppins" w:eastAsia="Times New Roman" w:hAnsi="Poppins" w:cs="Poppins"/>
                <w:b/>
                <w:bCs/>
                <w:color w:val="FFFFFF" w:themeColor="background1"/>
                <w:sz w:val="20"/>
                <w:szCs w:val="20"/>
                <w:lang w:val="fr-FR" w:eastAsia="zh-CN"/>
              </w:rPr>
              <w:t>attribuée à ce financement</w:t>
            </w:r>
            <w:r w:rsidRPr="002A4098">
              <w:rPr>
                <w:rFonts w:ascii="Poppins" w:eastAsia="Times New Roman" w:hAnsi="Poppins" w:cs="Poppins"/>
                <w:b/>
                <w:bCs/>
                <w:color w:val="FFFFFF" w:themeColor="background1"/>
                <w:sz w:val="20"/>
                <w:szCs w:val="20"/>
                <w:lang w:val="fr-FR" w:eastAsia="zh-CN"/>
              </w:rPr>
              <w:t>.</w:t>
            </w:r>
          </w:p>
        </w:tc>
        <w:tc>
          <w:tcPr>
            <w:tcW w:w="2520" w:type="dxa"/>
            <w:tcBorders>
              <w:left w:val="single" w:sz="4" w:space="0" w:color="FFFFFF" w:themeColor="background1"/>
            </w:tcBorders>
            <w:shd w:val="clear" w:color="auto" w:fill="43D596"/>
          </w:tcPr>
          <w:p w14:paraId="636FD6F9" w14:textId="77777777" w:rsidR="00443B3D" w:rsidRPr="00276161" w:rsidRDefault="00443B3D" w:rsidP="001C723B">
            <w:pPr>
              <w:spacing w:after="0" w:line="240" w:lineRule="auto"/>
              <w:rPr>
                <w:rFonts w:ascii="Poppins" w:eastAsia="Times New Roman" w:hAnsi="Poppins" w:cs="Poppins"/>
                <w:b/>
                <w:bCs/>
                <w:color w:val="FFFFFF" w:themeColor="background1"/>
                <w:sz w:val="20"/>
                <w:szCs w:val="20"/>
                <w:lang w:val="fr-FR" w:eastAsia="zh-CN"/>
              </w:rPr>
            </w:pPr>
            <w:r w:rsidRPr="00276161">
              <w:rPr>
                <w:rFonts w:ascii="Poppins" w:eastAsia="Times New Roman" w:hAnsi="Poppins" w:cs="Poppins"/>
                <w:b/>
                <w:bCs/>
                <w:color w:val="FFFFFF" w:themeColor="background1"/>
                <w:sz w:val="20"/>
                <w:szCs w:val="20"/>
                <w:lang w:val="fr-FR" w:eastAsia="zh-CN"/>
              </w:rPr>
              <w:t>% attribué à ce financement (pour les financements cofinancés)</w:t>
            </w:r>
          </w:p>
        </w:tc>
        <w:tc>
          <w:tcPr>
            <w:tcW w:w="2430" w:type="dxa"/>
            <w:tcBorders>
              <w:left w:val="single" w:sz="4" w:space="0" w:color="FFFFFF" w:themeColor="background1"/>
            </w:tcBorders>
            <w:shd w:val="clear" w:color="auto" w:fill="43D596"/>
          </w:tcPr>
          <w:p w14:paraId="5496ECDE" w14:textId="77777777" w:rsidR="00443B3D" w:rsidRPr="002A4098" w:rsidRDefault="00443B3D" w:rsidP="001C723B">
            <w:pPr>
              <w:spacing w:after="0" w:line="240" w:lineRule="auto"/>
              <w:rPr>
                <w:rFonts w:ascii="Poppins" w:eastAsia="Times New Roman" w:hAnsi="Poppins" w:cs="Poppins"/>
                <w:b/>
                <w:bCs/>
                <w:color w:val="FFFFFF" w:themeColor="background1"/>
                <w:sz w:val="20"/>
                <w:szCs w:val="20"/>
                <w:lang w:val="fr-FR" w:eastAsia="zh-CN"/>
              </w:rPr>
            </w:pPr>
            <w:r w:rsidRPr="002A4098">
              <w:rPr>
                <w:rFonts w:ascii="Poppins" w:eastAsia="Times New Roman" w:hAnsi="Poppins" w:cs="Poppins"/>
                <w:b/>
                <w:bCs/>
                <w:color w:val="FFFFFF" w:themeColor="background1"/>
                <w:sz w:val="20"/>
                <w:szCs w:val="20"/>
                <w:lang w:val="fr-FR" w:eastAsia="zh-CN"/>
              </w:rPr>
              <w:t xml:space="preserve">Commentaires </w:t>
            </w:r>
            <w:r w:rsidRPr="002A4098">
              <w:rPr>
                <w:rFonts w:ascii="Poppins" w:eastAsia="Times New Roman" w:hAnsi="Poppins" w:cs="Poppins"/>
                <w:b/>
                <w:bCs/>
                <w:color w:val="FFFFFF" w:themeColor="background1"/>
                <w:sz w:val="20"/>
                <w:szCs w:val="20"/>
                <w:lang w:val="fr-FR" w:eastAsia="zh-CN"/>
              </w:rPr>
              <w:br/>
            </w:r>
          </w:p>
        </w:tc>
      </w:tr>
      <w:tr w:rsidR="00443B3D" w:rsidRPr="00186ABD" w14:paraId="10BCE41A" w14:textId="77777777" w:rsidTr="001C723B">
        <w:trPr>
          <w:trHeight w:val="331"/>
        </w:trPr>
        <w:tc>
          <w:tcPr>
            <w:tcW w:w="1628" w:type="dxa"/>
            <w:vMerge w:val="restart"/>
            <w:tcBorders>
              <w:bottom w:val="single" w:sz="4" w:space="0" w:color="43D596"/>
              <w:right w:val="single" w:sz="4" w:space="0" w:color="43D596"/>
            </w:tcBorders>
            <w:shd w:val="clear" w:color="auto" w:fill="E7E6E6"/>
            <w:vAlign w:val="center"/>
            <w:hideMark/>
          </w:tcPr>
          <w:p w14:paraId="3D4C47E0" w14:textId="77777777" w:rsidR="00443B3D" w:rsidRPr="002A4098" w:rsidRDefault="00443B3D" w:rsidP="001C723B">
            <w:pPr>
              <w:spacing w:after="0" w:line="240" w:lineRule="auto"/>
              <w:rPr>
                <w:rFonts w:ascii="Poppins" w:eastAsia="Times New Roman" w:hAnsi="Poppins" w:cs="Poppins"/>
                <w:b/>
                <w:bCs/>
                <w:color w:val="062172"/>
                <w:sz w:val="20"/>
                <w:szCs w:val="20"/>
                <w:lang w:val="fr-FR" w:eastAsia="zh-CN"/>
              </w:rPr>
            </w:pPr>
            <w:r w:rsidRPr="002A4098">
              <w:rPr>
                <w:rFonts w:ascii="Poppins" w:eastAsia="Times New Roman" w:hAnsi="Poppins" w:cs="Poppins"/>
                <w:b/>
                <w:bCs/>
                <w:color w:val="062172"/>
                <w:sz w:val="20"/>
                <w:szCs w:val="20"/>
                <w:lang w:val="fr-FR" w:eastAsia="zh-CN"/>
              </w:rPr>
              <w:t xml:space="preserve">Achat et distribution de manuels scolaires </w:t>
            </w:r>
          </w:p>
        </w:tc>
        <w:tc>
          <w:tcPr>
            <w:tcW w:w="2692" w:type="dxa"/>
            <w:tcBorders>
              <w:left w:val="single" w:sz="4" w:space="0" w:color="43D596"/>
              <w:bottom w:val="single" w:sz="4" w:space="0" w:color="43D596"/>
              <w:right w:val="single" w:sz="4" w:space="0" w:color="43D596"/>
            </w:tcBorders>
            <w:vAlign w:val="center"/>
          </w:tcPr>
          <w:p w14:paraId="326E4174" w14:textId="77777777" w:rsidR="00443B3D" w:rsidRPr="002A4098" w:rsidRDefault="00443B3D" w:rsidP="001C723B">
            <w:pPr>
              <w:spacing w:after="0" w:line="240" w:lineRule="auto"/>
              <w:rPr>
                <w:rFonts w:ascii="Poppins" w:eastAsia="Times New Roman" w:hAnsi="Poppins" w:cs="Poppins"/>
                <w:color w:val="062172"/>
                <w:sz w:val="20"/>
                <w:szCs w:val="20"/>
                <w:lang w:val="fr-FR" w:eastAsia="zh-CN"/>
              </w:rPr>
            </w:pPr>
            <w:r w:rsidRPr="002A4098">
              <w:rPr>
                <w:rFonts w:ascii="Poppins" w:eastAsia="Times New Roman" w:hAnsi="Poppins" w:cs="Poppins"/>
                <w:color w:val="062172"/>
                <w:sz w:val="20"/>
                <w:szCs w:val="20"/>
                <w:lang w:val="fr-FR" w:eastAsia="zh-CN"/>
              </w:rPr>
              <w:t>1)...</w:t>
            </w:r>
          </w:p>
        </w:tc>
        <w:tc>
          <w:tcPr>
            <w:tcW w:w="3690" w:type="dxa"/>
            <w:tcBorders>
              <w:left w:val="single" w:sz="4" w:space="0" w:color="43D596"/>
              <w:bottom w:val="single" w:sz="4" w:space="0" w:color="43D596"/>
              <w:right w:val="single" w:sz="4" w:space="0" w:color="43D596"/>
            </w:tcBorders>
            <w:vAlign w:val="center"/>
            <w:hideMark/>
          </w:tcPr>
          <w:p w14:paraId="4AD1DA41" w14:textId="77777777" w:rsidR="00443B3D" w:rsidRPr="002A4098" w:rsidRDefault="00443B3D" w:rsidP="001C723B">
            <w:pPr>
              <w:spacing w:after="0" w:line="240" w:lineRule="auto"/>
              <w:rPr>
                <w:rFonts w:ascii="Poppins" w:eastAsia="Times New Roman" w:hAnsi="Poppins" w:cs="Poppins"/>
                <w:color w:val="062172"/>
                <w:sz w:val="20"/>
                <w:szCs w:val="20"/>
                <w:lang w:val="fr-FR" w:eastAsia="zh-CN"/>
              </w:rPr>
            </w:pPr>
            <w:r w:rsidRPr="002A4098">
              <w:rPr>
                <w:rFonts w:ascii="Poppins" w:eastAsia="Times New Roman" w:hAnsi="Poppins" w:cs="Poppins"/>
                <w:color w:val="062172"/>
                <w:sz w:val="20"/>
                <w:szCs w:val="20"/>
                <w:lang w:val="fr-FR" w:eastAsia="zh-CN"/>
              </w:rPr>
              <w:t> </w:t>
            </w:r>
          </w:p>
        </w:tc>
        <w:tc>
          <w:tcPr>
            <w:tcW w:w="2520" w:type="dxa"/>
            <w:tcBorders>
              <w:left w:val="single" w:sz="4" w:space="0" w:color="43D596"/>
              <w:bottom w:val="single" w:sz="4" w:space="0" w:color="43D596"/>
            </w:tcBorders>
            <w:vAlign w:val="center"/>
            <w:hideMark/>
          </w:tcPr>
          <w:p w14:paraId="6FAEC4A8" w14:textId="77777777" w:rsidR="00443B3D" w:rsidRPr="002A4098" w:rsidRDefault="00443B3D" w:rsidP="001C723B">
            <w:pPr>
              <w:spacing w:after="0" w:line="240" w:lineRule="auto"/>
              <w:rPr>
                <w:rFonts w:ascii="Poppins" w:eastAsia="Times New Roman" w:hAnsi="Poppins" w:cs="Poppins"/>
                <w:color w:val="062172"/>
                <w:sz w:val="20"/>
                <w:szCs w:val="20"/>
                <w:lang w:val="fr-FR" w:eastAsia="zh-CN"/>
              </w:rPr>
            </w:pPr>
            <w:r w:rsidRPr="002A4098">
              <w:rPr>
                <w:rFonts w:ascii="Poppins" w:eastAsia="Times New Roman" w:hAnsi="Poppins" w:cs="Poppins"/>
                <w:color w:val="062172"/>
                <w:sz w:val="20"/>
                <w:szCs w:val="20"/>
                <w:lang w:val="fr-FR" w:eastAsia="zh-CN"/>
              </w:rPr>
              <w:t> </w:t>
            </w:r>
          </w:p>
        </w:tc>
        <w:tc>
          <w:tcPr>
            <w:tcW w:w="2430" w:type="dxa"/>
            <w:tcBorders>
              <w:left w:val="single" w:sz="4" w:space="0" w:color="43D596"/>
              <w:bottom w:val="single" w:sz="4" w:space="0" w:color="43D596"/>
            </w:tcBorders>
          </w:tcPr>
          <w:p w14:paraId="1EBB4117" w14:textId="77777777" w:rsidR="00443B3D" w:rsidRPr="002A4098" w:rsidRDefault="00443B3D" w:rsidP="001C723B">
            <w:pPr>
              <w:spacing w:after="0" w:line="240" w:lineRule="auto"/>
              <w:rPr>
                <w:rFonts w:ascii="Poppins" w:eastAsia="Times New Roman" w:hAnsi="Poppins" w:cs="Poppins"/>
                <w:color w:val="062172"/>
                <w:sz w:val="20"/>
                <w:szCs w:val="20"/>
                <w:lang w:val="fr-FR" w:eastAsia="zh-CN"/>
              </w:rPr>
            </w:pPr>
          </w:p>
        </w:tc>
      </w:tr>
      <w:tr w:rsidR="00443B3D" w:rsidRPr="00186ABD" w14:paraId="19384393" w14:textId="77777777" w:rsidTr="001C723B">
        <w:trPr>
          <w:trHeight w:val="331"/>
        </w:trPr>
        <w:tc>
          <w:tcPr>
            <w:tcW w:w="0" w:type="auto"/>
            <w:vMerge/>
            <w:tcBorders>
              <w:top w:val="single" w:sz="4" w:space="0" w:color="43D596"/>
              <w:bottom w:val="single" w:sz="4" w:space="0" w:color="43D596"/>
              <w:right w:val="single" w:sz="4" w:space="0" w:color="43D596"/>
            </w:tcBorders>
            <w:shd w:val="clear" w:color="auto" w:fill="E7E6E6"/>
            <w:vAlign w:val="center"/>
            <w:hideMark/>
          </w:tcPr>
          <w:p w14:paraId="39877DA1" w14:textId="77777777" w:rsidR="00443B3D" w:rsidRPr="002A4098" w:rsidRDefault="00443B3D" w:rsidP="001C723B">
            <w:pPr>
              <w:spacing w:after="0" w:line="240" w:lineRule="auto"/>
              <w:rPr>
                <w:rFonts w:ascii="Poppins" w:eastAsia="Times New Roman" w:hAnsi="Poppins" w:cs="Poppins"/>
                <w:b/>
                <w:bCs/>
                <w:color w:val="062172"/>
                <w:sz w:val="20"/>
                <w:szCs w:val="20"/>
                <w:lang w:val="fr-FR" w:eastAsia="zh-CN"/>
              </w:rPr>
            </w:pPr>
          </w:p>
        </w:tc>
        <w:tc>
          <w:tcPr>
            <w:tcW w:w="2692" w:type="dxa"/>
            <w:tcBorders>
              <w:top w:val="single" w:sz="4" w:space="0" w:color="43D596"/>
              <w:left w:val="single" w:sz="4" w:space="0" w:color="43D596"/>
              <w:bottom w:val="single" w:sz="4" w:space="0" w:color="43D596"/>
              <w:right w:val="single" w:sz="4" w:space="0" w:color="43D596"/>
            </w:tcBorders>
            <w:vAlign w:val="center"/>
          </w:tcPr>
          <w:p w14:paraId="1DEB6E92" w14:textId="77777777" w:rsidR="00443B3D" w:rsidRPr="002A4098" w:rsidRDefault="00443B3D" w:rsidP="001C723B">
            <w:pPr>
              <w:spacing w:after="0" w:line="240" w:lineRule="auto"/>
              <w:rPr>
                <w:rFonts w:ascii="Poppins" w:eastAsia="Times New Roman" w:hAnsi="Poppins" w:cs="Poppins"/>
                <w:color w:val="062172"/>
                <w:sz w:val="20"/>
                <w:szCs w:val="20"/>
                <w:lang w:val="fr-FR" w:eastAsia="zh-CN"/>
              </w:rPr>
            </w:pPr>
            <w:r w:rsidRPr="002A4098">
              <w:rPr>
                <w:rFonts w:ascii="Poppins" w:eastAsia="Times New Roman" w:hAnsi="Poppins" w:cs="Poppins"/>
                <w:color w:val="062172"/>
                <w:sz w:val="20"/>
                <w:szCs w:val="20"/>
                <w:lang w:val="fr-FR" w:eastAsia="zh-CN"/>
              </w:rPr>
              <w:t>2)...</w:t>
            </w:r>
          </w:p>
        </w:tc>
        <w:tc>
          <w:tcPr>
            <w:tcW w:w="3690" w:type="dxa"/>
            <w:tcBorders>
              <w:top w:val="single" w:sz="4" w:space="0" w:color="43D596"/>
              <w:left w:val="single" w:sz="4" w:space="0" w:color="43D596"/>
              <w:bottom w:val="single" w:sz="4" w:space="0" w:color="43D596"/>
              <w:right w:val="single" w:sz="4" w:space="0" w:color="43D596"/>
            </w:tcBorders>
            <w:vAlign w:val="center"/>
            <w:hideMark/>
          </w:tcPr>
          <w:p w14:paraId="6BFD8BC9" w14:textId="77777777" w:rsidR="00443B3D" w:rsidRPr="002A4098" w:rsidRDefault="00443B3D" w:rsidP="001C723B">
            <w:pPr>
              <w:spacing w:after="0" w:line="240" w:lineRule="auto"/>
              <w:rPr>
                <w:rFonts w:ascii="Poppins" w:eastAsia="Times New Roman" w:hAnsi="Poppins" w:cs="Poppins"/>
                <w:color w:val="062172"/>
                <w:sz w:val="20"/>
                <w:szCs w:val="20"/>
                <w:lang w:val="fr-FR" w:eastAsia="zh-CN"/>
              </w:rPr>
            </w:pPr>
            <w:r w:rsidRPr="002A4098">
              <w:rPr>
                <w:rFonts w:ascii="Poppins" w:eastAsia="Times New Roman" w:hAnsi="Poppins" w:cs="Poppins"/>
                <w:color w:val="062172"/>
                <w:sz w:val="20"/>
                <w:szCs w:val="20"/>
                <w:lang w:val="fr-FR" w:eastAsia="zh-CN"/>
              </w:rPr>
              <w:t> </w:t>
            </w:r>
          </w:p>
        </w:tc>
        <w:tc>
          <w:tcPr>
            <w:tcW w:w="2520" w:type="dxa"/>
            <w:tcBorders>
              <w:top w:val="single" w:sz="4" w:space="0" w:color="43D596"/>
              <w:left w:val="single" w:sz="4" w:space="0" w:color="43D596"/>
              <w:bottom w:val="single" w:sz="4" w:space="0" w:color="43D596"/>
            </w:tcBorders>
            <w:vAlign w:val="center"/>
            <w:hideMark/>
          </w:tcPr>
          <w:p w14:paraId="78E8996C" w14:textId="77777777" w:rsidR="00443B3D" w:rsidRPr="002A4098" w:rsidRDefault="00443B3D" w:rsidP="001C723B">
            <w:pPr>
              <w:spacing w:after="0" w:line="240" w:lineRule="auto"/>
              <w:rPr>
                <w:rFonts w:ascii="Poppins" w:eastAsia="Times New Roman" w:hAnsi="Poppins" w:cs="Poppins"/>
                <w:color w:val="062172"/>
                <w:sz w:val="20"/>
                <w:szCs w:val="20"/>
                <w:lang w:val="fr-FR" w:eastAsia="zh-CN"/>
              </w:rPr>
            </w:pPr>
            <w:r w:rsidRPr="002A4098">
              <w:rPr>
                <w:rFonts w:ascii="Poppins" w:eastAsia="Times New Roman" w:hAnsi="Poppins" w:cs="Poppins"/>
                <w:color w:val="062172"/>
                <w:sz w:val="20"/>
                <w:szCs w:val="20"/>
                <w:lang w:val="fr-FR" w:eastAsia="zh-CN"/>
              </w:rPr>
              <w:t> </w:t>
            </w:r>
          </w:p>
        </w:tc>
        <w:tc>
          <w:tcPr>
            <w:tcW w:w="2430" w:type="dxa"/>
            <w:tcBorders>
              <w:top w:val="single" w:sz="4" w:space="0" w:color="43D596"/>
              <w:left w:val="single" w:sz="4" w:space="0" w:color="43D596"/>
              <w:bottom w:val="single" w:sz="4" w:space="0" w:color="43D596"/>
            </w:tcBorders>
          </w:tcPr>
          <w:p w14:paraId="0E52CABC" w14:textId="77777777" w:rsidR="00443B3D" w:rsidRPr="002A4098" w:rsidRDefault="00443B3D" w:rsidP="001C723B">
            <w:pPr>
              <w:spacing w:after="0" w:line="240" w:lineRule="auto"/>
              <w:rPr>
                <w:rFonts w:ascii="Poppins" w:eastAsia="Times New Roman" w:hAnsi="Poppins" w:cs="Poppins"/>
                <w:color w:val="062172"/>
                <w:sz w:val="20"/>
                <w:szCs w:val="20"/>
                <w:lang w:val="fr-FR" w:eastAsia="zh-CN"/>
              </w:rPr>
            </w:pPr>
          </w:p>
        </w:tc>
      </w:tr>
      <w:tr w:rsidR="00443B3D" w:rsidRPr="00186ABD" w14:paraId="5592584A" w14:textId="77777777" w:rsidTr="001C723B">
        <w:trPr>
          <w:trHeight w:val="349"/>
        </w:trPr>
        <w:tc>
          <w:tcPr>
            <w:tcW w:w="0" w:type="auto"/>
            <w:vMerge/>
            <w:tcBorders>
              <w:top w:val="single" w:sz="4" w:space="0" w:color="43D596"/>
              <w:bottom w:val="single" w:sz="4" w:space="0" w:color="43D596"/>
              <w:right w:val="single" w:sz="4" w:space="0" w:color="43D596"/>
            </w:tcBorders>
            <w:shd w:val="clear" w:color="auto" w:fill="E7E6E6"/>
            <w:vAlign w:val="center"/>
            <w:hideMark/>
          </w:tcPr>
          <w:p w14:paraId="1E851780" w14:textId="77777777" w:rsidR="00443B3D" w:rsidRPr="002A4098" w:rsidRDefault="00443B3D" w:rsidP="001C723B">
            <w:pPr>
              <w:spacing w:after="0" w:line="240" w:lineRule="auto"/>
              <w:rPr>
                <w:rFonts w:ascii="Poppins" w:eastAsia="Times New Roman" w:hAnsi="Poppins" w:cs="Poppins"/>
                <w:b/>
                <w:bCs/>
                <w:color w:val="062172"/>
                <w:sz w:val="20"/>
                <w:szCs w:val="20"/>
                <w:lang w:val="fr-FR" w:eastAsia="zh-CN"/>
              </w:rPr>
            </w:pPr>
          </w:p>
        </w:tc>
        <w:tc>
          <w:tcPr>
            <w:tcW w:w="2692" w:type="dxa"/>
            <w:tcBorders>
              <w:top w:val="single" w:sz="4" w:space="0" w:color="43D596"/>
              <w:left w:val="single" w:sz="4" w:space="0" w:color="43D596"/>
              <w:bottom w:val="single" w:sz="4" w:space="0" w:color="43D596"/>
              <w:right w:val="single" w:sz="4" w:space="0" w:color="43D596"/>
            </w:tcBorders>
            <w:vAlign w:val="center"/>
          </w:tcPr>
          <w:p w14:paraId="72E34CB5" w14:textId="77777777" w:rsidR="00443B3D" w:rsidRPr="002A4098" w:rsidRDefault="00443B3D" w:rsidP="001C723B">
            <w:pPr>
              <w:spacing w:after="0" w:line="240" w:lineRule="auto"/>
              <w:rPr>
                <w:rFonts w:ascii="Poppins" w:eastAsia="Times New Roman" w:hAnsi="Poppins" w:cs="Poppins"/>
                <w:color w:val="062172"/>
                <w:sz w:val="20"/>
                <w:szCs w:val="20"/>
                <w:lang w:val="fr-FR" w:eastAsia="zh-CN"/>
              </w:rPr>
            </w:pPr>
            <w:r w:rsidRPr="002A4098">
              <w:rPr>
                <w:rFonts w:ascii="Poppins" w:eastAsia="Times New Roman" w:hAnsi="Poppins" w:cs="Poppins"/>
                <w:color w:val="062172"/>
                <w:sz w:val="20"/>
                <w:szCs w:val="20"/>
                <w:lang w:val="fr-FR" w:eastAsia="zh-CN"/>
              </w:rPr>
              <w:t>3)...</w:t>
            </w:r>
          </w:p>
        </w:tc>
        <w:tc>
          <w:tcPr>
            <w:tcW w:w="3690" w:type="dxa"/>
            <w:tcBorders>
              <w:top w:val="single" w:sz="4" w:space="0" w:color="43D596"/>
              <w:left w:val="single" w:sz="4" w:space="0" w:color="43D596"/>
              <w:bottom w:val="single" w:sz="4" w:space="0" w:color="43D596"/>
              <w:right w:val="single" w:sz="4" w:space="0" w:color="43D596"/>
            </w:tcBorders>
            <w:vAlign w:val="center"/>
            <w:hideMark/>
          </w:tcPr>
          <w:p w14:paraId="1502B956" w14:textId="77777777" w:rsidR="00443B3D" w:rsidRPr="002A4098" w:rsidRDefault="00443B3D" w:rsidP="001C723B">
            <w:pPr>
              <w:spacing w:after="0" w:line="240" w:lineRule="auto"/>
              <w:rPr>
                <w:rFonts w:ascii="Poppins" w:eastAsia="Times New Roman" w:hAnsi="Poppins" w:cs="Poppins"/>
                <w:color w:val="062172"/>
                <w:sz w:val="20"/>
                <w:szCs w:val="20"/>
                <w:lang w:val="fr-FR" w:eastAsia="zh-CN"/>
              </w:rPr>
            </w:pPr>
            <w:r w:rsidRPr="002A4098">
              <w:rPr>
                <w:rFonts w:ascii="Poppins" w:eastAsia="Times New Roman" w:hAnsi="Poppins" w:cs="Poppins"/>
                <w:color w:val="062172"/>
                <w:sz w:val="20"/>
                <w:szCs w:val="20"/>
                <w:lang w:val="fr-FR" w:eastAsia="zh-CN"/>
              </w:rPr>
              <w:t> </w:t>
            </w:r>
          </w:p>
        </w:tc>
        <w:tc>
          <w:tcPr>
            <w:tcW w:w="2520" w:type="dxa"/>
            <w:tcBorders>
              <w:top w:val="single" w:sz="4" w:space="0" w:color="43D596"/>
              <w:left w:val="single" w:sz="4" w:space="0" w:color="43D596"/>
              <w:bottom w:val="single" w:sz="4" w:space="0" w:color="43D596"/>
            </w:tcBorders>
            <w:vAlign w:val="center"/>
            <w:hideMark/>
          </w:tcPr>
          <w:p w14:paraId="248CDC34" w14:textId="77777777" w:rsidR="00443B3D" w:rsidRPr="002A4098" w:rsidRDefault="00443B3D" w:rsidP="001C723B">
            <w:pPr>
              <w:spacing w:after="0" w:line="240" w:lineRule="auto"/>
              <w:rPr>
                <w:rFonts w:ascii="Poppins" w:eastAsia="Times New Roman" w:hAnsi="Poppins" w:cs="Poppins"/>
                <w:color w:val="062172"/>
                <w:sz w:val="20"/>
                <w:szCs w:val="20"/>
                <w:lang w:val="fr-FR" w:eastAsia="zh-CN"/>
              </w:rPr>
            </w:pPr>
            <w:r w:rsidRPr="002A4098">
              <w:rPr>
                <w:rFonts w:ascii="Poppins" w:eastAsia="Times New Roman" w:hAnsi="Poppins" w:cs="Poppins"/>
                <w:color w:val="062172"/>
                <w:sz w:val="20"/>
                <w:szCs w:val="20"/>
                <w:lang w:val="fr-FR" w:eastAsia="zh-CN"/>
              </w:rPr>
              <w:t> </w:t>
            </w:r>
          </w:p>
        </w:tc>
        <w:tc>
          <w:tcPr>
            <w:tcW w:w="2430" w:type="dxa"/>
            <w:tcBorders>
              <w:top w:val="single" w:sz="4" w:space="0" w:color="43D596"/>
              <w:left w:val="single" w:sz="4" w:space="0" w:color="43D596"/>
              <w:bottom w:val="single" w:sz="4" w:space="0" w:color="43D596"/>
            </w:tcBorders>
          </w:tcPr>
          <w:p w14:paraId="4AE88710" w14:textId="77777777" w:rsidR="00443B3D" w:rsidRPr="002A4098" w:rsidRDefault="00443B3D" w:rsidP="001C723B">
            <w:pPr>
              <w:spacing w:after="0" w:line="240" w:lineRule="auto"/>
              <w:rPr>
                <w:rFonts w:ascii="Poppins" w:eastAsia="Times New Roman" w:hAnsi="Poppins" w:cs="Poppins"/>
                <w:color w:val="062172"/>
                <w:sz w:val="20"/>
                <w:szCs w:val="20"/>
                <w:lang w:val="fr-FR" w:eastAsia="zh-CN"/>
              </w:rPr>
            </w:pPr>
          </w:p>
        </w:tc>
      </w:tr>
      <w:tr w:rsidR="00443B3D" w:rsidRPr="00186ABD" w14:paraId="4147AD0D" w14:textId="77777777" w:rsidTr="001C723B">
        <w:trPr>
          <w:trHeight w:val="382"/>
        </w:trPr>
        <w:tc>
          <w:tcPr>
            <w:tcW w:w="1628" w:type="dxa"/>
            <w:vMerge w:val="restart"/>
            <w:tcBorders>
              <w:top w:val="single" w:sz="4" w:space="0" w:color="43D596"/>
              <w:bottom w:val="single" w:sz="4" w:space="0" w:color="43D596"/>
              <w:right w:val="single" w:sz="4" w:space="0" w:color="43D596"/>
            </w:tcBorders>
            <w:shd w:val="clear" w:color="auto" w:fill="E7E6E6"/>
            <w:vAlign w:val="center"/>
            <w:hideMark/>
          </w:tcPr>
          <w:p w14:paraId="6A51E2CD" w14:textId="77777777" w:rsidR="00443B3D" w:rsidRPr="002A4098" w:rsidRDefault="00443B3D" w:rsidP="001C723B">
            <w:pPr>
              <w:spacing w:after="0" w:line="240" w:lineRule="auto"/>
              <w:rPr>
                <w:rFonts w:ascii="Poppins" w:eastAsia="Times New Roman" w:hAnsi="Poppins" w:cs="Poppins"/>
                <w:b/>
                <w:bCs/>
                <w:color w:val="062172"/>
                <w:sz w:val="20"/>
                <w:szCs w:val="20"/>
                <w:lang w:val="fr-FR" w:eastAsia="zh-CN"/>
              </w:rPr>
            </w:pPr>
            <w:r w:rsidRPr="002A4098">
              <w:rPr>
                <w:rFonts w:ascii="Poppins" w:eastAsia="Times New Roman" w:hAnsi="Poppins" w:cs="Poppins"/>
                <w:b/>
                <w:bCs/>
                <w:color w:val="062172"/>
                <w:sz w:val="20"/>
                <w:szCs w:val="20"/>
                <w:lang w:val="fr-FR" w:eastAsia="zh-CN"/>
              </w:rPr>
              <w:t xml:space="preserve">Enseignants formés </w:t>
            </w:r>
          </w:p>
        </w:tc>
        <w:tc>
          <w:tcPr>
            <w:tcW w:w="2692" w:type="dxa"/>
            <w:tcBorders>
              <w:top w:val="single" w:sz="4" w:space="0" w:color="43D596"/>
              <w:left w:val="single" w:sz="4" w:space="0" w:color="43D596"/>
              <w:bottom w:val="single" w:sz="4" w:space="0" w:color="43D596"/>
              <w:right w:val="single" w:sz="4" w:space="0" w:color="43D596"/>
            </w:tcBorders>
            <w:vAlign w:val="center"/>
          </w:tcPr>
          <w:p w14:paraId="6276BD18" w14:textId="77777777" w:rsidR="00443B3D" w:rsidRPr="002A4098" w:rsidRDefault="00443B3D" w:rsidP="001C723B">
            <w:pPr>
              <w:spacing w:after="0" w:line="240" w:lineRule="auto"/>
              <w:rPr>
                <w:rFonts w:ascii="Poppins" w:eastAsia="Times New Roman" w:hAnsi="Poppins" w:cs="Poppins"/>
                <w:color w:val="062172"/>
                <w:sz w:val="20"/>
                <w:szCs w:val="20"/>
                <w:lang w:val="fr-FR" w:eastAsia="zh-CN"/>
              </w:rPr>
            </w:pPr>
            <w:r w:rsidRPr="002A4098">
              <w:rPr>
                <w:rFonts w:ascii="Poppins" w:eastAsia="Times New Roman" w:hAnsi="Poppins" w:cs="Poppins"/>
                <w:color w:val="062172"/>
                <w:sz w:val="20"/>
                <w:szCs w:val="20"/>
                <w:lang w:val="fr-FR" w:eastAsia="zh-CN"/>
              </w:rPr>
              <w:t>1)...</w:t>
            </w:r>
          </w:p>
        </w:tc>
        <w:tc>
          <w:tcPr>
            <w:tcW w:w="3690" w:type="dxa"/>
            <w:tcBorders>
              <w:top w:val="single" w:sz="4" w:space="0" w:color="43D596"/>
              <w:left w:val="single" w:sz="4" w:space="0" w:color="43D596"/>
              <w:bottom w:val="single" w:sz="4" w:space="0" w:color="43D596"/>
              <w:right w:val="single" w:sz="4" w:space="0" w:color="43D596"/>
            </w:tcBorders>
            <w:vAlign w:val="center"/>
            <w:hideMark/>
          </w:tcPr>
          <w:p w14:paraId="00412DC5" w14:textId="77777777" w:rsidR="00443B3D" w:rsidRPr="002A4098" w:rsidRDefault="00443B3D" w:rsidP="001C723B">
            <w:pPr>
              <w:spacing w:after="0" w:line="240" w:lineRule="auto"/>
              <w:rPr>
                <w:rFonts w:ascii="Poppins" w:eastAsia="Times New Roman" w:hAnsi="Poppins" w:cs="Poppins"/>
                <w:color w:val="062172"/>
                <w:sz w:val="20"/>
                <w:szCs w:val="20"/>
                <w:lang w:val="fr-FR" w:eastAsia="zh-CN"/>
              </w:rPr>
            </w:pPr>
            <w:r w:rsidRPr="002A4098">
              <w:rPr>
                <w:rFonts w:ascii="Poppins" w:eastAsia="Times New Roman" w:hAnsi="Poppins" w:cs="Poppins"/>
                <w:color w:val="062172"/>
                <w:sz w:val="20"/>
                <w:szCs w:val="20"/>
                <w:lang w:val="fr-FR" w:eastAsia="zh-CN"/>
              </w:rPr>
              <w:t> </w:t>
            </w:r>
          </w:p>
        </w:tc>
        <w:tc>
          <w:tcPr>
            <w:tcW w:w="2520" w:type="dxa"/>
            <w:tcBorders>
              <w:top w:val="single" w:sz="4" w:space="0" w:color="43D596"/>
              <w:left w:val="single" w:sz="4" w:space="0" w:color="43D596"/>
              <w:bottom w:val="single" w:sz="4" w:space="0" w:color="43D596"/>
            </w:tcBorders>
            <w:vAlign w:val="center"/>
            <w:hideMark/>
          </w:tcPr>
          <w:p w14:paraId="5F858F31" w14:textId="77777777" w:rsidR="00443B3D" w:rsidRPr="002A4098" w:rsidRDefault="00443B3D" w:rsidP="001C723B">
            <w:pPr>
              <w:spacing w:after="0" w:line="240" w:lineRule="auto"/>
              <w:rPr>
                <w:rFonts w:ascii="Poppins" w:eastAsia="Times New Roman" w:hAnsi="Poppins" w:cs="Poppins"/>
                <w:color w:val="062172"/>
                <w:sz w:val="20"/>
                <w:szCs w:val="20"/>
                <w:lang w:val="fr-FR" w:eastAsia="zh-CN"/>
              </w:rPr>
            </w:pPr>
            <w:r w:rsidRPr="002A4098">
              <w:rPr>
                <w:rFonts w:ascii="Poppins" w:eastAsia="Times New Roman" w:hAnsi="Poppins" w:cs="Poppins"/>
                <w:color w:val="062172"/>
                <w:sz w:val="20"/>
                <w:szCs w:val="20"/>
                <w:lang w:val="fr-FR" w:eastAsia="zh-CN"/>
              </w:rPr>
              <w:t> </w:t>
            </w:r>
          </w:p>
        </w:tc>
        <w:tc>
          <w:tcPr>
            <w:tcW w:w="2430" w:type="dxa"/>
            <w:tcBorders>
              <w:top w:val="single" w:sz="4" w:space="0" w:color="43D596"/>
              <w:left w:val="single" w:sz="4" w:space="0" w:color="43D596"/>
              <w:bottom w:val="single" w:sz="4" w:space="0" w:color="43D596"/>
            </w:tcBorders>
          </w:tcPr>
          <w:p w14:paraId="21D34696" w14:textId="77777777" w:rsidR="00443B3D" w:rsidRPr="002A4098" w:rsidRDefault="00443B3D" w:rsidP="001C723B">
            <w:pPr>
              <w:spacing w:after="0" w:line="240" w:lineRule="auto"/>
              <w:rPr>
                <w:rFonts w:ascii="Poppins" w:eastAsia="Times New Roman" w:hAnsi="Poppins" w:cs="Poppins"/>
                <w:color w:val="062172"/>
                <w:sz w:val="20"/>
                <w:szCs w:val="20"/>
                <w:lang w:val="fr-FR" w:eastAsia="zh-CN"/>
              </w:rPr>
            </w:pPr>
          </w:p>
        </w:tc>
      </w:tr>
      <w:tr w:rsidR="00443B3D" w:rsidRPr="00186ABD" w14:paraId="042A36E3" w14:textId="77777777" w:rsidTr="001C723B">
        <w:trPr>
          <w:trHeight w:val="295"/>
        </w:trPr>
        <w:tc>
          <w:tcPr>
            <w:tcW w:w="0" w:type="auto"/>
            <w:vMerge/>
            <w:tcBorders>
              <w:top w:val="single" w:sz="4" w:space="0" w:color="43D596"/>
              <w:bottom w:val="single" w:sz="4" w:space="0" w:color="43D596"/>
              <w:right w:val="single" w:sz="4" w:space="0" w:color="43D596"/>
            </w:tcBorders>
            <w:shd w:val="clear" w:color="auto" w:fill="E7E6E6"/>
            <w:vAlign w:val="center"/>
            <w:hideMark/>
          </w:tcPr>
          <w:p w14:paraId="75C6AD47" w14:textId="77777777" w:rsidR="00443B3D" w:rsidRPr="002A4098" w:rsidRDefault="00443B3D" w:rsidP="001C723B">
            <w:pPr>
              <w:spacing w:after="0" w:line="240" w:lineRule="auto"/>
              <w:rPr>
                <w:rFonts w:ascii="Poppins" w:eastAsia="Times New Roman" w:hAnsi="Poppins" w:cs="Poppins"/>
                <w:b/>
                <w:bCs/>
                <w:color w:val="062172"/>
                <w:sz w:val="20"/>
                <w:szCs w:val="20"/>
                <w:lang w:val="fr-FR" w:eastAsia="zh-CN"/>
              </w:rPr>
            </w:pPr>
          </w:p>
        </w:tc>
        <w:tc>
          <w:tcPr>
            <w:tcW w:w="2692" w:type="dxa"/>
            <w:tcBorders>
              <w:top w:val="single" w:sz="4" w:space="0" w:color="43D596"/>
              <w:left w:val="single" w:sz="4" w:space="0" w:color="43D596"/>
              <w:bottom w:val="single" w:sz="4" w:space="0" w:color="43D596"/>
              <w:right w:val="single" w:sz="4" w:space="0" w:color="43D596"/>
            </w:tcBorders>
            <w:vAlign w:val="center"/>
          </w:tcPr>
          <w:p w14:paraId="61F269A9" w14:textId="77777777" w:rsidR="00443B3D" w:rsidRPr="002A4098" w:rsidRDefault="00443B3D" w:rsidP="001C723B">
            <w:pPr>
              <w:spacing w:after="0" w:line="240" w:lineRule="auto"/>
              <w:rPr>
                <w:rFonts w:ascii="Poppins" w:eastAsia="Times New Roman" w:hAnsi="Poppins" w:cs="Poppins"/>
                <w:color w:val="062172"/>
                <w:sz w:val="20"/>
                <w:szCs w:val="20"/>
                <w:lang w:val="fr-FR" w:eastAsia="zh-CN"/>
              </w:rPr>
            </w:pPr>
            <w:r w:rsidRPr="002A4098">
              <w:rPr>
                <w:rFonts w:ascii="Poppins" w:eastAsia="Times New Roman" w:hAnsi="Poppins" w:cs="Poppins"/>
                <w:color w:val="062172"/>
                <w:sz w:val="20"/>
                <w:szCs w:val="20"/>
                <w:lang w:val="fr-FR" w:eastAsia="zh-CN"/>
              </w:rPr>
              <w:t>2)...</w:t>
            </w:r>
          </w:p>
        </w:tc>
        <w:tc>
          <w:tcPr>
            <w:tcW w:w="3690" w:type="dxa"/>
            <w:tcBorders>
              <w:top w:val="single" w:sz="4" w:space="0" w:color="43D596"/>
              <w:left w:val="single" w:sz="4" w:space="0" w:color="43D596"/>
              <w:bottom w:val="single" w:sz="4" w:space="0" w:color="43D596"/>
              <w:right w:val="single" w:sz="4" w:space="0" w:color="43D596"/>
            </w:tcBorders>
            <w:vAlign w:val="center"/>
            <w:hideMark/>
          </w:tcPr>
          <w:p w14:paraId="2BCC75C0" w14:textId="77777777" w:rsidR="00443B3D" w:rsidRPr="002A4098" w:rsidRDefault="00443B3D" w:rsidP="001C723B">
            <w:pPr>
              <w:spacing w:after="0" w:line="240" w:lineRule="auto"/>
              <w:rPr>
                <w:rFonts w:ascii="Poppins" w:eastAsia="Times New Roman" w:hAnsi="Poppins" w:cs="Poppins"/>
                <w:color w:val="062172"/>
                <w:sz w:val="20"/>
                <w:szCs w:val="20"/>
                <w:lang w:val="fr-FR" w:eastAsia="zh-CN"/>
              </w:rPr>
            </w:pPr>
            <w:r w:rsidRPr="002A4098">
              <w:rPr>
                <w:rFonts w:ascii="Poppins" w:eastAsia="Times New Roman" w:hAnsi="Poppins" w:cs="Poppins"/>
                <w:color w:val="062172"/>
                <w:sz w:val="20"/>
                <w:szCs w:val="20"/>
                <w:lang w:val="fr-FR" w:eastAsia="zh-CN"/>
              </w:rPr>
              <w:t> </w:t>
            </w:r>
          </w:p>
        </w:tc>
        <w:tc>
          <w:tcPr>
            <w:tcW w:w="2520" w:type="dxa"/>
            <w:tcBorders>
              <w:top w:val="single" w:sz="4" w:space="0" w:color="43D596"/>
              <w:left w:val="single" w:sz="4" w:space="0" w:color="43D596"/>
              <w:bottom w:val="single" w:sz="4" w:space="0" w:color="43D596"/>
            </w:tcBorders>
            <w:vAlign w:val="center"/>
            <w:hideMark/>
          </w:tcPr>
          <w:p w14:paraId="5DCE1C2B" w14:textId="77777777" w:rsidR="00443B3D" w:rsidRPr="002A4098" w:rsidRDefault="00443B3D" w:rsidP="001C723B">
            <w:pPr>
              <w:spacing w:after="0" w:line="240" w:lineRule="auto"/>
              <w:rPr>
                <w:rFonts w:ascii="Poppins" w:eastAsia="Times New Roman" w:hAnsi="Poppins" w:cs="Poppins"/>
                <w:color w:val="062172"/>
                <w:sz w:val="20"/>
                <w:szCs w:val="20"/>
                <w:lang w:val="fr-FR" w:eastAsia="zh-CN"/>
              </w:rPr>
            </w:pPr>
            <w:r w:rsidRPr="002A4098">
              <w:rPr>
                <w:rFonts w:ascii="Poppins" w:eastAsia="Times New Roman" w:hAnsi="Poppins" w:cs="Poppins"/>
                <w:color w:val="062172"/>
                <w:sz w:val="20"/>
                <w:szCs w:val="20"/>
                <w:lang w:val="fr-FR" w:eastAsia="zh-CN"/>
              </w:rPr>
              <w:t> </w:t>
            </w:r>
          </w:p>
        </w:tc>
        <w:tc>
          <w:tcPr>
            <w:tcW w:w="2430" w:type="dxa"/>
            <w:tcBorders>
              <w:top w:val="single" w:sz="4" w:space="0" w:color="43D596"/>
              <w:left w:val="single" w:sz="4" w:space="0" w:color="43D596"/>
              <w:bottom w:val="single" w:sz="4" w:space="0" w:color="43D596"/>
            </w:tcBorders>
          </w:tcPr>
          <w:p w14:paraId="471B7A28" w14:textId="77777777" w:rsidR="00443B3D" w:rsidRPr="002A4098" w:rsidRDefault="00443B3D" w:rsidP="001C723B">
            <w:pPr>
              <w:spacing w:after="0" w:line="240" w:lineRule="auto"/>
              <w:rPr>
                <w:rFonts w:ascii="Poppins" w:eastAsia="Times New Roman" w:hAnsi="Poppins" w:cs="Poppins"/>
                <w:color w:val="062172"/>
                <w:sz w:val="20"/>
                <w:szCs w:val="20"/>
                <w:lang w:val="fr-FR" w:eastAsia="zh-CN"/>
              </w:rPr>
            </w:pPr>
          </w:p>
        </w:tc>
      </w:tr>
      <w:tr w:rsidR="00443B3D" w:rsidRPr="00186ABD" w14:paraId="5842B551" w14:textId="77777777" w:rsidTr="001C723B">
        <w:trPr>
          <w:trHeight w:val="349"/>
        </w:trPr>
        <w:tc>
          <w:tcPr>
            <w:tcW w:w="0" w:type="auto"/>
            <w:vMerge/>
            <w:tcBorders>
              <w:top w:val="single" w:sz="4" w:space="0" w:color="43D596"/>
              <w:bottom w:val="single" w:sz="4" w:space="0" w:color="43D596"/>
              <w:right w:val="single" w:sz="4" w:space="0" w:color="43D596"/>
            </w:tcBorders>
            <w:shd w:val="clear" w:color="auto" w:fill="E7E6E6"/>
            <w:vAlign w:val="center"/>
            <w:hideMark/>
          </w:tcPr>
          <w:p w14:paraId="62885A96" w14:textId="77777777" w:rsidR="00443B3D" w:rsidRPr="002A4098" w:rsidRDefault="00443B3D" w:rsidP="001C723B">
            <w:pPr>
              <w:spacing w:after="0" w:line="240" w:lineRule="auto"/>
              <w:rPr>
                <w:rFonts w:ascii="Poppins" w:eastAsia="Times New Roman" w:hAnsi="Poppins" w:cs="Poppins"/>
                <w:b/>
                <w:bCs/>
                <w:color w:val="062172"/>
                <w:sz w:val="20"/>
                <w:szCs w:val="20"/>
                <w:lang w:val="fr-FR" w:eastAsia="zh-CN"/>
              </w:rPr>
            </w:pPr>
          </w:p>
        </w:tc>
        <w:tc>
          <w:tcPr>
            <w:tcW w:w="2692" w:type="dxa"/>
            <w:tcBorders>
              <w:top w:val="single" w:sz="4" w:space="0" w:color="43D596"/>
              <w:left w:val="single" w:sz="4" w:space="0" w:color="43D596"/>
              <w:bottom w:val="single" w:sz="4" w:space="0" w:color="43D596"/>
              <w:right w:val="single" w:sz="4" w:space="0" w:color="43D596"/>
            </w:tcBorders>
            <w:vAlign w:val="center"/>
          </w:tcPr>
          <w:p w14:paraId="24080835" w14:textId="77777777" w:rsidR="00443B3D" w:rsidRPr="002A4098" w:rsidRDefault="00443B3D" w:rsidP="001C723B">
            <w:pPr>
              <w:spacing w:after="0" w:line="240" w:lineRule="auto"/>
              <w:rPr>
                <w:rFonts w:ascii="Poppins" w:eastAsia="Times New Roman" w:hAnsi="Poppins" w:cs="Poppins"/>
                <w:color w:val="062172"/>
                <w:sz w:val="20"/>
                <w:szCs w:val="20"/>
                <w:lang w:val="fr-FR" w:eastAsia="zh-CN"/>
              </w:rPr>
            </w:pPr>
            <w:r w:rsidRPr="002A4098">
              <w:rPr>
                <w:rFonts w:ascii="Poppins" w:eastAsia="Times New Roman" w:hAnsi="Poppins" w:cs="Poppins"/>
                <w:color w:val="062172"/>
                <w:sz w:val="20"/>
                <w:szCs w:val="20"/>
                <w:lang w:val="fr-FR" w:eastAsia="zh-CN"/>
              </w:rPr>
              <w:t>3)...</w:t>
            </w:r>
          </w:p>
        </w:tc>
        <w:tc>
          <w:tcPr>
            <w:tcW w:w="3690" w:type="dxa"/>
            <w:tcBorders>
              <w:top w:val="single" w:sz="4" w:space="0" w:color="43D596"/>
              <w:left w:val="single" w:sz="4" w:space="0" w:color="43D596"/>
              <w:bottom w:val="single" w:sz="4" w:space="0" w:color="43D596"/>
              <w:right w:val="single" w:sz="4" w:space="0" w:color="43D596"/>
            </w:tcBorders>
            <w:vAlign w:val="center"/>
            <w:hideMark/>
          </w:tcPr>
          <w:p w14:paraId="632F9951" w14:textId="77777777" w:rsidR="00443B3D" w:rsidRPr="002A4098" w:rsidRDefault="00443B3D" w:rsidP="001C723B">
            <w:pPr>
              <w:spacing w:after="0" w:line="240" w:lineRule="auto"/>
              <w:rPr>
                <w:rFonts w:ascii="Poppins" w:eastAsia="Times New Roman" w:hAnsi="Poppins" w:cs="Poppins"/>
                <w:color w:val="062172"/>
                <w:sz w:val="20"/>
                <w:szCs w:val="20"/>
                <w:lang w:val="fr-FR" w:eastAsia="zh-CN"/>
              </w:rPr>
            </w:pPr>
            <w:r w:rsidRPr="002A4098">
              <w:rPr>
                <w:rFonts w:ascii="Poppins" w:eastAsia="Times New Roman" w:hAnsi="Poppins" w:cs="Poppins"/>
                <w:color w:val="062172"/>
                <w:sz w:val="20"/>
                <w:szCs w:val="20"/>
                <w:lang w:val="fr-FR" w:eastAsia="zh-CN"/>
              </w:rPr>
              <w:t> </w:t>
            </w:r>
          </w:p>
        </w:tc>
        <w:tc>
          <w:tcPr>
            <w:tcW w:w="2520" w:type="dxa"/>
            <w:tcBorders>
              <w:top w:val="single" w:sz="4" w:space="0" w:color="43D596"/>
              <w:left w:val="single" w:sz="4" w:space="0" w:color="43D596"/>
              <w:bottom w:val="single" w:sz="4" w:space="0" w:color="43D596"/>
            </w:tcBorders>
            <w:vAlign w:val="center"/>
            <w:hideMark/>
          </w:tcPr>
          <w:p w14:paraId="34199DE1" w14:textId="77777777" w:rsidR="00443B3D" w:rsidRPr="002A4098" w:rsidRDefault="00443B3D" w:rsidP="001C723B">
            <w:pPr>
              <w:spacing w:after="0" w:line="240" w:lineRule="auto"/>
              <w:rPr>
                <w:rFonts w:ascii="Poppins" w:eastAsia="Times New Roman" w:hAnsi="Poppins" w:cs="Poppins"/>
                <w:color w:val="062172"/>
                <w:sz w:val="20"/>
                <w:szCs w:val="20"/>
                <w:lang w:val="fr-FR" w:eastAsia="zh-CN"/>
              </w:rPr>
            </w:pPr>
            <w:r w:rsidRPr="002A4098">
              <w:rPr>
                <w:rFonts w:ascii="Poppins" w:eastAsia="Times New Roman" w:hAnsi="Poppins" w:cs="Poppins"/>
                <w:color w:val="062172"/>
                <w:sz w:val="20"/>
                <w:szCs w:val="20"/>
                <w:lang w:val="fr-FR" w:eastAsia="zh-CN"/>
              </w:rPr>
              <w:t> </w:t>
            </w:r>
          </w:p>
        </w:tc>
        <w:tc>
          <w:tcPr>
            <w:tcW w:w="2430" w:type="dxa"/>
            <w:tcBorders>
              <w:top w:val="single" w:sz="4" w:space="0" w:color="43D596"/>
              <w:left w:val="single" w:sz="4" w:space="0" w:color="43D596"/>
              <w:bottom w:val="single" w:sz="4" w:space="0" w:color="43D596"/>
            </w:tcBorders>
          </w:tcPr>
          <w:p w14:paraId="55CA9854" w14:textId="77777777" w:rsidR="00443B3D" w:rsidRPr="002A4098" w:rsidRDefault="00443B3D" w:rsidP="001C723B">
            <w:pPr>
              <w:spacing w:after="0" w:line="240" w:lineRule="auto"/>
              <w:rPr>
                <w:rFonts w:ascii="Poppins" w:eastAsia="Times New Roman" w:hAnsi="Poppins" w:cs="Poppins"/>
                <w:color w:val="062172"/>
                <w:sz w:val="20"/>
                <w:szCs w:val="20"/>
                <w:lang w:val="fr-FR" w:eastAsia="zh-CN"/>
              </w:rPr>
            </w:pPr>
          </w:p>
        </w:tc>
      </w:tr>
      <w:tr w:rsidR="00443B3D" w:rsidRPr="00186ABD" w14:paraId="1B6C43DB" w14:textId="77777777" w:rsidTr="001C723B">
        <w:trPr>
          <w:trHeight w:val="331"/>
        </w:trPr>
        <w:tc>
          <w:tcPr>
            <w:tcW w:w="1628" w:type="dxa"/>
            <w:vMerge w:val="restart"/>
            <w:tcBorders>
              <w:top w:val="single" w:sz="4" w:space="0" w:color="43D596"/>
              <w:bottom w:val="single" w:sz="4" w:space="0" w:color="43D596"/>
              <w:right w:val="single" w:sz="4" w:space="0" w:color="43D596"/>
            </w:tcBorders>
            <w:shd w:val="clear" w:color="auto" w:fill="E7E6E6"/>
            <w:vAlign w:val="center"/>
            <w:hideMark/>
          </w:tcPr>
          <w:p w14:paraId="1232C65C" w14:textId="77777777" w:rsidR="00443B3D" w:rsidRPr="002A4098" w:rsidRDefault="00443B3D" w:rsidP="001C723B">
            <w:pPr>
              <w:spacing w:after="0" w:line="240" w:lineRule="auto"/>
              <w:rPr>
                <w:rFonts w:ascii="Poppins" w:eastAsia="Times New Roman" w:hAnsi="Poppins" w:cs="Poppins"/>
                <w:b/>
                <w:bCs/>
                <w:color w:val="062172"/>
                <w:sz w:val="20"/>
                <w:szCs w:val="20"/>
                <w:lang w:val="fr-FR" w:eastAsia="zh-CN"/>
              </w:rPr>
            </w:pPr>
            <w:r w:rsidRPr="002A4098">
              <w:rPr>
                <w:rFonts w:ascii="Poppins" w:eastAsia="Times New Roman" w:hAnsi="Poppins" w:cs="Poppins"/>
                <w:b/>
                <w:bCs/>
                <w:color w:val="062172"/>
                <w:sz w:val="20"/>
                <w:szCs w:val="20"/>
                <w:lang w:val="fr-FR" w:eastAsia="zh-CN"/>
              </w:rPr>
              <w:t xml:space="preserve">Salles de classe construites ou réhabilitées </w:t>
            </w:r>
          </w:p>
        </w:tc>
        <w:tc>
          <w:tcPr>
            <w:tcW w:w="2692" w:type="dxa"/>
            <w:tcBorders>
              <w:top w:val="single" w:sz="4" w:space="0" w:color="43D596"/>
              <w:left w:val="single" w:sz="4" w:space="0" w:color="43D596"/>
              <w:bottom w:val="single" w:sz="4" w:space="0" w:color="43D596"/>
              <w:right w:val="single" w:sz="4" w:space="0" w:color="43D596"/>
            </w:tcBorders>
            <w:vAlign w:val="center"/>
          </w:tcPr>
          <w:p w14:paraId="40F07A68" w14:textId="77777777" w:rsidR="00443B3D" w:rsidRPr="002A4098" w:rsidRDefault="00443B3D" w:rsidP="001C723B">
            <w:pPr>
              <w:spacing w:after="0" w:line="240" w:lineRule="auto"/>
              <w:rPr>
                <w:rFonts w:ascii="Poppins" w:eastAsia="Times New Roman" w:hAnsi="Poppins" w:cs="Poppins"/>
                <w:color w:val="062172"/>
                <w:sz w:val="20"/>
                <w:szCs w:val="20"/>
                <w:lang w:val="fr-FR" w:eastAsia="zh-CN"/>
              </w:rPr>
            </w:pPr>
            <w:r w:rsidRPr="002A4098">
              <w:rPr>
                <w:rFonts w:ascii="Poppins" w:eastAsia="Times New Roman" w:hAnsi="Poppins" w:cs="Poppins"/>
                <w:color w:val="062172"/>
                <w:sz w:val="20"/>
                <w:szCs w:val="20"/>
                <w:lang w:val="fr-FR" w:eastAsia="zh-CN"/>
              </w:rPr>
              <w:t>1)...</w:t>
            </w:r>
          </w:p>
        </w:tc>
        <w:tc>
          <w:tcPr>
            <w:tcW w:w="3690" w:type="dxa"/>
            <w:tcBorders>
              <w:top w:val="single" w:sz="4" w:space="0" w:color="43D596"/>
              <w:left w:val="single" w:sz="4" w:space="0" w:color="43D596"/>
              <w:bottom w:val="single" w:sz="4" w:space="0" w:color="43D596"/>
              <w:right w:val="single" w:sz="4" w:space="0" w:color="43D596"/>
            </w:tcBorders>
            <w:vAlign w:val="center"/>
            <w:hideMark/>
          </w:tcPr>
          <w:p w14:paraId="6494D074" w14:textId="77777777" w:rsidR="00443B3D" w:rsidRPr="002A4098" w:rsidRDefault="00443B3D" w:rsidP="001C723B">
            <w:pPr>
              <w:spacing w:after="0" w:line="240" w:lineRule="auto"/>
              <w:rPr>
                <w:rFonts w:ascii="Poppins" w:eastAsia="Times New Roman" w:hAnsi="Poppins" w:cs="Poppins"/>
                <w:color w:val="062172"/>
                <w:sz w:val="20"/>
                <w:szCs w:val="20"/>
                <w:lang w:val="fr-FR" w:eastAsia="zh-CN"/>
              </w:rPr>
            </w:pPr>
            <w:r w:rsidRPr="002A4098">
              <w:rPr>
                <w:rFonts w:ascii="Poppins" w:eastAsia="Times New Roman" w:hAnsi="Poppins" w:cs="Poppins"/>
                <w:color w:val="062172"/>
                <w:sz w:val="20"/>
                <w:szCs w:val="20"/>
                <w:lang w:val="fr-FR" w:eastAsia="zh-CN"/>
              </w:rPr>
              <w:t> </w:t>
            </w:r>
          </w:p>
        </w:tc>
        <w:tc>
          <w:tcPr>
            <w:tcW w:w="2520" w:type="dxa"/>
            <w:tcBorders>
              <w:top w:val="single" w:sz="4" w:space="0" w:color="43D596"/>
              <w:left w:val="single" w:sz="4" w:space="0" w:color="43D596"/>
              <w:bottom w:val="single" w:sz="4" w:space="0" w:color="43D596"/>
            </w:tcBorders>
            <w:vAlign w:val="center"/>
            <w:hideMark/>
          </w:tcPr>
          <w:p w14:paraId="3C0DE8D4" w14:textId="77777777" w:rsidR="00443B3D" w:rsidRPr="002A4098" w:rsidRDefault="00443B3D" w:rsidP="001C723B">
            <w:pPr>
              <w:spacing w:after="0" w:line="240" w:lineRule="auto"/>
              <w:rPr>
                <w:rFonts w:ascii="Poppins" w:eastAsia="Times New Roman" w:hAnsi="Poppins" w:cs="Poppins"/>
                <w:color w:val="062172"/>
                <w:sz w:val="20"/>
                <w:szCs w:val="20"/>
                <w:lang w:val="fr-FR" w:eastAsia="zh-CN"/>
              </w:rPr>
            </w:pPr>
            <w:r w:rsidRPr="002A4098">
              <w:rPr>
                <w:rFonts w:ascii="Poppins" w:eastAsia="Times New Roman" w:hAnsi="Poppins" w:cs="Poppins"/>
                <w:color w:val="062172"/>
                <w:sz w:val="20"/>
                <w:szCs w:val="20"/>
                <w:lang w:val="fr-FR" w:eastAsia="zh-CN"/>
              </w:rPr>
              <w:t> </w:t>
            </w:r>
          </w:p>
        </w:tc>
        <w:tc>
          <w:tcPr>
            <w:tcW w:w="2430" w:type="dxa"/>
            <w:tcBorders>
              <w:top w:val="single" w:sz="4" w:space="0" w:color="43D596"/>
              <w:left w:val="single" w:sz="4" w:space="0" w:color="43D596"/>
              <w:bottom w:val="single" w:sz="4" w:space="0" w:color="43D596"/>
            </w:tcBorders>
          </w:tcPr>
          <w:p w14:paraId="7CA9DC10" w14:textId="77777777" w:rsidR="00443B3D" w:rsidRPr="002A4098" w:rsidRDefault="00443B3D" w:rsidP="001C723B">
            <w:pPr>
              <w:spacing w:after="0" w:line="240" w:lineRule="auto"/>
              <w:rPr>
                <w:rFonts w:ascii="Poppins" w:eastAsia="Times New Roman" w:hAnsi="Poppins" w:cs="Poppins"/>
                <w:color w:val="062172"/>
                <w:sz w:val="20"/>
                <w:szCs w:val="20"/>
                <w:lang w:val="fr-FR" w:eastAsia="zh-CN"/>
              </w:rPr>
            </w:pPr>
          </w:p>
        </w:tc>
      </w:tr>
      <w:tr w:rsidR="00443B3D" w:rsidRPr="00186ABD" w14:paraId="5A98F341" w14:textId="77777777" w:rsidTr="001C723B">
        <w:trPr>
          <w:trHeight w:val="349"/>
        </w:trPr>
        <w:tc>
          <w:tcPr>
            <w:tcW w:w="0" w:type="auto"/>
            <w:vMerge/>
            <w:tcBorders>
              <w:top w:val="single" w:sz="4" w:space="0" w:color="43D596"/>
              <w:bottom w:val="single" w:sz="4" w:space="0" w:color="43D596"/>
              <w:right w:val="single" w:sz="4" w:space="0" w:color="43D596"/>
            </w:tcBorders>
            <w:shd w:val="clear" w:color="auto" w:fill="E7E6E6"/>
            <w:vAlign w:val="center"/>
            <w:hideMark/>
          </w:tcPr>
          <w:p w14:paraId="2373EDB8" w14:textId="77777777" w:rsidR="00443B3D" w:rsidRPr="001F0BB1" w:rsidRDefault="00443B3D" w:rsidP="001C723B">
            <w:pPr>
              <w:spacing w:after="0" w:line="240" w:lineRule="auto"/>
              <w:rPr>
                <w:rFonts w:ascii="Poppins" w:eastAsia="Times New Roman" w:hAnsi="Poppins" w:cs="Poppins"/>
                <w:b/>
                <w:bCs/>
                <w:color w:val="062172"/>
                <w:sz w:val="20"/>
                <w:szCs w:val="20"/>
                <w:lang w:val="fr-FR" w:eastAsia="zh-CN"/>
              </w:rPr>
            </w:pPr>
          </w:p>
        </w:tc>
        <w:tc>
          <w:tcPr>
            <w:tcW w:w="2692" w:type="dxa"/>
            <w:tcBorders>
              <w:top w:val="single" w:sz="4" w:space="0" w:color="43D596"/>
              <w:left w:val="single" w:sz="4" w:space="0" w:color="43D596"/>
              <w:bottom w:val="single" w:sz="4" w:space="0" w:color="43D596"/>
              <w:right w:val="single" w:sz="4" w:space="0" w:color="43D596"/>
            </w:tcBorders>
            <w:vAlign w:val="center"/>
          </w:tcPr>
          <w:p w14:paraId="3173786C" w14:textId="77777777" w:rsidR="00443B3D" w:rsidRPr="001F0BB1" w:rsidRDefault="00443B3D" w:rsidP="001C723B">
            <w:pPr>
              <w:spacing w:after="0" w:line="240" w:lineRule="auto"/>
              <w:rPr>
                <w:rFonts w:ascii="Poppins" w:eastAsia="Times New Roman" w:hAnsi="Poppins" w:cs="Poppins"/>
                <w:color w:val="062172"/>
                <w:sz w:val="20"/>
                <w:szCs w:val="20"/>
                <w:lang w:val="fr-FR" w:eastAsia="zh-CN"/>
              </w:rPr>
            </w:pPr>
            <w:r w:rsidRPr="001F0BB1">
              <w:rPr>
                <w:rFonts w:ascii="Poppins" w:eastAsia="Times New Roman" w:hAnsi="Poppins" w:cs="Poppins"/>
                <w:color w:val="062172"/>
                <w:sz w:val="20"/>
                <w:szCs w:val="20"/>
                <w:lang w:val="fr-FR" w:eastAsia="zh-CN"/>
              </w:rPr>
              <w:t>2)...</w:t>
            </w:r>
          </w:p>
        </w:tc>
        <w:tc>
          <w:tcPr>
            <w:tcW w:w="3690" w:type="dxa"/>
            <w:tcBorders>
              <w:top w:val="single" w:sz="4" w:space="0" w:color="43D596"/>
              <w:left w:val="single" w:sz="4" w:space="0" w:color="43D596"/>
              <w:bottom w:val="single" w:sz="4" w:space="0" w:color="43D596"/>
              <w:right w:val="single" w:sz="4" w:space="0" w:color="43D596"/>
            </w:tcBorders>
            <w:vAlign w:val="center"/>
            <w:hideMark/>
          </w:tcPr>
          <w:p w14:paraId="35DF9323" w14:textId="77777777" w:rsidR="00443B3D" w:rsidRPr="001F0BB1" w:rsidRDefault="00443B3D" w:rsidP="001C723B">
            <w:pPr>
              <w:spacing w:after="0" w:line="240" w:lineRule="auto"/>
              <w:rPr>
                <w:rFonts w:ascii="Poppins" w:eastAsia="Times New Roman" w:hAnsi="Poppins" w:cs="Poppins"/>
                <w:color w:val="062172"/>
                <w:sz w:val="20"/>
                <w:szCs w:val="20"/>
                <w:lang w:val="fr-FR" w:eastAsia="zh-CN"/>
              </w:rPr>
            </w:pPr>
            <w:r w:rsidRPr="001F0BB1">
              <w:rPr>
                <w:rFonts w:ascii="Poppins" w:eastAsia="Times New Roman" w:hAnsi="Poppins" w:cs="Poppins"/>
                <w:color w:val="062172"/>
                <w:sz w:val="20"/>
                <w:szCs w:val="20"/>
                <w:lang w:val="fr-FR" w:eastAsia="zh-CN"/>
              </w:rPr>
              <w:t> </w:t>
            </w:r>
          </w:p>
        </w:tc>
        <w:tc>
          <w:tcPr>
            <w:tcW w:w="2520" w:type="dxa"/>
            <w:tcBorders>
              <w:top w:val="single" w:sz="4" w:space="0" w:color="43D596"/>
              <w:left w:val="single" w:sz="4" w:space="0" w:color="43D596"/>
              <w:bottom w:val="single" w:sz="4" w:space="0" w:color="43D596"/>
            </w:tcBorders>
            <w:vAlign w:val="center"/>
            <w:hideMark/>
          </w:tcPr>
          <w:p w14:paraId="5D1C7FA1" w14:textId="77777777" w:rsidR="00443B3D" w:rsidRPr="001F0BB1" w:rsidRDefault="00443B3D" w:rsidP="001C723B">
            <w:pPr>
              <w:spacing w:after="0" w:line="240" w:lineRule="auto"/>
              <w:rPr>
                <w:rFonts w:ascii="Poppins" w:eastAsia="Times New Roman" w:hAnsi="Poppins" w:cs="Poppins"/>
                <w:color w:val="062172"/>
                <w:sz w:val="20"/>
                <w:szCs w:val="20"/>
                <w:lang w:val="fr-FR" w:eastAsia="zh-CN"/>
              </w:rPr>
            </w:pPr>
            <w:r w:rsidRPr="001F0BB1">
              <w:rPr>
                <w:rFonts w:ascii="Poppins" w:eastAsia="Times New Roman" w:hAnsi="Poppins" w:cs="Poppins"/>
                <w:color w:val="062172"/>
                <w:sz w:val="20"/>
                <w:szCs w:val="20"/>
                <w:lang w:val="fr-FR" w:eastAsia="zh-CN"/>
              </w:rPr>
              <w:t> </w:t>
            </w:r>
          </w:p>
        </w:tc>
        <w:tc>
          <w:tcPr>
            <w:tcW w:w="2430" w:type="dxa"/>
            <w:tcBorders>
              <w:top w:val="single" w:sz="4" w:space="0" w:color="43D596"/>
              <w:left w:val="single" w:sz="4" w:space="0" w:color="43D596"/>
              <w:bottom w:val="single" w:sz="4" w:space="0" w:color="43D596"/>
            </w:tcBorders>
          </w:tcPr>
          <w:p w14:paraId="29591C21" w14:textId="77777777" w:rsidR="00443B3D" w:rsidRPr="001F0BB1" w:rsidRDefault="00443B3D" w:rsidP="001C723B">
            <w:pPr>
              <w:spacing w:after="0" w:line="240" w:lineRule="auto"/>
              <w:rPr>
                <w:rFonts w:ascii="Poppins" w:eastAsia="Times New Roman" w:hAnsi="Poppins" w:cs="Poppins"/>
                <w:color w:val="062172"/>
                <w:sz w:val="20"/>
                <w:szCs w:val="20"/>
                <w:lang w:val="fr-FR" w:eastAsia="zh-CN"/>
              </w:rPr>
            </w:pPr>
          </w:p>
        </w:tc>
      </w:tr>
      <w:tr w:rsidR="00443B3D" w:rsidRPr="00186ABD" w14:paraId="2B51B287" w14:textId="77777777" w:rsidTr="001C723B">
        <w:trPr>
          <w:trHeight w:val="331"/>
        </w:trPr>
        <w:tc>
          <w:tcPr>
            <w:tcW w:w="0" w:type="auto"/>
            <w:vMerge/>
            <w:tcBorders>
              <w:top w:val="single" w:sz="4" w:space="0" w:color="43D596"/>
              <w:bottom w:val="single" w:sz="4" w:space="0" w:color="43D596"/>
              <w:right w:val="single" w:sz="4" w:space="0" w:color="43D596"/>
            </w:tcBorders>
            <w:shd w:val="clear" w:color="auto" w:fill="E7E6E6"/>
            <w:vAlign w:val="center"/>
            <w:hideMark/>
          </w:tcPr>
          <w:p w14:paraId="38B8F994" w14:textId="77777777" w:rsidR="00443B3D" w:rsidRPr="001F0BB1" w:rsidRDefault="00443B3D" w:rsidP="001C723B">
            <w:pPr>
              <w:spacing w:after="0" w:line="240" w:lineRule="auto"/>
              <w:rPr>
                <w:rFonts w:ascii="Poppins" w:eastAsia="Times New Roman" w:hAnsi="Poppins" w:cs="Poppins"/>
                <w:b/>
                <w:bCs/>
                <w:color w:val="062172"/>
                <w:sz w:val="20"/>
                <w:szCs w:val="20"/>
                <w:lang w:val="fr-FR" w:eastAsia="zh-CN"/>
              </w:rPr>
            </w:pPr>
          </w:p>
        </w:tc>
        <w:tc>
          <w:tcPr>
            <w:tcW w:w="2692" w:type="dxa"/>
            <w:tcBorders>
              <w:top w:val="single" w:sz="4" w:space="0" w:color="43D596"/>
              <w:left w:val="single" w:sz="4" w:space="0" w:color="43D596"/>
              <w:bottom w:val="single" w:sz="4" w:space="0" w:color="43D596"/>
              <w:right w:val="single" w:sz="4" w:space="0" w:color="43D596"/>
            </w:tcBorders>
            <w:vAlign w:val="center"/>
          </w:tcPr>
          <w:p w14:paraId="2B4B6B00" w14:textId="77777777" w:rsidR="00443B3D" w:rsidRPr="001F0BB1" w:rsidRDefault="00443B3D" w:rsidP="001C723B">
            <w:pPr>
              <w:spacing w:after="0" w:line="240" w:lineRule="auto"/>
              <w:rPr>
                <w:rFonts w:ascii="Poppins" w:eastAsia="Times New Roman" w:hAnsi="Poppins" w:cs="Poppins"/>
                <w:color w:val="062172"/>
                <w:sz w:val="20"/>
                <w:szCs w:val="20"/>
                <w:lang w:val="fr-FR" w:eastAsia="zh-CN"/>
              </w:rPr>
            </w:pPr>
            <w:r w:rsidRPr="001F0BB1">
              <w:rPr>
                <w:rFonts w:ascii="Poppins" w:eastAsia="Times New Roman" w:hAnsi="Poppins" w:cs="Poppins"/>
                <w:color w:val="062172"/>
                <w:sz w:val="20"/>
                <w:szCs w:val="20"/>
                <w:lang w:val="fr-FR" w:eastAsia="zh-CN"/>
              </w:rPr>
              <w:t>3)...</w:t>
            </w:r>
          </w:p>
        </w:tc>
        <w:tc>
          <w:tcPr>
            <w:tcW w:w="3690" w:type="dxa"/>
            <w:tcBorders>
              <w:top w:val="single" w:sz="4" w:space="0" w:color="43D596"/>
              <w:left w:val="single" w:sz="4" w:space="0" w:color="43D596"/>
              <w:bottom w:val="single" w:sz="4" w:space="0" w:color="43D596"/>
              <w:right w:val="single" w:sz="4" w:space="0" w:color="43D596"/>
            </w:tcBorders>
            <w:vAlign w:val="center"/>
            <w:hideMark/>
          </w:tcPr>
          <w:p w14:paraId="07549660" w14:textId="77777777" w:rsidR="00443B3D" w:rsidRPr="001F0BB1" w:rsidRDefault="00443B3D" w:rsidP="001C723B">
            <w:pPr>
              <w:spacing w:after="0" w:line="240" w:lineRule="auto"/>
              <w:rPr>
                <w:rFonts w:ascii="Poppins" w:eastAsia="Times New Roman" w:hAnsi="Poppins" w:cs="Poppins"/>
                <w:color w:val="062172"/>
                <w:sz w:val="20"/>
                <w:szCs w:val="20"/>
                <w:lang w:val="fr-FR" w:eastAsia="zh-CN"/>
              </w:rPr>
            </w:pPr>
            <w:r w:rsidRPr="001F0BB1">
              <w:rPr>
                <w:rFonts w:ascii="Poppins" w:eastAsia="Times New Roman" w:hAnsi="Poppins" w:cs="Poppins"/>
                <w:color w:val="062172"/>
                <w:sz w:val="20"/>
                <w:szCs w:val="20"/>
                <w:lang w:val="fr-FR" w:eastAsia="zh-CN"/>
              </w:rPr>
              <w:t> </w:t>
            </w:r>
          </w:p>
        </w:tc>
        <w:tc>
          <w:tcPr>
            <w:tcW w:w="2520" w:type="dxa"/>
            <w:tcBorders>
              <w:top w:val="single" w:sz="4" w:space="0" w:color="43D596"/>
              <w:left w:val="single" w:sz="4" w:space="0" w:color="43D596"/>
              <w:bottom w:val="single" w:sz="4" w:space="0" w:color="43D596"/>
            </w:tcBorders>
            <w:vAlign w:val="center"/>
            <w:hideMark/>
          </w:tcPr>
          <w:p w14:paraId="53199D44" w14:textId="77777777" w:rsidR="00443B3D" w:rsidRPr="001F0BB1" w:rsidRDefault="00443B3D" w:rsidP="001C723B">
            <w:pPr>
              <w:spacing w:after="0" w:line="240" w:lineRule="auto"/>
              <w:rPr>
                <w:rFonts w:ascii="Poppins" w:eastAsia="Times New Roman" w:hAnsi="Poppins" w:cs="Poppins"/>
                <w:color w:val="062172"/>
                <w:sz w:val="20"/>
                <w:szCs w:val="20"/>
                <w:lang w:val="fr-FR" w:eastAsia="zh-CN"/>
              </w:rPr>
            </w:pPr>
            <w:r w:rsidRPr="001F0BB1">
              <w:rPr>
                <w:rFonts w:ascii="Poppins" w:eastAsia="Times New Roman" w:hAnsi="Poppins" w:cs="Poppins"/>
                <w:color w:val="062172"/>
                <w:sz w:val="20"/>
                <w:szCs w:val="20"/>
                <w:lang w:val="fr-FR" w:eastAsia="zh-CN"/>
              </w:rPr>
              <w:t> </w:t>
            </w:r>
          </w:p>
        </w:tc>
        <w:tc>
          <w:tcPr>
            <w:tcW w:w="2430" w:type="dxa"/>
            <w:tcBorders>
              <w:top w:val="single" w:sz="4" w:space="0" w:color="43D596"/>
              <w:left w:val="single" w:sz="4" w:space="0" w:color="43D596"/>
              <w:bottom w:val="single" w:sz="4" w:space="0" w:color="43D596"/>
            </w:tcBorders>
          </w:tcPr>
          <w:p w14:paraId="18B322FB" w14:textId="77777777" w:rsidR="00443B3D" w:rsidRPr="001F0BB1" w:rsidRDefault="00443B3D" w:rsidP="001C723B">
            <w:pPr>
              <w:spacing w:after="0" w:line="240" w:lineRule="auto"/>
              <w:rPr>
                <w:rFonts w:ascii="Poppins" w:eastAsia="Times New Roman" w:hAnsi="Poppins" w:cs="Poppins"/>
                <w:color w:val="062172"/>
                <w:sz w:val="20"/>
                <w:szCs w:val="20"/>
                <w:lang w:val="fr-FR" w:eastAsia="zh-CN"/>
              </w:rPr>
            </w:pPr>
          </w:p>
        </w:tc>
      </w:tr>
    </w:tbl>
    <w:bookmarkEnd w:id="65"/>
    <w:p w14:paraId="6BB17E57" w14:textId="77777777" w:rsidR="00443B3D" w:rsidRPr="00CE2C00" w:rsidRDefault="00443B3D" w:rsidP="00443B3D">
      <w:pPr>
        <w:spacing w:after="0" w:line="240" w:lineRule="auto"/>
        <w:textAlignment w:val="baseline"/>
        <w:rPr>
          <w:rFonts w:ascii="Segoe UI" w:eastAsia="Times New Roman" w:hAnsi="Segoe UI" w:cs="Segoe UI"/>
          <w:sz w:val="18"/>
          <w:szCs w:val="18"/>
          <w:lang w:val="fr-FR" w:eastAsia="en-GB"/>
        </w:rPr>
      </w:pPr>
      <w:r w:rsidRPr="00CE2C00">
        <w:rPr>
          <w:rFonts w:ascii="Poppins" w:eastAsia="Times New Roman" w:hAnsi="Poppins" w:cs="Poppins"/>
          <w:b/>
          <w:bCs/>
          <w:color w:val="062172"/>
          <w:lang w:val="fr-FR" w:eastAsia="en-GB"/>
        </w:rPr>
        <w:t>(</w:t>
      </w:r>
      <w:r w:rsidRPr="00AD2BE0">
        <w:rPr>
          <w:rFonts w:ascii="Poppins" w:hAnsi="Poppins" w:cs="Poppins"/>
          <w:b/>
          <w:bCs/>
          <w:color w:val="062172"/>
          <w:lang w:val="fr-FR"/>
        </w:rPr>
        <w:t xml:space="preserve">Ajoutez ou supprimez des </w:t>
      </w:r>
      <w:r>
        <w:rPr>
          <w:rFonts w:ascii="Poppins" w:hAnsi="Poppins" w:cs="Poppins"/>
          <w:b/>
          <w:bCs/>
          <w:color w:val="062172"/>
          <w:lang w:val="fr-FR"/>
        </w:rPr>
        <w:t xml:space="preserve">indicateurs </w:t>
      </w:r>
      <w:r w:rsidRPr="00AD2BE0">
        <w:rPr>
          <w:rFonts w:ascii="Poppins" w:hAnsi="Poppins" w:cs="Poppins"/>
          <w:b/>
          <w:bCs/>
          <w:color w:val="062172"/>
          <w:lang w:val="fr-FR"/>
        </w:rPr>
        <w:t>selon les besoins).</w:t>
      </w:r>
    </w:p>
    <w:p w14:paraId="1546AA25" w14:textId="26F9D286" w:rsidR="0087527F" w:rsidRPr="00443B3D" w:rsidRDefault="0087527F" w:rsidP="00443B3D">
      <w:pPr>
        <w:rPr>
          <w:rFonts w:ascii="Poppins" w:hAnsi="Poppins" w:cs="Poppins"/>
          <w:b/>
          <w:color w:val="43D596"/>
          <w:sz w:val="28"/>
          <w:szCs w:val="28"/>
          <w:lang w:val="fr-FR"/>
        </w:rPr>
      </w:pPr>
      <w:r w:rsidRPr="00443B3D">
        <w:rPr>
          <w:rFonts w:ascii="Poppins" w:eastAsia="Times New Roman" w:hAnsi="Poppins" w:cs="Poppins"/>
          <w:b/>
          <w:bCs/>
          <w:color w:val="43D596"/>
          <w:sz w:val="28"/>
          <w:szCs w:val="28"/>
          <w:lang w:val="fr-FR" w:eastAsia="en-GB"/>
        </w:rPr>
        <w:lastRenderedPageBreak/>
        <w:t>Annex</w:t>
      </w:r>
      <w:r w:rsidR="00443B3D" w:rsidRPr="00443B3D">
        <w:rPr>
          <w:rFonts w:ascii="Poppins" w:eastAsia="Times New Roman" w:hAnsi="Poppins" w:cs="Poppins"/>
          <w:b/>
          <w:bCs/>
          <w:color w:val="43D596"/>
          <w:sz w:val="28"/>
          <w:szCs w:val="28"/>
          <w:lang w:val="fr-FR" w:eastAsia="en-GB"/>
        </w:rPr>
        <w:t>e 4</w:t>
      </w:r>
      <w:r w:rsidRPr="00443B3D">
        <w:rPr>
          <w:rFonts w:ascii="Poppins" w:eastAsia="Times New Roman" w:hAnsi="Poppins" w:cs="Poppins"/>
          <w:b/>
          <w:bCs/>
          <w:color w:val="43D596"/>
          <w:sz w:val="28"/>
          <w:szCs w:val="28"/>
          <w:lang w:val="fr-FR" w:eastAsia="en-GB"/>
        </w:rPr>
        <w:t xml:space="preserve">: </w:t>
      </w:r>
      <w:r w:rsidR="00443B3D" w:rsidRPr="007408BB">
        <w:rPr>
          <w:rFonts w:ascii="Poppins" w:hAnsi="Poppins" w:cs="Poppins"/>
          <w:b/>
          <w:color w:val="43D596"/>
          <w:sz w:val="28"/>
          <w:szCs w:val="28"/>
          <w:lang w:val="fr-FR"/>
        </w:rPr>
        <w:t>Modèle de rapport cumulatif sur les</w:t>
      </w:r>
      <w:r w:rsidR="00443B3D">
        <w:rPr>
          <w:rFonts w:ascii="Poppins" w:hAnsi="Poppins" w:cs="Poppins"/>
          <w:b/>
          <w:color w:val="43D596"/>
          <w:sz w:val="28"/>
          <w:szCs w:val="28"/>
          <w:lang w:val="fr-FR"/>
        </w:rPr>
        <w:t xml:space="preserve"> enfants/autres étudiants</w:t>
      </w:r>
      <w:r w:rsidR="00443B3D" w:rsidRPr="007408BB">
        <w:rPr>
          <w:rFonts w:ascii="Poppins" w:hAnsi="Poppins" w:cs="Poppins"/>
          <w:b/>
          <w:color w:val="43D596"/>
          <w:sz w:val="28"/>
          <w:szCs w:val="28"/>
          <w:lang w:val="fr-FR"/>
        </w:rPr>
        <w:t xml:space="preserve"> bénéficiaires</w:t>
      </w:r>
    </w:p>
    <w:tbl>
      <w:tblPr>
        <w:tblW w:w="12994" w:type="dxa"/>
        <w:tblInd w:w="-3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994"/>
      </w:tblGrid>
      <w:tr w:rsidR="0087527F" w:rsidRPr="00443B3D" w14:paraId="5DB9D541" w14:textId="77777777" w:rsidTr="007920BB">
        <w:trPr>
          <w:trHeight w:val="315"/>
        </w:trPr>
        <w:tc>
          <w:tcPr>
            <w:tcW w:w="12994" w:type="dxa"/>
            <w:tcBorders>
              <w:top w:val="nil"/>
              <w:left w:val="nil"/>
              <w:bottom w:val="single" w:sz="6" w:space="0" w:color="43D596"/>
              <w:right w:val="nil"/>
            </w:tcBorders>
            <w:shd w:val="clear" w:color="auto" w:fill="43D596"/>
            <w:tcMar>
              <w:left w:w="115" w:type="dxa"/>
              <w:right w:w="115" w:type="dxa"/>
            </w:tcMar>
            <w:hideMark/>
          </w:tcPr>
          <w:p w14:paraId="52FA0C61" w14:textId="3DC27355" w:rsidR="0087527F" w:rsidRPr="00443B3D" w:rsidRDefault="00443B3D" w:rsidP="0087527F">
            <w:pPr>
              <w:spacing w:after="0" w:line="240" w:lineRule="auto"/>
              <w:textAlignment w:val="baseline"/>
              <w:divId w:val="1025717626"/>
              <w:rPr>
                <w:rFonts w:ascii="Times New Roman" w:eastAsia="Times New Roman" w:hAnsi="Times New Roman" w:cs="Times New Roman"/>
                <w:sz w:val="24"/>
                <w:szCs w:val="24"/>
                <w:lang w:val="fr-FR" w:eastAsia="en-GB"/>
              </w:rPr>
            </w:pPr>
            <w:r w:rsidRPr="007408BB">
              <w:rPr>
                <w:rFonts w:ascii="Poppins" w:hAnsi="Poppins" w:cs="Poppins"/>
                <w:b/>
                <w:color w:val="FFFFFF" w:themeColor="background1"/>
                <w:lang w:val="fr-FR"/>
              </w:rPr>
              <w:t>Données cumulatives sur les enfants bénéficiaires</w:t>
            </w:r>
          </w:p>
        </w:tc>
      </w:tr>
      <w:tr w:rsidR="0087527F" w:rsidRPr="00663E01" w14:paraId="57535F3F" w14:textId="77777777" w:rsidTr="007920BB">
        <w:trPr>
          <w:trHeight w:val="1125"/>
        </w:trPr>
        <w:tc>
          <w:tcPr>
            <w:tcW w:w="12994" w:type="dxa"/>
            <w:tcBorders>
              <w:top w:val="single" w:sz="6" w:space="0" w:color="43D596"/>
              <w:left w:val="nil"/>
              <w:bottom w:val="single" w:sz="6" w:space="0" w:color="43D596"/>
              <w:right w:val="nil"/>
            </w:tcBorders>
            <w:shd w:val="clear" w:color="auto" w:fill="E7E6E6"/>
            <w:tcMar>
              <w:left w:w="115" w:type="dxa"/>
              <w:right w:w="115" w:type="dxa"/>
            </w:tcMar>
            <w:hideMark/>
          </w:tcPr>
          <w:p w14:paraId="0F3C6E76" w14:textId="0837067E" w:rsidR="005773AC" w:rsidRPr="007408BB" w:rsidRDefault="005773AC" w:rsidP="005773AC">
            <w:pPr>
              <w:jc w:val="both"/>
              <w:rPr>
                <w:rFonts w:ascii="Poppins" w:hAnsi="Poppins" w:cs="Poppins"/>
                <w:color w:val="062172"/>
                <w:lang w:val="fr-FR"/>
              </w:rPr>
            </w:pPr>
            <w:r w:rsidRPr="007408BB">
              <w:rPr>
                <w:rFonts w:ascii="Poppins" w:hAnsi="Poppins" w:cs="Poppins"/>
                <w:color w:val="062172"/>
                <w:lang w:val="fr-FR"/>
              </w:rPr>
              <w:t xml:space="preserve">Veuillez indiquer le nombre </w:t>
            </w:r>
            <w:r w:rsidRPr="007408BB">
              <w:rPr>
                <w:rFonts w:ascii="Poppins" w:hAnsi="Poppins" w:cs="Poppins"/>
                <w:b/>
                <w:bCs/>
                <w:color w:val="062172"/>
                <w:lang w:val="fr-FR"/>
              </w:rPr>
              <w:t>cumulé</w:t>
            </w:r>
            <w:r w:rsidRPr="007408BB">
              <w:rPr>
                <w:rFonts w:ascii="Poppins" w:hAnsi="Poppins" w:cs="Poppins"/>
                <w:color w:val="062172"/>
                <w:lang w:val="fr-FR"/>
              </w:rPr>
              <w:t xml:space="preserve"> d'enfants </w:t>
            </w:r>
            <w:r>
              <w:rPr>
                <w:rFonts w:ascii="Poppins" w:hAnsi="Poppins" w:cs="Poppins"/>
                <w:color w:val="062172"/>
                <w:lang w:val="fr-FR"/>
              </w:rPr>
              <w:t xml:space="preserve">d’âge scolaire </w:t>
            </w:r>
            <w:r w:rsidRPr="007408BB">
              <w:rPr>
                <w:rFonts w:ascii="Poppins" w:hAnsi="Poppins" w:cs="Poppins"/>
                <w:color w:val="062172"/>
                <w:lang w:val="fr-FR"/>
              </w:rPr>
              <w:t xml:space="preserve">(scolarisés et non scolarisés) </w:t>
            </w:r>
            <w:r>
              <w:rPr>
                <w:rFonts w:ascii="Poppins" w:hAnsi="Poppins" w:cs="Poppins"/>
                <w:color w:val="062172"/>
                <w:lang w:val="fr-FR"/>
              </w:rPr>
              <w:t>et autres étudiants</w:t>
            </w:r>
            <w:r w:rsidRPr="007408BB">
              <w:rPr>
                <w:rFonts w:ascii="Poppins" w:hAnsi="Poppins" w:cs="Poppins"/>
                <w:color w:val="062172"/>
                <w:lang w:val="fr-FR"/>
              </w:rPr>
              <w:t xml:space="preserve"> </w:t>
            </w:r>
            <w:r w:rsidRPr="0060704D">
              <w:rPr>
                <w:rFonts w:ascii="Poppins" w:hAnsi="Poppins" w:cs="Poppins"/>
                <w:color w:val="062172"/>
                <w:lang w:val="fr-FR"/>
              </w:rPr>
              <w:t>(adolescents ayant dépassé l'âge de la scolarité secondaire et apprenants adultes participant à l'éducation de base)</w:t>
            </w:r>
            <w:r>
              <w:rPr>
                <w:rFonts w:ascii="Poppins" w:hAnsi="Poppins" w:cs="Poppins"/>
                <w:color w:val="062172"/>
                <w:lang w:val="fr-FR"/>
              </w:rPr>
              <w:t xml:space="preserve"> </w:t>
            </w:r>
            <w:r w:rsidRPr="007408BB">
              <w:rPr>
                <w:rFonts w:ascii="Poppins" w:hAnsi="Poppins" w:cs="Poppins"/>
                <w:color w:val="062172"/>
                <w:lang w:val="fr-FR"/>
              </w:rPr>
              <w:t xml:space="preserve">qui ont </w:t>
            </w:r>
            <w:r w:rsidRPr="007408BB">
              <w:rPr>
                <w:rFonts w:ascii="Poppins" w:hAnsi="Poppins" w:cs="Poppins"/>
                <w:b/>
                <w:bCs/>
                <w:color w:val="062172"/>
                <w:lang w:val="fr-FR"/>
              </w:rPr>
              <w:t xml:space="preserve">participé </w:t>
            </w:r>
            <w:r w:rsidRPr="007408BB">
              <w:rPr>
                <w:rFonts w:ascii="Poppins" w:hAnsi="Poppins" w:cs="Poppins"/>
                <w:b/>
                <w:bCs/>
                <w:color w:val="062172"/>
                <w:u w:val="single"/>
                <w:lang w:val="fr-FR"/>
              </w:rPr>
              <w:softHyphen/>
            </w:r>
            <w:r w:rsidRPr="007408BB">
              <w:rPr>
                <w:rFonts w:ascii="Poppins" w:hAnsi="Poppins" w:cs="Poppins"/>
                <w:b/>
                <w:bCs/>
                <w:color w:val="062172"/>
                <w:u w:val="single"/>
                <w:lang w:val="fr-FR"/>
              </w:rPr>
              <w:softHyphen/>
              <w:t>directement</w:t>
            </w:r>
            <w:r w:rsidRPr="007408BB">
              <w:rPr>
                <w:rFonts w:ascii="Poppins" w:hAnsi="Poppins" w:cs="Poppins"/>
                <w:b/>
                <w:bCs/>
                <w:color w:val="062172"/>
                <w:lang w:val="fr-FR"/>
              </w:rPr>
              <w:t xml:space="preserve"> aux activités du projet, qui ont reçu des incitations, ou bénéficié de services soutenus par le projet ou d’interventions du projet sur la période de mise en œuvre totale du financement à date</w:t>
            </w:r>
            <w:r>
              <w:rPr>
                <w:rFonts w:ascii="Poppins" w:hAnsi="Poppins" w:cs="Poppins"/>
                <w:b/>
                <w:bCs/>
                <w:color w:val="062172"/>
                <w:lang w:val="fr-FR"/>
              </w:rPr>
              <w:t>.</w:t>
            </w:r>
          </w:p>
          <w:p w14:paraId="1C666229" w14:textId="77777777" w:rsidR="005773AC" w:rsidRPr="007408BB" w:rsidRDefault="005773AC" w:rsidP="005773AC">
            <w:pPr>
              <w:spacing w:after="120"/>
              <w:jc w:val="both"/>
              <w:rPr>
                <w:rFonts w:ascii="Poppins" w:hAnsi="Poppins" w:cs="Poppins"/>
                <w:color w:val="062172"/>
                <w:lang w:val="fr-FR"/>
              </w:rPr>
            </w:pPr>
            <w:r w:rsidRPr="007408BB">
              <w:rPr>
                <w:rFonts w:ascii="Poppins" w:hAnsi="Poppins" w:cs="Poppins"/>
                <w:b/>
                <w:bCs/>
                <w:color w:val="062172"/>
                <w:lang w:val="fr-FR"/>
              </w:rPr>
              <w:t>Veuillez également fournir des valeurs cumulées désagrégées pertinentes par</w:t>
            </w:r>
            <w:r w:rsidRPr="007408BB">
              <w:rPr>
                <w:rFonts w:ascii="Poppins" w:hAnsi="Poppins" w:cs="Poppins"/>
                <w:b/>
                <w:color w:val="062172"/>
                <w:lang w:val="fr-FR"/>
              </w:rPr>
              <w:t xml:space="preserve"> sexe (applicable à tous les financements). </w:t>
            </w:r>
            <w:r w:rsidRPr="007408BB">
              <w:rPr>
                <w:rFonts w:ascii="Poppins" w:hAnsi="Poppins" w:cs="Poppins"/>
                <w:color w:val="062172"/>
                <w:lang w:val="fr-FR"/>
              </w:rPr>
              <w:t>Le cas échéant, il convient de fournir des valeurs désagrégées par sous-groupes variés et par niveau d'éducation. Le rapport des données sur les enfants</w:t>
            </w:r>
            <w:r>
              <w:rPr>
                <w:rFonts w:ascii="Poppins" w:hAnsi="Poppins" w:cs="Poppins"/>
                <w:color w:val="062172"/>
                <w:lang w:val="fr-FR"/>
              </w:rPr>
              <w:t>/étudiants</w:t>
            </w:r>
            <w:r w:rsidRPr="007408BB">
              <w:rPr>
                <w:rFonts w:ascii="Poppins" w:hAnsi="Poppins" w:cs="Poppins"/>
                <w:color w:val="062172"/>
                <w:lang w:val="fr-FR"/>
              </w:rPr>
              <w:t xml:space="preserve"> bénéficiaires est cumulatif, ce qui signifie que tous les bénéficiaires sont comptés comme un total courant, en additionnant tous les bénéficiaires depuis le début du financement jusqu'à la période de rapportage considérée. Les données sur les bénéficiaires doivent être collectées en utilisant les méthodes et les outils propres à chaque projet. Il est entendu que certaines données désagrégées ne seront collectées que si un projet cible expressément des sous-groupes spécifiques à travers ses interventions et utilise ses propres méthodes pour compter les enfants</w:t>
            </w:r>
            <w:r w:rsidRPr="007408BB">
              <w:rPr>
                <w:rStyle w:val="EndnoteReference"/>
                <w:rFonts w:ascii="Poppins" w:hAnsi="Poppins" w:cs="Poppins"/>
                <w:color w:val="062172"/>
                <w:lang w:val="fr-FR"/>
              </w:rPr>
              <w:endnoteReference w:id="13"/>
            </w:r>
            <w:r w:rsidRPr="007408BB">
              <w:rPr>
                <w:rFonts w:ascii="Poppins" w:hAnsi="Poppins" w:cs="Poppins"/>
                <w:color w:val="062172"/>
                <w:lang w:val="fr-FR"/>
              </w:rPr>
              <w:t xml:space="preserve"> </w:t>
            </w:r>
            <w:r>
              <w:rPr>
                <w:rFonts w:ascii="Poppins" w:hAnsi="Poppins" w:cs="Poppins"/>
                <w:color w:val="062172"/>
                <w:lang w:val="fr-FR"/>
              </w:rPr>
              <w:t>et autres</w:t>
            </w:r>
            <w:r>
              <w:rPr>
                <w:rStyle w:val="EndnoteReference"/>
                <w:rFonts w:ascii="Poppins" w:hAnsi="Poppins" w:cs="Poppins"/>
                <w:color w:val="062172"/>
                <w:lang w:val="fr-FR"/>
              </w:rPr>
              <w:endnoteReference w:id="14"/>
            </w:r>
            <w:r>
              <w:rPr>
                <w:rFonts w:ascii="Poppins" w:hAnsi="Poppins" w:cs="Poppins"/>
                <w:color w:val="062172"/>
                <w:lang w:val="fr-FR"/>
              </w:rPr>
              <w:t xml:space="preserve"> </w:t>
            </w:r>
            <w:r w:rsidRPr="007408BB">
              <w:rPr>
                <w:rFonts w:ascii="Poppins" w:hAnsi="Poppins" w:cs="Poppins"/>
                <w:color w:val="062172"/>
                <w:lang w:val="fr-FR"/>
              </w:rPr>
              <w:t>bénéficiaires.</w:t>
            </w:r>
          </w:p>
          <w:p w14:paraId="05CE5303" w14:textId="4B67A193" w:rsidR="0087527F" w:rsidRPr="00663E01" w:rsidRDefault="0087527F" w:rsidP="00525FDD">
            <w:pPr>
              <w:spacing w:after="0" w:line="240" w:lineRule="auto"/>
              <w:jc w:val="both"/>
              <w:textAlignment w:val="baseline"/>
              <w:rPr>
                <w:rFonts w:ascii="Times New Roman" w:eastAsia="Times New Roman" w:hAnsi="Times New Roman" w:cs="Times New Roman"/>
                <w:sz w:val="24"/>
                <w:szCs w:val="24"/>
                <w:lang w:val="fr-FR" w:eastAsia="en-GB"/>
              </w:rPr>
            </w:pPr>
            <w:r w:rsidRPr="00663E01">
              <w:rPr>
                <w:rFonts w:ascii="Poppins" w:eastAsia="Times New Roman" w:hAnsi="Poppins" w:cs="Poppins"/>
                <w:b/>
                <w:bCs/>
                <w:color w:val="062172"/>
                <w:lang w:val="fr-FR" w:eastAsia="en-GB"/>
              </w:rPr>
              <w:t>NOTE: </w:t>
            </w:r>
            <w:r w:rsidRPr="00663E01">
              <w:rPr>
                <w:rFonts w:ascii="Poppins" w:eastAsia="Times New Roman" w:hAnsi="Poppins" w:cs="Poppins"/>
                <w:color w:val="062172"/>
                <w:lang w:val="fr-FR" w:eastAsia="en-GB"/>
              </w:rPr>
              <w:t> </w:t>
            </w:r>
            <w:r w:rsidR="00663E01" w:rsidRPr="003F3E75">
              <w:rPr>
                <w:rFonts w:ascii="Poppins" w:eastAsia="Poppins" w:hAnsi="Poppins" w:cs="Poppins"/>
                <w:color w:val="062172"/>
                <w:lang w:val="fr"/>
              </w:rPr>
              <w:t xml:space="preserve">Si ce financement </w:t>
            </w:r>
            <w:r w:rsidR="00663E01">
              <w:rPr>
                <w:rFonts w:ascii="Poppins" w:eastAsia="Poppins" w:hAnsi="Poppins" w:cs="Poppins"/>
                <w:color w:val="062172"/>
                <w:lang w:val="fr"/>
              </w:rPr>
              <w:t xml:space="preserve">accéléré </w:t>
            </w:r>
            <w:r w:rsidR="00663E01" w:rsidRPr="003F3E75">
              <w:rPr>
                <w:rFonts w:ascii="Poppins" w:eastAsia="Poppins" w:hAnsi="Poppins" w:cs="Poppins"/>
                <w:color w:val="062172"/>
                <w:lang w:val="fr"/>
              </w:rPr>
              <w:t>est cofinancé, veuillez indiquer les chiffres pour l'ensemble du programme et indiquer la proportion qui peut être attribuée à la subvention du GPE. Par exemple, si la contribution financière du financement représente 40 % du programme qui est cofinancé par le GPE et d'autres donateurs, indiquez 40 % dans la section "% attribué à cette subvention".</w:t>
            </w:r>
          </w:p>
        </w:tc>
      </w:tr>
    </w:tbl>
    <w:tbl>
      <w:tblPr>
        <w:tblStyle w:val="TableGrid"/>
        <w:tblW w:w="12960" w:type="dxa"/>
        <w:tblLayout w:type="fixed"/>
        <w:tblLook w:val="04A0" w:firstRow="1" w:lastRow="0" w:firstColumn="1" w:lastColumn="0" w:noHBand="0" w:noVBand="1"/>
      </w:tblPr>
      <w:tblGrid>
        <w:gridCol w:w="2880"/>
        <w:gridCol w:w="1890"/>
        <w:gridCol w:w="1890"/>
        <w:gridCol w:w="1890"/>
        <w:gridCol w:w="1440"/>
        <w:gridCol w:w="1170"/>
        <w:gridCol w:w="1800"/>
      </w:tblGrid>
      <w:tr w:rsidR="007920BB" w14:paraId="7F7AB210" w14:textId="77777777" w:rsidTr="007920BB">
        <w:trPr>
          <w:trHeight w:val="240"/>
        </w:trPr>
        <w:tc>
          <w:tcPr>
            <w:tcW w:w="2880" w:type="dxa"/>
            <w:tcBorders>
              <w:top w:val="single" w:sz="8" w:space="0" w:color="43D596"/>
              <w:left w:val="nil"/>
              <w:bottom w:val="single" w:sz="8" w:space="0" w:color="43D596"/>
              <w:right w:val="single" w:sz="8" w:space="0" w:color="43D596"/>
            </w:tcBorders>
            <w:shd w:val="clear" w:color="auto" w:fill="FFFFFF" w:themeFill="background1"/>
            <w:vAlign w:val="center"/>
          </w:tcPr>
          <w:p w14:paraId="02728728" w14:textId="77777777" w:rsidR="007920BB" w:rsidRPr="00D52E16" w:rsidRDefault="007920BB" w:rsidP="001C723B">
            <w:pPr>
              <w:spacing w:line="257" w:lineRule="auto"/>
              <w:rPr>
                <w:lang w:val="fr-FR"/>
              </w:rPr>
            </w:pPr>
            <w:bookmarkStart w:id="66" w:name="_Hlk123725528"/>
          </w:p>
          <w:p w14:paraId="7EB7ACBE" w14:textId="77777777" w:rsidR="007920BB" w:rsidRPr="00D52E16" w:rsidRDefault="007920BB" w:rsidP="001C723B">
            <w:pPr>
              <w:rPr>
                <w:lang w:val="fr-FR"/>
              </w:rPr>
            </w:pPr>
            <w:r w:rsidRPr="78FEEE4C">
              <w:rPr>
                <w:rFonts w:ascii="Poppins" w:eastAsia="Poppins" w:hAnsi="Poppins" w:cs="Poppins"/>
                <w:color w:val="062172"/>
                <w:lang w:val="fr"/>
              </w:rPr>
              <w:t xml:space="preserve"> </w:t>
            </w:r>
          </w:p>
        </w:tc>
        <w:tc>
          <w:tcPr>
            <w:tcW w:w="1890" w:type="dxa"/>
            <w:tcBorders>
              <w:top w:val="single" w:sz="8" w:space="0" w:color="43D596"/>
              <w:left w:val="single" w:sz="8" w:space="0" w:color="43D596"/>
              <w:bottom w:val="single" w:sz="8" w:space="0" w:color="43D596"/>
              <w:right w:val="single" w:sz="8" w:space="0" w:color="43D596"/>
            </w:tcBorders>
            <w:shd w:val="clear" w:color="auto" w:fill="FFFFFF" w:themeFill="background1"/>
            <w:vAlign w:val="center"/>
          </w:tcPr>
          <w:p w14:paraId="676B0376" w14:textId="77777777" w:rsidR="007920BB" w:rsidRDefault="007920BB" w:rsidP="001C723B">
            <w:r w:rsidRPr="78FEEE4C">
              <w:rPr>
                <w:rFonts w:ascii="Poppins" w:eastAsia="Poppins" w:hAnsi="Poppins" w:cs="Poppins"/>
                <w:color w:val="062172"/>
                <w:lang w:val="fr"/>
              </w:rPr>
              <w:t>Préscolaire (facultatif)</w:t>
            </w:r>
          </w:p>
        </w:tc>
        <w:tc>
          <w:tcPr>
            <w:tcW w:w="1890" w:type="dxa"/>
            <w:tcBorders>
              <w:top w:val="single" w:sz="8" w:space="0" w:color="43D596"/>
              <w:left w:val="single" w:sz="8" w:space="0" w:color="43D596"/>
              <w:bottom w:val="single" w:sz="8" w:space="0" w:color="43D596"/>
              <w:right w:val="single" w:sz="8" w:space="0" w:color="43D596"/>
            </w:tcBorders>
            <w:shd w:val="clear" w:color="auto" w:fill="FFFFFF" w:themeFill="background1"/>
            <w:vAlign w:val="center"/>
          </w:tcPr>
          <w:p w14:paraId="0F70C22D" w14:textId="77777777" w:rsidR="007920BB" w:rsidRDefault="007920BB" w:rsidP="001C723B">
            <w:r w:rsidRPr="78FEEE4C">
              <w:rPr>
                <w:rFonts w:ascii="Poppins" w:eastAsia="Poppins" w:hAnsi="Poppins" w:cs="Poppins"/>
                <w:color w:val="062172"/>
                <w:lang w:val="fr"/>
              </w:rPr>
              <w:t>Primaire (facultatif)</w:t>
            </w:r>
          </w:p>
        </w:tc>
        <w:tc>
          <w:tcPr>
            <w:tcW w:w="1890" w:type="dxa"/>
            <w:tcBorders>
              <w:top w:val="single" w:sz="8" w:space="0" w:color="43D596"/>
              <w:left w:val="single" w:sz="8" w:space="0" w:color="43D596"/>
              <w:bottom w:val="single" w:sz="8" w:space="0" w:color="43D596"/>
              <w:right w:val="single" w:sz="8" w:space="0" w:color="43D596"/>
            </w:tcBorders>
            <w:shd w:val="clear" w:color="auto" w:fill="FFFFFF" w:themeFill="background1"/>
            <w:vAlign w:val="center"/>
          </w:tcPr>
          <w:p w14:paraId="73D5F8EF" w14:textId="77777777" w:rsidR="007920BB" w:rsidRDefault="007920BB" w:rsidP="001C723B">
            <w:r w:rsidRPr="78FEEE4C">
              <w:rPr>
                <w:rFonts w:ascii="Poppins" w:eastAsia="Poppins" w:hAnsi="Poppins" w:cs="Poppins"/>
                <w:color w:val="062172"/>
                <w:lang w:val="fr"/>
              </w:rPr>
              <w:t>Secondaire (facultatif)</w:t>
            </w:r>
          </w:p>
        </w:tc>
        <w:tc>
          <w:tcPr>
            <w:tcW w:w="1440" w:type="dxa"/>
            <w:tcBorders>
              <w:top w:val="single" w:sz="8" w:space="0" w:color="43D596"/>
              <w:left w:val="single" w:sz="8" w:space="0" w:color="43D596"/>
              <w:bottom w:val="single" w:sz="8" w:space="0" w:color="43D596"/>
              <w:right w:val="single" w:sz="8" w:space="0" w:color="43D596"/>
            </w:tcBorders>
            <w:shd w:val="clear" w:color="auto" w:fill="FFFFFF" w:themeFill="background1"/>
            <w:vAlign w:val="center"/>
          </w:tcPr>
          <w:p w14:paraId="72BBD8B0" w14:textId="77777777" w:rsidR="007920BB" w:rsidRDefault="007920BB" w:rsidP="001C723B">
            <w:r w:rsidRPr="78FEEE4C">
              <w:rPr>
                <w:rFonts w:ascii="Poppins" w:eastAsia="Poppins" w:hAnsi="Poppins" w:cs="Poppins"/>
                <w:color w:val="062172"/>
                <w:lang w:val="fr"/>
              </w:rPr>
              <w:t>Autre</w:t>
            </w:r>
          </w:p>
          <w:p w14:paraId="2B74DF7C" w14:textId="77777777" w:rsidR="007920BB" w:rsidRDefault="007920BB" w:rsidP="001C723B">
            <w:r w:rsidRPr="78FEEE4C">
              <w:rPr>
                <w:rFonts w:ascii="Poppins" w:eastAsia="Poppins" w:hAnsi="Poppins" w:cs="Poppins"/>
                <w:color w:val="062172"/>
                <w:lang w:val="fr"/>
              </w:rPr>
              <w:t>(facultatif)</w:t>
            </w:r>
          </w:p>
        </w:tc>
        <w:tc>
          <w:tcPr>
            <w:tcW w:w="1170" w:type="dxa"/>
            <w:tcBorders>
              <w:top w:val="single" w:sz="8" w:space="0" w:color="43D596"/>
              <w:left w:val="single" w:sz="8" w:space="0" w:color="43D596"/>
              <w:bottom w:val="single" w:sz="8" w:space="0" w:color="43D596"/>
              <w:right w:val="nil"/>
            </w:tcBorders>
            <w:shd w:val="clear" w:color="auto" w:fill="FFFFFF" w:themeFill="background1"/>
            <w:vAlign w:val="center"/>
          </w:tcPr>
          <w:p w14:paraId="3DAE6227" w14:textId="77777777" w:rsidR="007920BB" w:rsidRDefault="007920BB" w:rsidP="001C723B">
            <w:r w:rsidRPr="78FEEE4C">
              <w:rPr>
                <w:rFonts w:ascii="Poppins" w:eastAsia="Poppins" w:hAnsi="Poppins" w:cs="Poppins"/>
                <w:b/>
                <w:bCs/>
                <w:color w:val="062172"/>
                <w:lang w:val="fr"/>
              </w:rPr>
              <w:t>Total</w:t>
            </w:r>
          </w:p>
        </w:tc>
        <w:tc>
          <w:tcPr>
            <w:tcW w:w="1800" w:type="dxa"/>
            <w:tcBorders>
              <w:top w:val="single" w:sz="8" w:space="0" w:color="43D596"/>
              <w:left w:val="single" w:sz="8" w:space="0" w:color="43D596"/>
              <w:bottom w:val="single" w:sz="8" w:space="0" w:color="43D596"/>
              <w:right w:val="nil"/>
            </w:tcBorders>
            <w:shd w:val="clear" w:color="auto" w:fill="FFFFFF" w:themeFill="background1"/>
            <w:vAlign w:val="center"/>
          </w:tcPr>
          <w:p w14:paraId="65F83E4B" w14:textId="77777777" w:rsidR="007920BB" w:rsidRPr="78FEEE4C" w:rsidRDefault="007920BB" w:rsidP="001C723B">
            <w:pPr>
              <w:rPr>
                <w:rFonts w:ascii="Poppins" w:eastAsia="Poppins" w:hAnsi="Poppins" w:cs="Poppins"/>
                <w:b/>
                <w:bCs/>
                <w:color w:val="062172"/>
                <w:lang w:val="fr"/>
              </w:rPr>
            </w:pPr>
            <w:r w:rsidRPr="003F3E75">
              <w:rPr>
                <w:rFonts w:ascii="Poppins" w:eastAsia="Poppins" w:hAnsi="Poppins" w:cs="Poppins"/>
                <w:color w:val="062172"/>
                <w:lang w:val="fr"/>
              </w:rPr>
              <w:t xml:space="preserve">"% attribué à </w:t>
            </w:r>
            <w:r>
              <w:rPr>
                <w:rFonts w:ascii="Poppins" w:eastAsia="Poppins" w:hAnsi="Poppins" w:cs="Poppins"/>
                <w:color w:val="062172"/>
                <w:lang w:val="fr"/>
              </w:rPr>
              <w:t>ce financement</w:t>
            </w:r>
            <w:r w:rsidRPr="003F3E75">
              <w:rPr>
                <w:rFonts w:ascii="Poppins" w:eastAsia="Poppins" w:hAnsi="Poppins" w:cs="Poppins"/>
                <w:color w:val="062172"/>
                <w:lang w:val="fr"/>
              </w:rPr>
              <w:t>"</w:t>
            </w:r>
          </w:p>
        </w:tc>
      </w:tr>
      <w:tr w:rsidR="007920BB" w14:paraId="711FD6D4" w14:textId="77777777" w:rsidTr="007920BB">
        <w:trPr>
          <w:trHeight w:val="270"/>
        </w:trPr>
        <w:tc>
          <w:tcPr>
            <w:tcW w:w="2880" w:type="dxa"/>
            <w:tcBorders>
              <w:top w:val="single" w:sz="8" w:space="0" w:color="43D596"/>
              <w:left w:val="nil"/>
              <w:bottom w:val="single" w:sz="8" w:space="0" w:color="43D596"/>
              <w:right w:val="single" w:sz="8" w:space="0" w:color="43D596"/>
            </w:tcBorders>
            <w:shd w:val="clear" w:color="auto" w:fill="FFFFFF" w:themeFill="background1"/>
            <w:vAlign w:val="center"/>
          </w:tcPr>
          <w:p w14:paraId="210E0274" w14:textId="77777777" w:rsidR="007920BB" w:rsidRPr="00D52E16" w:rsidRDefault="007920BB" w:rsidP="001C723B">
            <w:pPr>
              <w:rPr>
                <w:lang w:val="fr-FR"/>
              </w:rPr>
            </w:pPr>
            <w:r w:rsidRPr="78FEEE4C">
              <w:rPr>
                <w:rFonts w:ascii="Poppins" w:eastAsia="Poppins" w:hAnsi="Poppins" w:cs="Poppins"/>
                <w:b/>
                <w:bCs/>
                <w:color w:val="062172"/>
                <w:lang w:val="fr"/>
              </w:rPr>
              <w:t xml:space="preserve">Nombre cumulatif d'enfants et autres étudiants ayant </w:t>
            </w:r>
            <w:r w:rsidRPr="78FEEE4C">
              <w:rPr>
                <w:rFonts w:ascii="Poppins" w:eastAsia="Poppins" w:hAnsi="Poppins" w:cs="Poppins"/>
                <w:b/>
                <w:bCs/>
                <w:color w:val="062172"/>
                <w:lang w:val="fr"/>
              </w:rPr>
              <w:lastRenderedPageBreak/>
              <w:t>bénéficié directement du projet :</w:t>
            </w:r>
          </w:p>
        </w:tc>
        <w:tc>
          <w:tcPr>
            <w:tcW w:w="1890" w:type="dxa"/>
            <w:tcBorders>
              <w:top w:val="single" w:sz="8" w:space="0" w:color="43D596"/>
              <w:left w:val="single" w:sz="8" w:space="0" w:color="43D596"/>
              <w:bottom w:val="single" w:sz="8" w:space="0" w:color="43D596"/>
              <w:right w:val="single" w:sz="8" w:space="0" w:color="43D596"/>
            </w:tcBorders>
            <w:shd w:val="clear" w:color="auto" w:fill="FFFFFF" w:themeFill="background1"/>
            <w:vAlign w:val="center"/>
          </w:tcPr>
          <w:p w14:paraId="3180F2AF" w14:textId="77777777" w:rsidR="007920BB" w:rsidRDefault="007920BB" w:rsidP="001C723B">
            <w:r w:rsidRPr="78FEEE4C">
              <w:rPr>
                <w:rFonts w:ascii="Poppins" w:eastAsia="Poppins" w:hAnsi="Poppins" w:cs="Poppins"/>
                <w:color w:val="062172"/>
                <w:lang w:val="fr"/>
              </w:rPr>
              <w:lastRenderedPageBreak/>
              <w:t>Saisir le chiffre.</w:t>
            </w:r>
          </w:p>
        </w:tc>
        <w:tc>
          <w:tcPr>
            <w:tcW w:w="1890" w:type="dxa"/>
            <w:tcBorders>
              <w:top w:val="single" w:sz="8" w:space="0" w:color="43D596"/>
              <w:left w:val="single" w:sz="8" w:space="0" w:color="43D596"/>
              <w:bottom w:val="single" w:sz="8" w:space="0" w:color="43D596"/>
              <w:right w:val="single" w:sz="8" w:space="0" w:color="43D596"/>
            </w:tcBorders>
            <w:shd w:val="clear" w:color="auto" w:fill="FFFFFF" w:themeFill="background1"/>
            <w:vAlign w:val="center"/>
          </w:tcPr>
          <w:p w14:paraId="3AEAF58C" w14:textId="77777777" w:rsidR="007920BB" w:rsidRDefault="007920BB" w:rsidP="001C723B">
            <w:r w:rsidRPr="78FEEE4C">
              <w:rPr>
                <w:rFonts w:ascii="Poppins" w:eastAsia="Poppins" w:hAnsi="Poppins" w:cs="Poppins"/>
                <w:color w:val="062172"/>
                <w:lang w:val="fr"/>
              </w:rPr>
              <w:t>Saisir le chiffre.</w:t>
            </w:r>
          </w:p>
        </w:tc>
        <w:tc>
          <w:tcPr>
            <w:tcW w:w="1890" w:type="dxa"/>
            <w:tcBorders>
              <w:top w:val="single" w:sz="8" w:space="0" w:color="43D596"/>
              <w:left w:val="single" w:sz="8" w:space="0" w:color="43D596"/>
              <w:bottom w:val="single" w:sz="8" w:space="0" w:color="43D596"/>
              <w:right w:val="single" w:sz="8" w:space="0" w:color="43D596"/>
            </w:tcBorders>
            <w:shd w:val="clear" w:color="auto" w:fill="FFFFFF" w:themeFill="background1"/>
            <w:vAlign w:val="center"/>
          </w:tcPr>
          <w:p w14:paraId="62DACAC2" w14:textId="77777777" w:rsidR="007920BB" w:rsidRDefault="007920BB" w:rsidP="001C723B">
            <w:r w:rsidRPr="78FEEE4C">
              <w:rPr>
                <w:rFonts w:ascii="Poppins" w:eastAsia="Poppins" w:hAnsi="Poppins" w:cs="Poppins"/>
                <w:color w:val="062172"/>
                <w:lang w:val="fr"/>
              </w:rPr>
              <w:t>Saisir le chiffre.</w:t>
            </w:r>
          </w:p>
        </w:tc>
        <w:tc>
          <w:tcPr>
            <w:tcW w:w="1440" w:type="dxa"/>
            <w:tcBorders>
              <w:top w:val="single" w:sz="8" w:space="0" w:color="43D596"/>
              <w:left w:val="single" w:sz="8" w:space="0" w:color="43D596"/>
              <w:bottom w:val="single" w:sz="8" w:space="0" w:color="43D596"/>
              <w:right w:val="single" w:sz="8" w:space="0" w:color="43D596"/>
            </w:tcBorders>
            <w:shd w:val="clear" w:color="auto" w:fill="FFFFFF" w:themeFill="background1"/>
            <w:vAlign w:val="center"/>
          </w:tcPr>
          <w:p w14:paraId="7EA15894" w14:textId="77777777" w:rsidR="007920BB" w:rsidRDefault="007920BB" w:rsidP="001C723B">
            <w:r w:rsidRPr="78FEEE4C">
              <w:rPr>
                <w:rFonts w:ascii="Poppins" w:eastAsia="Poppins" w:hAnsi="Poppins" w:cs="Poppins"/>
                <w:color w:val="062172"/>
                <w:lang w:val="fr"/>
              </w:rPr>
              <w:t>Saisir le chiffre.</w:t>
            </w:r>
          </w:p>
        </w:tc>
        <w:tc>
          <w:tcPr>
            <w:tcW w:w="1170" w:type="dxa"/>
            <w:tcBorders>
              <w:top w:val="single" w:sz="8" w:space="0" w:color="43D596"/>
              <w:left w:val="single" w:sz="8" w:space="0" w:color="43D596"/>
              <w:bottom w:val="single" w:sz="8" w:space="0" w:color="43D596"/>
              <w:right w:val="nil"/>
            </w:tcBorders>
            <w:shd w:val="clear" w:color="auto" w:fill="FFFFFF" w:themeFill="background1"/>
            <w:vAlign w:val="center"/>
          </w:tcPr>
          <w:p w14:paraId="0ED01962" w14:textId="77777777" w:rsidR="007920BB" w:rsidRDefault="007920BB" w:rsidP="001C723B">
            <w:r w:rsidRPr="78FEEE4C">
              <w:rPr>
                <w:rFonts w:ascii="Poppins" w:eastAsia="Poppins" w:hAnsi="Poppins" w:cs="Poppins"/>
                <w:color w:val="062172"/>
                <w:lang w:val="fr"/>
              </w:rPr>
              <w:t>Saisir le chiffre.</w:t>
            </w:r>
          </w:p>
        </w:tc>
        <w:tc>
          <w:tcPr>
            <w:tcW w:w="1800" w:type="dxa"/>
            <w:tcBorders>
              <w:top w:val="single" w:sz="8" w:space="0" w:color="43D596"/>
              <w:left w:val="single" w:sz="8" w:space="0" w:color="43D596"/>
              <w:bottom w:val="single" w:sz="8" w:space="0" w:color="43D596"/>
              <w:right w:val="nil"/>
            </w:tcBorders>
            <w:shd w:val="clear" w:color="auto" w:fill="FFFFFF" w:themeFill="background1"/>
            <w:vAlign w:val="center"/>
          </w:tcPr>
          <w:p w14:paraId="606A8291" w14:textId="77777777" w:rsidR="007920BB" w:rsidRPr="78FEEE4C" w:rsidRDefault="007920BB" w:rsidP="001C723B">
            <w:pPr>
              <w:rPr>
                <w:rFonts w:ascii="Poppins" w:eastAsia="Poppins" w:hAnsi="Poppins" w:cs="Poppins"/>
                <w:color w:val="062172"/>
                <w:lang w:val="fr"/>
              </w:rPr>
            </w:pPr>
            <w:r w:rsidRPr="00BA5813">
              <w:rPr>
                <w:rFonts w:ascii="Poppins" w:eastAsia="Poppins" w:hAnsi="Poppins" w:cs="Poppins"/>
                <w:color w:val="062172"/>
                <w:lang w:val="fr"/>
              </w:rPr>
              <w:t>Saisir le chiffre.</w:t>
            </w:r>
          </w:p>
        </w:tc>
      </w:tr>
      <w:tr w:rsidR="007920BB" w14:paraId="04F1AC23" w14:textId="77777777" w:rsidTr="007920BB">
        <w:trPr>
          <w:trHeight w:val="330"/>
        </w:trPr>
        <w:tc>
          <w:tcPr>
            <w:tcW w:w="2880" w:type="dxa"/>
            <w:tcBorders>
              <w:top w:val="single" w:sz="8" w:space="0" w:color="43D596"/>
              <w:left w:val="nil"/>
              <w:bottom w:val="single" w:sz="8" w:space="0" w:color="43D596"/>
              <w:right w:val="single" w:sz="8" w:space="0" w:color="43D596"/>
            </w:tcBorders>
            <w:shd w:val="clear" w:color="auto" w:fill="FFFFFF" w:themeFill="background1"/>
            <w:vAlign w:val="center"/>
          </w:tcPr>
          <w:p w14:paraId="6D818144" w14:textId="77777777" w:rsidR="007920BB" w:rsidRDefault="007920BB" w:rsidP="001C723B">
            <w:r w:rsidRPr="78FEEE4C">
              <w:rPr>
                <w:rFonts w:ascii="Poppins" w:eastAsia="Poppins" w:hAnsi="Poppins" w:cs="Poppins"/>
                <w:b/>
                <w:bCs/>
                <w:color w:val="062172"/>
                <w:lang w:val="fr"/>
              </w:rPr>
              <w:t>Dont filles/femmes:</w:t>
            </w:r>
          </w:p>
        </w:tc>
        <w:tc>
          <w:tcPr>
            <w:tcW w:w="1890" w:type="dxa"/>
            <w:tcBorders>
              <w:top w:val="single" w:sz="8" w:space="0" w:color="43D596"/>
              <w:left w:val="single" w:sz="8" w:space="0" w:color="43D596"/>
              <w:bottom w:val="single" w:sz="8" w:space="0" w:color="43D596"/>
              <w:right w:val="single" w:sz="8" w:space="0" w:color="43D596"/>
            </w:tcBorders>
            <w:shd w:val="clear" w:color="auto" w:fill="FFFFFF" w:themeFill="background1"/>
            <w:vAlign w:val="center"/>
          </w:tcPr>
          <w:p w14:paraId="1C491075" w14:textId="77777777" w:rsidR="007920BB" w:rsidRDefault="007920BB" w:rsidP="001C723B">
            <w:r w:rsidRPr="78FEEE4C">
              <w:rPr>
                <w:rFonts w:ascii="Poppins" w:eastAsia="Poppins" w:hAnsi="Poppins" w:cs="Poppins"/>
                <w:color w:val="062172"/>
                <w:lang w:val="fr"/>
              </w:rPr>
              <w:t>Saisir le chiffre.</w:t>
            </w:r>
          </w:p>
        </w:tc>
        <w:tc>
          <w:tcPr>
            <w:tcW w:w="1890" w:type="dxa"/>
            <w:tcBorders>
              <w:top w:val="single" w:sz="8" w:space="0" w:color="43D596"/>
              <w:left w:val="single" w:sz="8" w:space="0" w:color="43D596"/>
              <w:bottom w:val="single" w:sz="8" w:space="0" w:color="43D596"/>
              <w:right w:val="single" w:sz="8" w:space="0" w:color="43D596"/>
            </w:tcBorders>
            <w:shd w:val="clear" w:color="auto" w:fill="FFFFFF" w:themeFill="background1"/>
            <w:vAlign w:val="center"/>
          </w:tcPr>
          <w:p w14:paraId="3A090AA2" w14:textId="77777777" w:rsidR="007920BB" w:rsidRDefault="007920BB" w:rsidP="001C723B">
            <w:r w:rsidRPr="78FEEE4C">
              <w:rPr>
                <w:rFonts w:ascii="Poppins" w:eastAsia="Poppins" w:hAnsi="Poppins" w:cs="Poppins"/>
                <w:color w:val="062172"/>
                <w:lang w:val="fr"/>
              </w:rPr>
              <w:t>Saisir le chiffre.</w:t>
            </w:r>
          </w:p>
        </w:tc>
        <w:tc>
          <w:tcPr>
            <w:tcW w:w="1890" w:type="dxa"/>
            <w:tcBorders>
              <w:top w:val="single" w:sz="8" w:space="0" w:color="43D596"/>
              <w:left w:val="single" w:sz="8" w:space="0" w:color="43D596"/>
              <w:bottom w:val="single" w:sz="8" w:space="0" w:color="43D596"/>
              <w:right w:val="single" w:sz="8" w:space="0" w:color="43D596"/>
            </w:tcBorders>
            <w:shd w:val="clear" w:color="auto" w:fill="FFFFFF" w:themeFill="background1"/>
            <w:vAlign w:val="center"/>
          </w:tcPr>
          <w:p w14:paraId="07E9B030" w14:textId="77777777" w:rsidR="007920BB" w:rsidRDefault="007920BB" w:rsidP="001C723B">
            <w:r w:rsidRPr="78FEEE4C">
              <w:rPr>
                <w:rFonts w:ascii="Poppins" w:eastAsia="Poppins" w:hAnsi="Poppins" w:cs="Poppins"/>
                <w:color w:val="062172"/>
                <w:lang w:val="fr"/>
              </w:rPr>
              <w:t>Saisir le chiffre.</w:t>
            </w:r>
          </w:p>
        </w:tc>
        <w:tc>
          <w:tcPr>
            <w:tcW w:w="1440" w:type="dxa"/>
            <w:tcBorders>
              <w:top w:val="single" w:sz="8" w:space="0" w:color="43D596"/>
              <w:left w:val="single" w:sz="8" w:space="0" w:color="43D596"/>
              <w:bottom w:val="single" w:sz="8" w:space="0" w:color="43D596"/>
              <w:right w:val="single" w:sz="8" w:space="0" w:color="43D596"/>
            </w:tcBorders>
            <w:shd w:val="clear" w:color="auto" w:fill="FFFFFF" w:themeFill="background1"/>
          </w:tcPr>
          <w:p w14:paraId="2B18D1EB" w14:textId="77777777" w:rsidR="007920BB" w:rsidRDefault="007920BB" w:rsidP="001C723B">
            <w:r w:rsidRPr="78FEEE4C">
              <w:rPr>
                <w:rFonts w:ascii="Poppins" w:eastAsia="Poppins" w:hAnsi="Poppins" w:cs="Poppins"/>
                <w:color w:val="062172"/>
                <w:lang w:val="fr"/>
              </w:rPr>
              <w:t>Saisir le chiffre.</w:t>
            </w:r>
          </w:p>
        </w:tc>
        <w:tc>
          <w:tcPr>
            <w:tcW w:w="1170" w:type="dxa"/>
            <w:tcBorders>
              <w:top w:val="single" w:sz="8" w:space="0" w:color="43D596"/>
              <w:left w:val="single" w:sz="8" w:space="0" w:color="43D596"/>
              <w:bottom w:val="single" w:sz="8" w:space="0" w:color="43D596"/>
              <w:right w:val="nil"/>
            </w:tcBorders>
            <w:shd w:val="clear" w:color="auto" w:fill="FFFFFF" w:themeFill="background1"/>
            <w:vAlign w:val="center"/>
          </w:tcPr>
          <w:p w14:paraId="7239EBDA" w14:textId="77777777" w:rsidR="007920BB" w:rsidRDefault="007920BB" w:rsidP="001C723B">
            <w:r w:rsidRPr="78FEEE4C">
              <w:rPr>
                <w:rFonts w:ascii="Poppins" w:eastAsia="Poppins" w:hAnsi="Poppins" w:cs="Poppins"/>
                <w:color w:val="062172"/>
                <w:lang w:val="fr"/>
              </w:rPr>
              <w:t>Saisir le chiffre.</w:t>
            </w:r>
          </w:p>
        </w:tc>
        <w:tc>
          <w:tcPr>
            <w:tcW w:w="1800" w:type="dxa"/>
            <w:tcBorders>
              <w:top w:val="single" w:sz="8" w:space="0" w:color="43D596"/>
              <w:left w:val="single" w:sz="8" w:space="0" w:color="43D596"/>
              <w:bottom w:val="single" w:sz="8" w:space="0" w:color="43D596"/>
              <w:right w:val="nil"/>
            </w:tcBorders>
            <w:shd w:val="clear" w:color="auto" w:fill="FFFFFF" w:themeFill="background1"/>
          </w:tcPr>
          <w:p w14:paraId="3319EEFA" w14:textId="77777777" w:rsidR="007920BB" w:rsidRPr="78FEEE4C" w:rsidRDefault="007920BB" w:rsidP="001C723B">
            <w:pPr>
              <w:rPr>
                <w:rFonts w:ascii="Poppins" w:eastAsia="Poppins" w:hAnsi="Poppins" w:cs="Poppins"/>
                <w:color w:val="062172"/>
                <w:lang w:val="fr"/>
              </w:rPr>
            </w:pPr>
            <w:r w:rsidRPr="00BA5813">
              <w:rPr>
                <w:rFonts w:ascii="Poppins" w:eastAsia="Poppins" w:hAnsi="Poppins" w:cs="Poppins"/>
                <w:color w:val="062172"/>
                <w:lang w:val="fr"/>
              </w:rPr>
              <w:t>Saisir le chiffre.</w:t>
            </w:r>
          </w:p>
        </w:tc>
      </w:tr>
      <w:tr w:rsidR="007920BB" w14:paraId="644ED87B" w14:textId="77777777" w:rsidTr="007920BB">
        <w:trPr>
          <w:trHeight w:val="330"/>
        </w:trPr>
        <w:tc>
          <w:tcPr>
            <w:tcW w:w="2880" w:type="dxa"/>
            <w:tcBorders>
              <w:top w:val="single" w:sz="8" w:space="0" w:color="43D596"/>
              <w:left w:val="nil"/>
              <w:bottom w:val="single" w:sz="8" w:space="0" w:color="43D596"/>
              <w:right w:val="single" w:sz="8" w:space="0" w:color="43D596"/>
            </w:tcBorders>
            <w:shd w:val="clear" w:color="auto" w:fill="FFFFFF" w:themeFill="background1"/>
            <w:vAlign w:val="center"/>
          </w:tcPr>
          <w:p w14:paraId="466580D9" w14:textId="77777777" w:rsidR="007920BB" w:rsidRPr="00D52E16" w:rsidRDefault="007920BB" w:rsidP="001C723B">
            <w:pPr>
              <w:rPr>
                <w:lang w:val="fr-FR"/>
              </w:rPr>
            </w:pPr>
            <w:r w:rsidRPr="78FEEE4C">
              <w:rPr>
                <w:rFonts w:ascii="Poppins" w:eastAsia="Poppins" w:hAnsi="Poppins" w:cs="Poppins"/>
                <w:color w:val="062172"/>
                <w:lang w:val="fr"/>
              </w:rPr>
              <w:t>Dont enfants/étudiants</w:t>
            </w:r>
            <w:r w:rsidRPr="78FEEE4C">
              <w:rPr>
                <w:rFonts w:ascii="Poppins" w:eastAsia="Poppins" w:hAnsi="Poppins" w:cs="Poppins"/>
                <w:b/>
                <w:bCs/>
                <w:color w:val="062172"/>
                <w:lang w:val="fr"/>
              </w:rPr>
              <w:t xml:space="preserve"> </w:t>
            </w:r>
            <w:r w:rsidRPr="78FEEE4C">
              <w:rPr>
                <w:rFonts w:ascii="Poppins" w:eastAsia="Poppins" w:hAnsi="Poppins" w:cs="Poppins"/>
                <w:color w:val="062172"/>
                <w:lang w:val="fr"/>
              </w:rPr>
              <w:t>handicapés (facultatif) :</w:t>
            </w:r>
          </w:p>
        </w:tc>
        <w:tc>
          <w:tcPr>
            <w:tcW w:w="1890" w:type="dxa"/>
            <w:tcBorders>
              <w:top w:val="single" w:sz="8" w:space="0" w:color="43D596"/>
              <w:left w:val="single" w:sz="8" w:space="0" w:color="43D596"/>
              <w:bottom w:val="single" w:sz="8" w:space="0" w:color="43D596"/>
              <w:right w:val="single" w:sz="8" w:space="0" w:color="43D596"/>
            </w:tcBorders>
            <w:shd w:val="clear" w:color="auto" w:fill="FFFFFF" w:themeFill="background1"/>
            <w:vAlign w:val="center"/>
          </w:tcPr>
          <w:p w14:paraId="3F0CDF45" w14:textId="77777777" w:rsidR="007920BB" w:rsidRDefault="007920BB" w:rsidP="001C723B">
            <w:r w:rsidRPr="78FEEE4C">
              <w:rPr>
                <w:rFonts w:ascii="Poppins" w:eastAsia="Poppins" w:hAnsi="Poppins" w:cs="Poppins"/>
                <w:color w:val="062172"/>
                <w:lang w:val="fr"/>
              </w:rPr>
              <w:t>Saisir le chiffre.</w:t>
            </w:r>
          </w:p>
        </w:tc>
        <w:tc>
          <w:tcPr>
            <w:tcW w:w="1890" w:type="dxa"/>
            <w:tcBorders>
              <w:top w:val="single" w:sz="8" w:space="0" w:color="43D596"/>
              <w:left w:val="single" w:sz="8" w:space="0" w:color="43D596"/>
              <w:bottom w:val="single" w:sz="8" w:space="0" w:color="43D596"/>
              <w:right w:val="single" w:sz="8" w:space="0" w:color="43D596"/>
            </w:tcBorders>
            <w:shd w:val="clear" w:color="auto" w:fill="FFFFFF" w:themeFill="background1"/>
            <w:vAlign w:val="center"/>
          </w:tcPr>
          <w:p w14:paraId="6BDE3D1F" w14:textId="77777777" w:rsidR="007920BB" w:rsidRDefault="007920BB" w:rsidP="001C723B">
            <w:r w:rsidRPr="78FEEE4C">
              <w:rPr>
                <w:rFonts w:ascii="Poppins" w:eastAsia="Poppins" w:hAnsi="Poppins" w:cs="Poppins"/>
                <w:color w:val="062172"/>
                <w:lang w:val="fr"/>
              </w:rPr>
              <w:t>Saisir le chiffre.</w:t>
            </w:r>
          </w:p>
        </w:tc>
        <w:tc>
          <w:tcPr>
            <w:tcW w:w="1890" w:type="dxa"/>
            <w:tcBorders>
              <w:top w:val="single" w:sz="8" w:space="0" w:color="43D596"/>
              <w:left w:val="single" w:sz="8" w:space="0" w:color="43D596"/>
              <w:bottom w:val="single" w:sz="8" w:space="0" w:color="43D596"/>
              <w:right w:val="single" w:sz="8" w:space="0" w:color="43D596"/>
            </w:tcBorders>
            <w:shd w:val="clear" w:color="auto" w:fill="FFFFFF" w:themeFill="background1"/>
            <w:vAlign w:val="center"/>
          </w:tcPr>
          <w:p w14:paraId="47DBAD0C" w14:textId="77777777" w:rsidR="007920BB" w:rsidRDefault="007920BB" w:rsidP="001C723B">
            <w:r w:rsidRPr="78FEEE4C">
              <w:rPr>
                <w:rFonts w:ascii="Poppins" w:eastAsia="Poppins" w:hAnsi="Poppins" w:cs="Poppins"/>
                <w:color w:val="062172"/>
                <w:lang w:val="fr"/>
              </w:rPr>
              <w:t>Saisir le chiffre.</w:t>
            </w:r>
          </w:p>
        </w:tc>
        <w:tc>
          <w:tcPr>
            <w:tcW w:w="1440" w:type="dxa"/>
            <w:tcBorders>
              <w:top w:val="single" w:sz="8" w:space="0" w:color="43D596"/>
              <w:left w:val="single" w:sz="8" w:space="0" w:color="43D596"/>
              <w:bottom w:val="single" w:sz="8" w:space="0" w:color="43D596"/>
              <w:right w:val="single" w:sz="8" w:space="0" w:color="43D596"/>
            </w:tcBorders>
            <w:shd w:val="clear" w:color="auto" w:fill="FFFFFF" w:themeFill="background1"/>
          </w:tcPr>
          <w:p w14:paraId="518A76A8" w14:textId="77777777" w:rsidR="007920BB" w:rsidRDefault="007920BB" w:rsidP="001C723B">
            <w:r w:rsidRPr="78FEEE4C">
              <w:rPr>
                <w:rFonts w:ascii="Poppins" w:eastAsia="Poppins" w:hAnsi="Poppins" w:cs="Poppins"/>
                <w:color w:val="062172"/>
                <w:lang w:val="fr"/>
              </w:rPr>
              <w:t>Saisir le chiffre.</w:t>
            </w:r>
          </w:p>
        </w:tc>
        <w:tc>
          <w:tcPr>
            <w:tcW w:w="1170" w:type="dxa"/>
            <w:tcBorders>
              <w:top w:val="single" w:sz="8" w:space="0" w:color="43D596"/>
              <w:left w:val="single" w:sz="8" w:space="0" w:color="43D596"/>
              <w:bottom w:val="single" w:sz="8" w:space="0" w:color="43D596"/>
              <w:right w:val="nil"/>
            </w:tcBorders>
            <w:shd w:val="clear" w:color="auto" w:fill="FFFFFF" w:themeFill="background1"/>
            <w:vAlign w:val="center"/>
          </w:tcPr>
          <w:p w14:paraId="47F6E7F1" w14:textId="77777777" w:rsidR="007920BB" w:rsidRDefault="007920BB" w:rsidP="001C723B">
            <w:r w:rsidRPr="78FEEE4C">
              <w:rPr>
                <w:rFonts w:ascii="Poppins" w:eastAsia="Poppins" w:hAnsi="Poppins" w:cs="Poppins"/>
                <w:color w:val="062172"/>
                <w:lang w:val="fr"/>
              </w:rPr>
              <w:t>Saisir le chiffre.</w:t>
            </w:r>
          </w:p>
        </w:tc>
        <w:tc>
          <w:tcPr>
            <w:tcW w:w="1800" w:type="dxa"/>
            <w:tcBorders>
              <w:top w:val="single" w:sz="8" w:space="0" w:color="43D596"/>
              <w:left w:val="single" w:sz="8" w:space="0" w:color="43D596"/>
              <w:bottom w:val="single" w:sz="8" w:space="0" w:color="43D596"/>
              <w:right w:val="nil"/>
            </w:tcBorders>
            <w:shd w:val="clear" w:color="auto" w:fill="FFFFFF" w:themeFill="background1"/>
            <w:vAlign w:val="center"/>
          </w:tcPr>
          <w:p w14:paraId="662CEB61" w14:textId="77777777" w:rsidR="007920BB" w:rsidRPr="78FEEE4C" w:rsidRDefault="007920BB" w:rsidP="001C723B">
            <w:pPr>
              <w:rPr>
                <w:rFonts w:ascii="Poppins" w:eastAsia="Poppins" w:hAnsi="Poppins" w:cs="Poppins"/>
                <w:color w:val="062172"/>
                <w:lang w:val="fr"/>
              </w:rPr>
            </w:pPr>
            <w:r w:rsidRPr="00271EFA">
              <w:rPr>
                <w:rFonts w:ascii="Poppins" w:eastAsia="Poppins" w:hAnsi="Poppins" w:cs="Poppins"/>
                <w:color w:val="062172"/>
                <w:lang w:val="fr"/>
              </w:rPr>
              <w:t>Saisir le chiffre.</w:t>
            </w:r>
          </w:p>
        </w:tc>
      </w:tr>
      <w:tr w:rsidR="007920BB" w14:paraId="50C818A1" w14:textId="77777777" w:rsidTr="007920BB">
        <w:trPr>
          <w:trHeight w:val="330"/>
        </w:trPr>
        <w:tc>
          <w:tcPr>
            <w:tcW w:w="2880" w:type="dxa"/>
            <w:tcBorders>
              <w:top w:val="single" w:sz="8" w:space="0" w:color="43D596"/>
              <w:left w:val="nil"/>
              <w:bottom w:val="single" w:sz="8" w:space="0" w:color="43D596"/>
              <w:right w:val="single" w:sz="8" w:space="0" w:color="43D596"/>
            </w:tcBorders>
            <w:shd w:val="clear" w:color="auto" w:fill="FFFFFF" w:themeFill="background1"/>
            <w:vAlign w:val="center"/>
          </w:tcPr>
          <w:p w14:paraId="3FD3C445" w14:textId="77777777" w:rsidR="007920BB" w:rsidRPr="00D52E16" w:rsidRDefault="007920BB" w:rsidP="001C723B">
            <w:pPr>
              <w:rPr>
                <w:lang w:val="fr-FR"/>
              </w:rPr>
            </w:pPr>
            <w:r w:rsidRPr="78FEEE4C">
              <w:rPr>
                <w:rFonts w:ascii="Poppins" w:eastAsia="Poppins" w:hAnsi="Poppins" w:cs="Poppins"/>
                <w:color w:val="062172"/>
                <w:lang w:val="fr"/>
              </w:rPr>
              <w:t xml:space="preserve">Dont enfants/étudiants réfugiés (facultatif) : </w:t>
            </w:r>
          </w:p>
        </w:tc>
        <w:tc>
          <w:tcPr>
            <w:tcW w:w="1890" w:type="dxa"/>
            <w:tcBorders>
              <w:top w:val="single" w:sz="8" w:space="0" w:color="43D596"/>
              <w:left w:val="single" w:sz="8" w:space="0" w:color="43D596"/>
              <w:bottom w:val="single" w:sz="8" w:space="0" w:color="43D596"/>
              <w:right w:val="single" w:sz="8" w:space="0" w:color="43D596"/>
            </w:tcBorders>
            <w:shd w:val="clear" w:color="auto" w:fill="FFFFFF" w:themeFill="background1"/>
            <w:vAlign w:val="center"/>
          </w:tcPr>
          <w:p w14:paraId="3A1D5FE3" w14:textId="77777777" w:rsidR="007920BB" w:rsidRDefault="007920BB" w:rsidP="001C723B">
            <w:r w:rsidRPr="78FEEE4C">
              <w:rPr>
                <w:rFonts w:ascii="Poppins" w:eastAsia="Poppins" w:hAnsi="Poppins" w:cs="Poppins"/>
                <w:color w:val="062172"/>
                <w:lang w:val="fr"/>
              </w:rPr>
              <w:t>Saisir le chiffre.</w:t>
            </w:r>
          </w:p>
        </w:tc>
        <w:tc>
          <w:tcPr>
            <w:tcW w:w="1890" w:type="dxa"/>
            <w:tcBorders>
              <w:top w:val="single" w:sz="8" w:space="0" w:color="43D596"/>
              <w:left w:val="single" w:sz="8" w:space="0" w:color="43D596"/>
              <w:bottom w:val="single" w:sz="8" w:space="0" w:color="43D596"/>
              <w:right w:val="single" w:sz="8" w:space="0" w:color="43D596"/>
            </w:tcBorders>
            <w:shd w:val="clear" w:color="auto" w:fill="FFFFFF" w:themeFill="background1"/>
            <w:vAlign w:val="center"/>
          </w:tcPr>
          <w:p w14:paraId="13F4529F" w14:textId="77777777" w:rsidR="007920BB" w:rsidRDefault="007920BB" w:rsidP="001C723B">
            <w:r w:rsidRPr="78FEEE4C">
              <w:rPr>
                <w:rFonts w:ascii="Poppins" w:eastAsia="Poppins" w:hAnsi="Poppins" w:cs="Poppins"/>
                <w:color w:val="062172"/>
                <w:lang w:val="fr"/>
              </w:rPr>
              <w:t>Saisir le chiffre.</w:t>
            </w:r>
          </w:p>
        </w:tc>
        <w:tc>
          <w:tcPr>
            <w:tcW w:w="1890" w:type="dxa"/>
            <w:tcBorders>
              <w:top w:val="single" w:sz="8" w:space="0" w:color="43D596"/>
              <w:left w:val="single" w:sz="8" w:space="0" w:color="43D596"/>
              <w:bottom w:val="single" w:sz="8" w:space="0" w:color="43D596"/>
              <w:right w:val="single" w:sz="8" w:space="0" w:color="43D596"/>
            </w:tcBorders>
            <w:shd w:val="clear" w:color="auto" w:fill="FFFFFF" w:themeFill="background1"/>
            <w:vAlign w:val="center"/>
          </w:tcPr>
          <w:p w14:paraId="1F12585C" w14:textId="77777777" w:rsidR="007920BB" w:rsidRDefault="007920BB" w:rsidP="001C723B">
            <w:r w:rsidRPr="78FEEE4C">
              <w:rPr>
                <w:rFonts w:ascii="Poppins" w:eastAsia="Poppins" w:hAnsi="Poppins" w:cs="Poppins"/>
                <w:color w:val="062172"/>
                <w:lang w:val="fr"/>
              </w:rPr>
              <w:t>Saisir le chiffre.</w:t>
            </w:r>
          </w:p>
        </w:tc>
        <w:tc>
          <w:tcPr>
            <w:tcW w:w="1440" w:type="dxa"/>
            <w:tcBorders>
              <w:top w:val="single" w:sz="8" w:space="0" w:color="43D596"/>
              <w:left w:val="single" w:sz="8" w:space="0" w:color="43D596"/>
              <w:bottom w:val="single" w:sz="8" w:space="0" w:color="43D596"/>
              <w:right w:val="single" w:sz="8" w:space="0" w:color="43D596"/>
            </w:tcBorders>
            <w:shd w:val="clear" w:color="auto" w:fill="FFFFFF" w:themeFill="background1"/>
          </w:tcPr>
          <w:p w14:paraId="1DD4768C" w14:textId="77777777" w:rsidR="007920BB" w:rsidRDefault="007920BB" w:rsidP="001C723B">
            <w:r w:rsidRPr="78FEEE4C">
              <w:rPr>
                <w:rFonts w:ascii="Poppins" w:eastAsia="Poppins" w:hAnsi="Poppins" w:cs="Poppins"/>
                <w:color w:val="062172"/>
                <w:lang w:val="fr"/>
              </w:rPr>
              <w:t>Saisir le chiffre.</w:t>
            </w:r>
          </w:p>
        </w:tc>
        <w:tc>
          <w:tcPr>
            <w:tcW w:w="1170" w:type="dxa"/>
            <w:tcBorders>
              <w:top w:val="single" w:sz="8" w:space="0" w:color="43D596"/>
              <w:left w:val="single" w:sz="8" w:space="0" w:color="43D596"/>
              <w:bottom w:val="single" w:sz="8" w:space="0" w:color="43D596"/>
              <w:right w:val="nil"/>
            </w:tcBorders>
            <w:shd w:val="clear" w:color="auto" w:fill="FFFFFF" w:themeFill="background1"/>
            <w:vAlign w:val="center"/>
          </w:tcPr>
          <w:p w14:paraId="7AD4AA61" w14:textId="77777777" w:rsidR="007920BB" w:rsidRDefault="007920BB" w:rsidP="001C723B">
            <w:r w:rsidRPr="78FEEE4C">
              <w:rPr>
                <w:rFonts w:ascii="Poppins" w:eastAsia="Poppins" w:hAnsi="Poppins" w:cs="Poppins"/>
                <w:color w:val="062172"/>
                <w:lang w:val="fr"/>
              </w:rPr>
              <w:t>Saisir le chiffre.</w:t>
            </w:r>
          </w:p>
        </w:tc>
        <w:tc>
          <w:tcPr>
            <w:tcW w:w="1800" w:type="dxa"/>
            <w:tcBorders>
              <w:top w:val="single" w:sz="8" w:space="0" w:color="43D596"/>
              <w:left w:val="single" w:sz="8" w:space="0" w:color="43D596"/>
              <w:bottom w:val="single" w:sz="8" w:space="0" w:color="43D596"/>
              <w:right w:val="nil"/>
            </w:tcBorders>
            <w:shd w:val="clear" w:color="auto" w:fill="FFFFFF" w:themeFill="background1"/>
            <w:vAlign w:val="center"/>
          </w:tcPr>
          <w:p w14:paraId="4B993D0E" w14:textId="77777777" w:rsidR="007920BB" w:rsidRPr="78FEEE4C" w:rsidRDefault="007920BB" w:rsidP="001C723B">
            <w:pPr>
              <w:rPr>
                <w:rFonts w:ascii="Poppins" w:eastAsia="Poppins" w:hAnsi="Poppins" w:cs="Poppins"/>
                <w:color w:val="062172"/>
                <w:lang w:val="fr"/>
              </w:rPr>
            </w:pPr>
            <w:r w:rsidRPr="00271EFA">
              <w:rPr>
                <w:rFonts w:ascii="Poppins" w:eastAsia="Poppins" w:hAnsi="Poppins" w:cs="Poppins"/>
                <w:color w:val="062172"/>
                <w:lang w:val="fr"/>
              </w:rPr>
              <w:t>Saisir le chiffre.</w:t>
            </w:r>
          </w:p>
        </w:tc>
      </w:tr>
      <w:tr w:rsidR="007920BB" w14:paraId="4065FB9F" w14:textId="77777777" w:rsidTr="007920BB">
        <w:trPr>
          <w:trHeight w:val="330"/>
        </w:trPr>
        <w:tc>
          <w:tcPr>
            <w:tcW w:w="2880" w:type="dxa"/>
            <w:tcBorders>
              <w:top w:val="single" w:sz="8" w:space="0" w:color="43D596"/>
              <w:left w:val="nil"/>
              <w:bottom w:val="single" w:sz="8" w:space="0" w:color="43D596"/>
              <w:right w:val="single" w:sz="8" w:space="0" w:color="43D596"/>
            </w:tcBorders>
            <w:shd w:val="clear" w:color="auto" w:fill="FFFFFF" w:themeFill="background1"/>
            <w:vAlign w:val="center"/>
          </w:tcPr>
          <w:p w14:paraId="2765AA76" w14:textId="77777777" w:rsidR="007920BB" w:rsidRPr="00D52E16" w:rsidRDefault="007920BB" w:rsidP="001C723B">
            <w:pPr>
              <w:rPr>
                <w:lang w:val="fr-FR"/>
              </w:rPr>
            </w:pPr>
            <w:r w:rsidRPr="78FEEE4C">
              <w:rPr>
                <w:rFonts w:ascii="Poppins" w:eastAsia="Poppins" w:hAnsi="Poppins" w:cs="Poppins"/>
                <w:color w:val="062172"/>
                <w:lang w:val="fr"/>
              </w:rPr>
              <w:t xml:space="preserve">Dont enfants/étudiants déplacés à l'intérieur du pays (facultatif) : </w:t>
            </w:r>
          </w:p>
        </w:tc>
        <w:tc>
          <w:tcPr>
            <w:tcW w:w="1890" w:type="dxa"/>
            <w:tcBorders>
              <w:top w:val="single" w:sz="8" w:space="0" w:color="43D596"/>
              <w:left w:val="single" w:sz="8" w:space="0" w:color="43D596"/>
              <w:bottom w:val="single" w:sz="8" w:space="0" w:color="43D596"/>
              <w:right w:val="single" w:sz="8" w:space="0" w:color="43D596"/>
            </w:tcBorders>
            <w:shd w:val="clear" w:color="auto" w:fill="FFFFFF" w:themeFill="background1"/>
            <w:vAlign w:val="center"/>
          </w:tcPr>
          <w:p w14:paraId="02493FC5" w14:textId="77777777" w:rsidR="007920BB" w:rsidRDefault="007920BB" w:rsidP="001C723B">
            <w:r w:rsidRPr="78FEEE4C">
              <w:rPr>
                <w:rFonts w:ascii="Poppins" w:eastAsia="Poppins" w:hAnsi="Poppins" w:cs="Poppins"/>
                <w:color w:val="062172"/>
                <w:lang w:val="fr"/>
              </w:rPr>
              <w:t>Saisir le chiffre.</w:t>
            </w:r>
          </w:p>
        </w:tc>
        <w:tc>
          <w:tcPr>
            <w:tcW w:w="1890" w:type="dxa"/>
            <w:tcBorders>
              <w:top w:val="single" w:sz="8" w:space="0" w:color="43D596"/>
              <w:left w:val="single" w:sz="8" w:space="0" w:color="43D596"/>
              <w:bottom w:val="single" w:sz="8" w:space="0" w:color="43D596"/>
              <w:right w:val="single" w:sz="8" w:space="0" w:color="43D596"/>
            </w:tcBorders>
            <w:shd w:val="clear" w:color="auto" w:fill="FFFFFF" w:themeFill="background1"/>
            <w:vAlign w:val="center"/>
          </w:tcPr>
          <w:p w14:paraId="4F20264F" w14:textId="77777777" w:rsidR="007920BB" w:rsidRDefault="007920BB" w:rsidP="001C723B">
            <w:r w:rsidRPr="78FEEE4C">
              <w:rPr>
                <w:rFonts w:ascii="Poppins" w:eastAsia="Poppins" w:hAnsi="Poppins" w:cs="Poppins"/>
                <w:color w:val="062172"/>
                <w:lang w:val="fr"/>
              </w:rPr>
              <w:t>Saisir le chiffre.</w:t>
            </w:r>
          </w:p>
        </w:tc>
        <w:tc>
          <w:tcPr>
            <w:tcW w:w="1890" w:type="dxa"/>
            <w:tcBorders>
              <w:top w:val="single" w:sz="8" w:space="0" w:color="43D596"/>
              <w:left w:val="single" w:sz="8" w:space="0" w:color="43D596"/>
              <w:bottom w:val="single" w:sz="8" w:space="0" w:color="43D596"/>
              <w:right w:val="single" w:sz="8" w:space="0" w:color="43D596"/>
            </w:tcBorders>
            <w:shd w:val="clear" w:color="auto" w:fill="FFFFFF" w:themeFill="background1"/>
            <w:vAlign w:val="center"/>
          </w:tcPr>
          <w:p w14:paraId="1F6A71F4" w14:textId="77777777" w:rsidR="007920BB" w:rsidRDefault="007920BB" w:rsidP="001C723B">
            <w:r w:rsidRPr="78FEEE4C">
              <w:rPr>
                <w:rFonts w:ascii="Poppins" w:eastAsia="Poppins" w:hAnsi="Poppins" w:cs="Poppins"/>
                <w:color w:val="062172"/>
                <w:lang w:val="fr"/>
              </w:rPr>
              <w:t>Saisir le chiffre.</w:t>
            </w:r>
          </w:p>
        </w:tc>
        <w:tc>
          <w:tcPr>
            <w:tcW w:w="1440" w:type="dxa"/>
            <w:tcBorders>
              <w:top w:val="single" w:sz="8" w:space="0" w:color="43D596"/>
              <w:left w:val="single" w:sz="8" w:space="0" w:color="43D596"/>
              <w:bottom w:val="single" w:sz="8" w:space="0" w:color="43D596"/>
              <w:right w:val="single" w:sz="8" w:space="0" w:color="43D596"/>
            </w:tcBorders>
            <w:shd w:val="clear" w:color="auto" w:fill="FFFFFF" w:themeFill="background1"/>
          </w:tcPr>
          <w:p w14:paraId="51A27289" w14:textId="77777777" w:rsidR="007920BB" w:rsidRDefault="007920BB" w:rsidP="001C723B">
            <w:r w:rsidRPr="78FEEE4C">
              <w:rPr>
                <w:rFonts w:ascii="Poppins" w:eastAsia="Poppins" w:hAnsi="Poppins" w:cs="Poppins"/>
                <w:color w:val="062172"/>
                <w:lang w:val="fr"/>
              </w:rPr>
              <w:t>Saisir le chiffre.</w:t>
            </w:r>
          </w:p>
        </w:tc>
        <w:tc>
          <w:tcPr>
            <w:tcW w:w="1170" w:type="dxa"/>
            <w:tcBorders>
              <w:top w:val="single" w:sz="8" w:space="0" w:color="43D596"/>
              <w:left w:val="single" w:sz="8" w:space="0" w:color="43D596"/>
              <w:bottom w:val="single" w:sz="8" w:space="0" w:color="43D596"/>
              <w:right w:val="nil"/>
            </w:tcBorders>
            <w:shd w:val="clear" w:color="auto" w:fill="FFFFFF" w:themeFill="background1"/>
            <w:vAlign w:val="center"/>
          </w:tcPr>
          <w:p w14:paraId="6010C3E4" w14:textId="77777777" w:rsidR="007920BB" w:rsidRDefault="007920BB" w:rsidP="001C723B">
            <w:r w:rsidRPr="78FEEE4C">
              <w:rPr>
                <w:rFonts w:ascii="Poppins" w:eastAsia="Poppins" w:hAnsi="Poppins" w:cs="Poppins"/>
                <w:color w:val="062172"/>
                <w:lang w:val="fr"/>
              </w:rPr>
              <w:t>Saisir le chiffre.</w:t>
            </w:r>
          </w:p>
        </w:tc>
        <w:tc>
          <w:tcPr>
            <w:tcW w:w="1800" w:type="dxa"/>
            <w:tcBorders>
              <w:top w:val="single" w:sz="8" w:space="0" w:color="43D596"/>
              <w:left w:val="single" w:sz="8" w:space="0" w:color="43D596"/>
              <w:bottom w:val="single" w:sz="8" w:space="0" w:color="43D596"/>
              <w:right w:val="nil"/>
            </w:tcBorders>
            <w:shd w:val="clear" w:color="auto" w:fill="FFFFFF" w:themeFill="background1"/>
            <w:vAlign w:val="center"/>
          </w:tcPr>
          <w:p w14:paraId="7E37DEA9" w14:textId="77777777" w:rsidR="007920BB" w:rsidRPr="78FEEE4C" w:rsidRDefault="007920BB" w:rsidP="001C723B">
            <w:pPr>
              <w:rPr>
                <w:rFonts w:ascii="Poppins" w:eastAsia="Poppins" w:hAnsi="Poppins" w:cs="Poppins"/>
                <w:color w:val="062172"/>
                <w:lang w:val="fr"/>
              </w:rPr>
            </w:pPr>
            <w:r w:rsidRPr="00271EFA">
              <w:rPr>
                <w:rFonts w:ascii="Poppins" w:eastAsia="Poppins" w:hAnsi="Poppins" w:cs="Poppins"/>
                <w:color w:val="062172"/>
                <w:lang w:val="fr"/>
              </w:rPr>
              <w:t>Saisir le chiffre.</w:t>
            </w:r>
          </w:p>
        </w:tc>
      </w:tr>
      <w:tr w:rsidR="007920BB" w14:paraId="6DE26C1B" w14:textId="77777777" w:rsidTr="007920BB">
        <w:trPr>
          <w:trHeight w:val="330"/>
        </w:trPr>
        <w:tc>
          <w:tcPr>
            <w:tcW w:w="2880" w:type="dxa"/>
            <w:tcBorders>
              <w:top w:val="single" w:sz="8" w:space="0" w:color="43D596"/>
              <w:left w:val="nil"/>
              <w:bottom w:val="single" w:sz="8" w:space="0" w:color="43D596"/>
              <w:right w:val="single" w:sz="8" w:space="0" w:color="43D596"/>
            </w:tcBorders>
            <w:shd w:val="clear" w:color="auto" w:fill="FFFFFF" w:themeFill="background1"/>
            <w:vAlign w:val="center"/>
          </w:tcPr>
          <w:p w14:paraId="2372D0EA" w14:textId="77777777" w:rsidR="007920BB" w:rsidRPr="00D52E16" w:rsidRDefault="007920BB" w:rsidP="001C723B">
            <w:pPr>
              <w:rPr>
                <w:lang w:val="fr-FR"/>
              </w:rPr>
            </w:pPr>
            <w:r w:rsidRPr="78FEEE4C">
              <w:rPr>
                <w:rFonts w:ascii="Poppins" w:eastAsia="Poppins" w:hAnsi="Poppins" w:cs="Poppins"/>
                <w:color w:val="062172"/>
                <w:lang w:val="fr"/>
              </w:rPr>
              <w:t>Dont enfants non scolarisés (facultatif) :</w:t>
            </w:r>
          </w:p>
        </w:tc>
        <w:tc>
          <w:tcPr>
            <w:tcW w:w="1890" w:type="dxa"/>
            <w:tcBorders>
              <w:top w:val="single" w:sz="8" w:space="0" w:color="43D596"/>
              <w:left w:val="single" w:sz="8" w:space="0" w:color="43D596"/>
              <w:bottom w:val="single" w:sz="8" w:space="0" w:color="43D596"/>
              <w:right w:val="single" w:sz="8" w:space="0" w:color="43D596"/>
            </w:tcBorders>
            <w:shd w:val="clear" w:color="auto" w:fill="FFFFFF" w:themeFill="background1"/>
            <w:vAlign w:val="center"/>
          </w:tcPr>
          <w:p w14:paraId="06C565CC" w14:textId="77777777" w:rsidR="007920BB" w:rsidRDefault="007920BB" w:rsidP="001C723B">
            <w:r w:rsidRPr="78FEEE4C">
              <w:rPr>
                <w:rFonts w:ascii="Poppins" w:eastAsia="Poppins" w:hAnsi="Poppins" w:cs="Poppins"/>
                <w:color w:val="062172"/>
                <w:lang w:val="fr"/>
              </w:rPr>
              <w:t>Saisir le chiffre.</w:t>
            </w:r>
          </w:p>
        </w:tc>
        <w:tc>
          <w:tcPr>
            <w:tcW w:w="1890" w:type="dxa"/>
            <w:tcBorders>
              <w:top w:val="single" w:sz="8" w:space="0" w:color="43D596"/>
              <w:left w:val="single" w:sz="8" w:space="0" w:color="43D596"/>
              <w:bottom w:val="single" w:sz="8" w:space="0" w:color="43D596"/>
              <w:right w:val="single" w:sz="8" w:space="0" w:color="43D596"/>
            </w:tcBorders>
            <w:shd w:val="clear" w:color="auto" w:fill="FFFFFF" w:themeFill="background1"/>
            <w:vAlign w:val="center"/>
          </w:tcPr>
          <w:p w14:paraId="5DDEECD8" w14:textId="77777777" w:rsidR="007920BB" w:rsidRDefault="007920BB" w:rsidP="001C723B">
            <w:r w:rsidRPr="78FEEE4C">
              <w:rPr>
                <w:rFonts w:ascii="Poppins" w:eastAsia="Poppins" w:hAnsi="Poppins" w:cs="Poppins"/>
                <w:color w:val="062172"/>
                <w:lang w:val="fr"/>
              </w:rPr>
              <w:t>Saisir le chiffre.</w:t>
            </w:r>
          </w:p>
        </w:tc>
        <w:tc>
          <w:tcPr>
            <w:tcW w:w="1890" w:type="dxa"/>
            <w:tcBorders>
              <w:top w:val="single" w:sz="8" w:space="0" w:color="43D596"/>
              <w:left w:val="single" w:sz="8" w:space="0" w:color="43D596"/>
              <w:bottom w:val="single" w:sz="8" w:space="0" w:color="43D596"/>
              <w:right w:val="single" w:sz="8" w:space="0" w:color="43D596"/>
            </w:tcBorders>
            <w:shd w:val="clear" w:color="auto" w:fill="FFFFFF" w:themeFill="background1"/>
            <w:vAlign w:val="center"/>
          </w:tcPr>
          <w:p w14:paraId="4C30FAFA" w14:textId="77777777" w:rsidR="007920BB" w:rsidRDefault="007920BB" w:rsidP="001C723B">
            <w:r w:rsidRPr="78FEEE4C">
              <w:rPr>
                <w:rFonts w:ascii="Poppins" w:eastAsia="Poppins" w:hAnsi="Poppins" w:cs="Poppins"/>
                <w:color w:val="062172"/>
                <w:lang w:val="fr"/>
              </w:rPr>
              <w:t>Saisir le chiffre.</w:t>
            </w:r>
          </w:p>
        </w:tc>
        <w:tc>
          <w:tcPr>
            <w:tcW w:w="1440" w:type="dxa"/>
            <w:tcBorders>
              <w:top w:val="single" w:sz="8" w:space="0" w:color="43D596"/>
              <w:left w:val="single" w:sz="8" w:space="0" w:color="43D596"/>
              <w:bottom w:val="single" w:sz="8" w:space="0" w:color="43D596"/>
              <w:right w:val="single" w:sz="8" w:space="0" w:color="43D596"/>
            </w:tcBorders>
            <w:shd w:val="clear" w:color="auto" w:fill="FFFFFF" w:themeFill="background1"/>
          </w:tcPr>
          <w:p w14:paraId="0E1920DD" w14:textId="77777777" w:rsidR="007920BB" w:rsidRDefault="007920BB" w:rsidP="001C723B">
            <w:r w:rsidRPr="78FEEE4C">
              <w:rPr>
                <w:rFonts w:ascii="Poppins" w:eastAsia="Poppins" w:hAnsi="Poppins" w:cs="Poppins"/>
                <w:color w:val="062172"/>
                <w:lang w:val="fr"/>
              </w:rPr>
              <w:t>Saisir le chiffre.</w:t>
            </w:r>
          </w:p>
        </w:tc>
        <w:tc>
          <w:tcPr>
            <w:tcW w:w="1170" w:type="dxa"/>
            <w:tcBorders>
              <w:top w:val="single" w:sz="8" w:space="0" w:color="43D596"/>
              <w:left w:val="single" w:sz="8" w:space="0" w:color="43D596"/>
              <w:bottom w:val="single" w:sz="8" w:space="0" w:color="43D596"/>
              <w:right w:val="nil"/>
            </w:tcBorders>
            <w:shd w:val="clear" w:color="auto" w:fill="FFFFFF" w:themeFill="background1"/>
            <w:vAlign w:val="center"/>
          </w:tcPr>
          <w:p w14:paraId="750E822B" w14:textId="77777777" w:rsidR="007920BB" w:rsidRDefault="007920BB" w:rsidP="001C723B">
            <w:r w:rsidRPr="78FEEE4C">
              <w:rPr>
                <w:rFonts w:ascii="Poppins" w:eastAsia="Poppins" w:hAnsi="Poppins" w:cs="Poppins"/>
                <w:color w:val="062172"/>
                <w:lang w:val="fr"/>
              </w:rPr>
              <w:t>Saisir le chiffre.</w:t>
            </w:r>
          </w:p>
        </w:tc>
        <w:tc>
          <w:tcPr>
            <w:tcW w:w="1800" w:type="dxa"/>
            <w:tcBorders>
              <w:top w:val="single" w:sz="8" w:space="0" w:color="43D596"/>
              <w:left w:val="single" w:sz="8" w:space="0" w:color="43D596"/>
              <w:bottom w:val="single" w:sz="8" w:space="0" w:color="43D596"/>
              <w:right w:val="nil"/>
            </w:tcBorders>
            <w:shd w:val="clear" w:color="auto" w:fill="FFFFFF" w:themeFill="background1"/>
            <w:vAlign w:val="center"/>
          </w:tcPr>
          <w:p w14:paraId="48A49B30" w14:textId="77777777" w:rsidR="007920BB" w:rsidRPr="78FEEE4C" w:rsidRDefault="007920BB" w:rsidP="001C723B">
            <w:pPr>
              <w:rPr>
                <w:rFonts w:ascii="Poppins" w:eastAsia="Poppins" w:hAnsi="Poppins" w:cs="Poppins"/>
                <w:color w:val="062172"/>
                <w:lang w:val="fr"/>
              </w:rPr>
            </w:pPr>
            <w:r w:rsidRPr="00271EFA">
              <w:rPr>
                <w:rFonts w:ascii="Poppins" w:eastAsia="Poppins" w:hAnsi="Poppins" w:cs="Poppins"/>
                <w:color w:val="062172"/>
                <w:lang w:val="fr"/>
              </w:rPr>
              <w:t>Saisir le chiffre.</w:t>
            </w:r>
          </w:p>
        </w:tc>
      </w:tr>
      <w:tr w:rsidR="007920BB" w14:paraId="34DFC5B3" w14:textId="77777777" w:rsidTr="007920BB">
        <w:trPr>
          <w:trHeight w:val="270"/>
        </w:trPr>
        <w:tc>
          <w:tcPr>
            <w:tcW w:w="2880" w:type="dxa"/>
            <w:tcBorders>
              <w:top w:val="single" w:sz="8" w:space="0" w:color="43D596"/>
              <w:left w:val="nil"/>
              <w:bottom w:val="single" w:sz="8" w:space="0" w:color="43D596"/>
              <w:right w:val="single" w:sz="8" w:space="0" w:color="43D596"/>
            </w:tcBorders>
            <w:shd w:val="clear" w:color="auto" w:fill="FFFFFF" w:themeFill="background1"/>
            <w:vAlign w:val="center"/>
          </w:tcPr>
          <w:p w14:paraId="225A48B0" w14:textId="77777777" w:rsidR="007920BB" w:rsidRPr="00D52E16" w:rsidRDefault="007920BB" w:rsidP="001C723B">
            <w:pPr>
              <w:rPr>
                <w:lang w:val="fr-FR"/>
              </w:rPr>
            </w:pPr>
            <w:r w:rsidRPr="78FEEE4C">
              <w:rPr>
                <w:rFonts w:ascii="Poppins" w:eastAsia="Poppins" w:hAnsi="Poppins" w:cs="Poppins"/>
                <w:color w:val="062172"/>
                <w:lang w:val="fr"/>
              </w:rPr>
              <w:t xml:space="preserve">Dont enfants/étudiants issus de minorités ethnoculturelles/ linguistiques marginalisées : précisez lesquelles (facultatif) </w:t>
            </w:r>
          </w:p>
        </w:tc>
        <w:tc>
          <w:tcPr>
            <w:tcW w:w="1890" w:type="dxa"/>
            <w:tcBorders>
              <w:top w:val="single" w:sz="8" w:space="0" w:color="43D596"/>
              <w:left w:val="single" w:sz="8" w:space="0" w:color="43D596"/>
              <w:bottom w:val="single" w:sz="8" w:space="0" w:color="43D596"/>
              <w:right w:val="single" w:sz="8" w:space="0" w:color="43D596"/>
            </w:tcBorders>
            <w:shd w:val="clear" w:color="auto" w:fill="FFFFFF" w:themeFill="background1"/>
            <w:vAlign w:val="center"/>
          </w:tcPr>
          <w:p w14:paraId="7CA34B98" w14:textId="77777777" w:rsidR="007920BB" w:rsidRDefault="007920BB" w:rsidP="001C723B">
            <w:r w:rsidRPr="78FEEE4C">
              <w:rPr>
                <w:rFonts w:ascii="Poppins" w:eastAsia="Poppins" w:hAnsi="Poppins" w:cs="Poppins"/>
                <w:color w:val="062172"/>
                <w:lang w:val="fr"/>
              </w:rPr>
              <w:t>Saisir le chiffre.</w:t>
            </w:r>
          </w:p>
        </w:tc>
        <w:tc>
          <w:tcPr>
            <w:tcW w:w="1890" w:type="dxa"/>
            <w:tcBorders>
              <w:top w:val="single" w:sz="8" w:space="0" w:color="43D596"/>
              <w:left w:val="single" w:sz="8" w:space="0" w:color="43D596"/>
              <w:bottom w:val="single" w:sz="8" w:space="0" w:color="43D596"/>
              <w:right w:val="single" w:sz="8" w:space="0" w:color="43D596"/>
            </w:tcBorders>
            <w:shd w:val="clear" w:color="auto" w:fill="FFFFFF" w:themeFill="background1"/>
            <w:vAlign w:val="center"/>
          </w:tcPr>
          <w:p w14:paraId="1F98073F" w14:textId="77777777" w:rsidR="007920BB" w:rsidRDefault="007920BB" w:rsidP="001C723B">
            <w:r w:rsidRPr="78FEEE4C">
              <w:rPr>
                <w:rFonts w:ascii="Poppins" w:eastAsia="Poppins" w:hAnsi="Poppins" w:cs="Poppins"/>
                <w:color w:val="062172"/>
                <w:lang w:val="fr"/>
              </w:rPr>
              <w:t>Saisir le chiffre.</w:t>
            </w:r>
          </w:p>
        </w:tc>
        <w:tc>
          <w:tcPr>
            <w:tcW w:w="1890" w:type="dxa"/>
            <w:tcBorders>
              <w:top w:val="single" w:sz="8" w:space="0" w:color="43D596"/>
              <w:left w:val="single" w:sz="8" w:space="0" w:color="43D596"/>
              <w:bottom w:val="single" w:sz="8" w:space="0" w:color="43D596"/>
              <w:right w:val="single" w:sz="8" w:space="0" w:color="43D596"/>
            </w:tcBorders>
            <w:shd w:val="clear" w:color="auto" w:fill="FFFFFF" w:themeFill="background1"/>
            <w:vAlign w:val="center"/>
          </w:tcPr>
          <w:p w14:paraId="265ACDA3" w14:textId="77777777" w:rsidR="007920BB" w:rsidRDefault="007920BB" w:rsidP="001C723B">
            <w:r w:rsidRPr="78FEEE4C">
              <w:rPr>
                <w:rFonts w:ascii="Poppins" w:eastAsia="Poppins" w:hAnsi="Poppins" w:cs="Poppins"/>
                <w:color w:val="062172"/>
                <w:lang w:val="fr"/>
              </w:rPr>
              <w:t>Saisir le chiffre.</w:t>
            </w:r>
          </w:p>
        </w:tc>
        <w:tc>
          <w:tcPr>
            <w:tcW w:w="1440" w:type="dxa"/>
            <w:tcBorders>
              <w:top w:val="single" w:sz="8" w:space="0" w:color="43D596"/>
              <w:left w:val="single" w:sz="8" w:space="0" w:color="43D596"/>
              <w:bottom w:val="single" w:sz="8" w:space="0" w:color="43D596"/>
              <w:right w:val="single" w:sz="8" w:space="0" w:color="43D596"/>
            </w:tcBorders>
            <w:shd w:val="clear" w:color="auto" w:fill="FFFFFF" w:themeFill="background1"/>
          </w:tcPr>
          <w:p w14:paraId="048FA037" w14:textId="77777777" w:rsidR="007920BB" w:rsidRDefault="007920BB" w:rsidP="001C723B">
            <w:r w:rsidRPr="78FEEE4C">
              <w:rPr>
                <w:rFonts w:ascii="Poppins" w:eastAsia="Poppins" w:hAnsi="Poppins" w:cs="Poppins"/>
                <w:color w:val="062172"/>
                <w:lang w:val="fr"/>
              </w:rPr>
              <w:t>Saisir le chiffre.</w:t>
            </w:r>
          </w:p>
        </w:tc>
        <w:tc>
          <w:tcPr>
            <w:tcW w:w="1170" w:type="dxa"/>
            <w:tcBorders>
              <w:top w:val="single" w:sz="8" w:space="0" w:color="43D596"/>
              <w:left w:val="single" w:sz="8" w:space="0" w:color="43D596"/>
              <w:bottom w:val="single" w:sz="8" w:space="0" w:color="43D596"/>
              <w:right w:val="nil"/>
            </w:tcBorders>
            <w:shd w:val="clear" w:color="auto" w:fill="FFFFFF" w:themeFill="background1"/>
            <w:vAlign w:val="center"/>
          </w:tcPr>
          <w:p w14:paraId="150201B9" w14:textId="77777777" w:rsidR="007920BB" w:rsidRDefault="007920BB" w:rsidP="001C723B">
            <w:r w:rsidRPr="78FEEE4C">
              <w:rPr>
                <w:rFonts w:ascii="Poppins" w:eastAsia="Poppins" w:hAnsi="Poppins" w:cs="Poppins"/>
                <w:color w:val="062172"/>
                <w:lang w:val="fr"/>
              </w:rPr>
              <w:t>Saisir le chiffre.</w:t>
            </w:r>
          </w:p>
        </w:tc>
        <w:tc>
          <w:tcPr>
            <w:tcW w:w="1800" w:type="dxa"/>
            <w:tcBorders>
              <w:top w:val="single" w:sz="8" w:space="0" w:color="43D596"/>
              <w:left w:val="single" w:sz="8" w:space="0" w:color="43D596"/>
              <w:bottom w:val="single" w:sz="8" w:space="0" w:color="43D596"/>
              <w:right w:val="nil"/>
            </w:tcBorders>
            <w:shd w:val="clear" w:color="auto" w:fill="FFFFFF" w:themeFill="background1"/>
            <w:vAlign w:val="center"/>
          </w:tcPr>
          <w:p w14:paraId="0908E256" w14:textId="77777777" w:rsidR="007920BB" w:rsidRPr="78FEEE4C" w:rsidRDefault="007920BB" w:rsidP="001C723B">
            <w:pPr>
              <w:rPr>
                <w:rFonts w:ascii="Poppins" w:eastAsia="Poppins" w:hAnsi="Poppins" w:cs="Poppins"/>
                <w:color w:val="062172"/>
                <w:lang w:val="fr"/>
              </w:rPr>
            </w:pPr>
            <w:r w:rsidRPr="00271EFA">
              <w:rPr>
                <w:rFonts w:ascii="Poppins" w:eastAsia="Poppins" w:hAnsi="Poppins" w:cs="Poppins"/>
                <w:color w:val="062172"/>
                <w:lang w:val="fr"/>
              </w:rPr>
              <w:t>Saisir le chiffre.</w:t>
            </w:r>
          </w:p>
        </w:tc>
      </w:tr>
      <w:tr w:rsidR="007920BB" w:rsidRPr="000720D9" w14:paraId="0D39F6BB" w14:textId="77777777" w:rsidTr="007920BB">
        <w:trPr>
          <w:trHeight w:val="390"/>
        </w:trPr>
        <w:tc>
          <w:tcPr>
            <w:tcW w:w="12960" w:type="dxa"/>
            <w:gridSpan w:val="7"/>
            <w:tcBorders>
              <w:top w:val="single" w:sz="8" w:space="0" w:color="43D596"/>
              <w:left w:val="nil"/>
              <w:bottom w:val="single" w:sz="8" w:space="0" w:color="43D596"/>
              <w:right w:val="nil"/>
            </w:tcBorders>
            <w:shd w:val="clear" w:color="auto" w:fill="E7E6E6" w:themeFill="background2"/>
          </w:tcPr>
          <w:p w14:paraId="07B0304F" w14:textId="77777777" w:rsidR="007920BB" w:rsidRPr="78FEEE4C" w:rsidRDefault="007920BB" w:rsidP="001C723B">
            <w:pPr>
              <w:jc w:val="both"/>
              <w:rPr>
                <w:rFonts w:ascii="Poppins" w:eastAsia="Poppins" w:hAnsi="Poppins" w:cs="Poppins"/>
                <w:color w:val="062172"/>
                <w:lang w:val="fr"/>
              </w:rPr>
            </w:pPr>
            <w:r w:rsidRPr="78FEEE4C">
              <w:rPr>
                <w:rFonts w:ascii="Poppins" w:eastAsia="Poppins" w:hAnsi="Poppins" w:cs="Poppins"/>
                <w:color w:val="062172"/>
                <w:lang w:val="fr"/>
              </w:rPr>
              <w:t>Veuillez fournir toute information utile sur les enfants bénéficiaires. Il peut s'agir par exemple de la définition employée par le projet pour un sous-groupe particulier (notamment une description plus granulaire de ces sous-groupes), de l'approche/outil utilisé pour calculer le nombre de bénéficiaires dans l'ensemble ou par sous-groupe, de toute limitation de l'approche/outil employé pour ce calcul, et des raisons pour lesquelles les données sur les enfants bénéficiaires ne sont pas disponibles.</w:t>
            </w:r>
          </w:p>
        </w:tc>
      </w:tr>
      <w:tr w:rsidR="007920BB" w:rsidRPr="000720D9" w14:paraId="1B22DD28" w14:textId="77777777" w:rsidTr="007920BB">
        <w:trPr>
          <w:trHeight w:val="375"/>
        </w:trPr>
        <w:tc>
          <w:tcPr>
            <w:tcW w:w="11160" w:type="dxa"/>
            <w:gridSpan w:val="6"/>
            <w:tcBorders>
              <w:top w:val="single" w:sz="8" w:space="0" w:color="43D596"/>
              <w:left w:val="nil"/>
              <w:bottom w:val="nil"/>
              <w:right w:val="nil"/>
            </w:tcBorders>
            <w:shd w:val="clear" w:color="auto" w:fill="FFFFFF" w:themeFill="background1"/>
          </w:tcPr>
          <w:p w14:paraId="03BB27F9" w14:textId="77777777" w:rsidR="007920BB" w:rsidRPr="00D52E16" w:rsidRDefault="007920BB" w:rsidP="001C723B">
            <w:pPr>
              <w:rPr>
                <w:lang w:val="fr-FR"/>
              </w:rPr>
            </w:pPr>
            <w:r w:rsidRPr="78FEEE4C">
              <w:rPr>
                <w:rFonts w:ascii="Poppins" w:eastAsia="Poppins" w:hAnsi="Poppins" w:cs="Poppins"/>
                <w:color w:val="062172"/>
                <w:lang w:val="fr"/>
              </w:rPr>
              <w:t>Cliquez ici pour saisir le texte.</w:t>
            </w:r>
          </w:p>
        </w:tc>
        <w:tc>
          <w:tcPr>
            <w:tcW w:w="1800" w:type="dxa"/>
            <w:tcBorders>
              <w:top w:val="single" w:sz="8" w:space="0" w:color="43D596"/>
              <w:left w:val="nil"/>
              <w:bottom w:val="nil"/>
              <w:right w:val="nil"/>
            </w:tcBorders>
            <w:shd w:val="clear" w:color="auto" w:fill="FFFFFF" w:themeFill="background1"/>
          </w:tcPr>
          <w:p w14:paraId="3DF92C3C" w14:textId="77777777" w:rsidR="007920BB" w:rsidRPr="78FEEE4C" w:rsidRDefault="007920BB" w:rsidP="001C723B">
            <w:pPr>
              <w:rPr>
                <w:rFonts w:ascii="Poppins" w:eastAsia="Poppins" w:hAnsi="Poppins" w:cs="Poppins"/>
                <w:color w:val="062172"/>
                <w:lang w:val="fr"/>
              </w:rPr>
            </w:pPr>
          </w:p>
        </w:tc>
      </w:tr>
    </w:tbl>
    <w:bookmarkEnd w:id="66"/>
    <w:p w14:paraId="42B636CC" w14:textId="73449A6C" w:rsidR="00EE30B1" w:rsidRPr="00A95F4A" w:rsidRDefault="007920BB" w:rsidP="00094F90">
      <w:pPr>
        <w:rPr>
          <w:lang w:val="fr-FR"/>
        </w:rPr>
        <w:sectPr w:rsidR="00EE30B1" w:rsidRPr="00A95F4A" w:rsidSect="00893F57">
          <w:footnotePr>
            <w:numStart w:val="2"/>
          </w:footnotePr>
          <w:endnotePr>
            <w:numFmt w:val="decimal"/>
            <w:numStart w:val="2"/>
          </w:endnotePr>
          <w:pgSz w:w="15840" w:h="12240" w:orient="landscape" w:code="1"/>
          <w:pgMar w:top="1440" w:right="1440" w:bottom="1440" w:left="1440" w:header="720" w:footer="432" w:gutter="0"/>
          <w:cols w:space="720"/>
          <w:docGrid w:linePitch="360"/>
        </w:sectPr>
      </w:pPr>
      <w:r w:rsidRPr="78FEEE4C">
        <w:rPr>
          <w:rFonts w:ascii="Calibri" w:eastAsia="Calibri" w:hAnsi="Calibri" w:cs="Calibri"/>
          <w:sz w:val="12"/>
          <w:szCs w:val="12"/>
          <w:lang w:val="fr"/>
        </w:rPr>
        <w:t xml:space="preserve"> </w:t>
      </w:r>
      <w:r w:rsidR="00EE30B1" w:rsidRPr="007920BB">
        <w:rPr>
          <w:rFonts w:ascii="Poppins" w:hAnsi="Poppins" w:cs="Poppins"/>
          <w:b/>
          <w:color w:val="43D596"/>
          <w:sz w:val="28"/>
          <w:szCs w:val="28"/>
          <w:lang w:val="fr-FR"/>
        </w:rPr>
        <w:br w:type="page"/>
      </w:r>
    </w:p>
    <w:p w14:paraId="6788E937" w14:textId="4F5478FF" w:rsidR="00FF016E" w:rsidRPr="00FF016E" w:rsidRDefault="00364DD0" w:rsidP="008B1157">
      <w:pPr>
        <w:tabs>
          <w:tab w:val="left" w:pos="1740"/>
        </w:tabs>
        <w:spacing w:after="0"/>
        <w:rPr>
          <w:rFonts w:ascii="Poppins" w:hAnsi="Poppins" w:cs="Poppins"/>
          <w:b/>
          <w:color w:val="43D596"/>
          <w:sz w:val="28"/>
          <w:szCs w:val="28"/>
        </w:rPr>
      </w:pPr>
      <w:r>
        <w:rPr>
          <w:rFonts w:ascii="Poppins" w:hAnsi="Poppins" w:cs="Poppins"/>
          <w:b/>
          <w:color w:val="43D596"/>
          <w:sz w:val="28"/>
          <w:szCs w:val="28"/>
        </w:rPr>
        <w:lastRenderedPageBreak/>
        <w:t>NOTE</w:t>
      </w:r>
      <w:r w:rsidR="00FF016E">
        <w:rPr>
          <w:rFonts w:ascii="Poppins" w:hAnsi="Poppins" w:cs="Poppins"/>
          <w:b/>
          <w:color w:val="43D596"/>
          <w:sz w:val="28"/>
          <w:szCs w:val="28"/>
        </w:rPr>
        <w:t>S</w:t>
      </w:r>
    </w:p>
    <w:sectPr w:rsidR="00FF016E" w:rsidRPr="00FF016E" w:rsidSect="00094F90">
      <w:footnotePr>
        <w:numStart w:val="2"/>
      </w:footnotePr>
      <w:endnotePr>
        <w:numFmt w:val="decimal"/>
        <w:numStart w:val="2"/>
      </w:endnotePr>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38EC3" w14:textId="77777777" w:rsidR="005A18C9" w:rsidRDefault="005A18C9" w:rsidP="00D160C8">
      <w:pPr>
        <w:spacing w:after="0" w:line="240" w:lineRule="auto"/>
      </w:pPr>
      <w:r>
        <w:separator/>
      </w:r>
    </w:p>
  </w:endnote>
  <w:endnote w:type="continuationSeparator" w:id="0">
    <w:p w14:paraId="36FC22CC" w14:textId="77777777" w:rsidR="005A18C9" w:rsidRDefault="005A18C9" w:rsidP="00D160C8">
      <w:pPr>
        <w:spacing w:after="0" w:line="240" w:lineRule="auto"/>
      </w:pPr>
      <w:r>
        <w:continuationSeparator/>
      </w:r>
    </w:p>
  </w:endnote>
  <w:endnote w:type="continuationNotice" w:id="1">
    <w:p w14:paraId="18AAE6D1" w14:textId="77777777" w:rsidR="005A18C9" w:rsidRDefault="005A18C9">
      <w:pPr>
        <w:spacing w:after="0" w:line="240" w:lineRule="auto"/>
      </w:pPr>
    </w:p>
  </w:endnote>
  <w:endnote w:id="2">
    <w:p w14:paraId="1E423035" w14:textId="77777777" w:rsidR="00F858C6" w:rsidRPr="00A95F4A" w:rsidRDefault="00F858C6" w:rsidP="00F858C6">
      <w:pPr>
        <w:pStyle w:val="EndnoteText"/>
        <w:spacing w:after="60"/>
        <w:jc w:val="both"/>
        <w:rPr>
          <w:rFonts w:ascii="Poppins" w:hAnsi="Poppins" w:cs="Poppins"/>
          <w:sz w:val="18"/>
          <w:szCs w:val="18"/>
          <w:lang w:val="fr-FR"/>
        </w:rPr>
      </w:pPr>
      <w:r w:rsidRPr="00A95F4A">
        <w:rPr>
          <w:rStyle w:val="EndnoteReference"/>
          <w:rFonts w:ascii="Poppins" w:hAnsi="Poppins" w:cs="Poppins"/>
          <w:color w:val="062172"/>
          <w:sz w:val="18"/>
          <w:szCs w:val="18"/>
        </w:rPr>
        <w:endnoteRef/>
      </w:r>
      <w:r w:rsidRPr="00A95F4A">
        <w:rPr>
          <w:rFonts w:ascii="Poppins" w:hAnsi="Poppins" w:cs="Poppins"/>
          <w:color w:val="062172"/>
          <w:sz w:val="18"/>
          <w:szCs w:val="18"/>
          <w:lang w:val="fr-FR"/>
        </w:rPr>
        <w:t xml:space="preserve"> La date de « démarrage » (début) est considérée comme la date à laquelle la mise en œuvre du financement a effectivement commencé, marquée par un événement défini dans la requête de financement.</w:t>
      </w:r>
    </w:p>
  </w:endnote>
  <w:endnote w:id="3">
    <w:p w14:paraId="533BCBEB" w14:textId="77777777" w:rsidR="0074687F" w:rsidRPr="00A95F4A" w:rsidRDefault="0074687F" w:rsidP="0074687F">
      <w:pPr>
        <w:spacing w:after="0" w:line="240" w:lineRule="auto"/>
        <w:jc w:val="both"/>
        <w:rPr>
          <w:rFonts w:ascii="Poppins" w:hAnsi="Poppins" w:cs="Poppins"/>
          <w:sz w:val="18"/>
          <w:szCs w:val="18"/>
          <w:lang w:val="fr-FR"/>
        </w:rPr>
      </w:pPr>
      <w:r w:rsidRPr="00A95F4A">
        <w:rPr>
          <w:rStyle w:val="EndnoteReference"/>
          <w:rFonts w:ascii="Poppins" w:hAnsi="Poppins" w:cs="Poppins"/>
          <w:color w:val="062172"/>
          <w:sz w:val="18"/>
          <w:szCs w:val="18"/>
        </w:rPr>
        <w:endnoteRef/>
      </w:r>
      <w:r w:rsidRPr="00A95F4A">
        <w:rPr>
          <w:rFonts w:ascii="Poppins" w:hAnsi="Poppins" w:cs="Poppins"/>
          <w:color w:val="062172"/>
          <w:sz w:val="18"/>
          <w:szCs w:val="18"/>
          <w:lang w:val="fr-FR"/>
        </w:rPr>
        <w:t xml:space="preserve"> Voir à l'</w:t>
      </w:r>
      <w:r w:rsidRPr="00A95F4A">
        <w:rPr>
          <w:rFonts w:ascii="Poppins" w:hAnsi="Poppins" w:cs="Poppins"/>
          <w:b/>
          <w:bCs/>
          <w:color w:val="062172"/>
          <w:sz w:val="18"/>
          <w:szCs w:val="18"/>
          <w:lang w:val="fr-FR"/>
        </w:rPr>
        <w:t xml:space="preserve">annexe 1 </w:t>
      </w:r>
      <w:r w:rsidRPr="00A95F4A">
        <w:rPr>
          <w:rFonts w:ascii="Poppins" w:hAnsi="Poppins" w:cs="Poppins"/>
          <w:color w:val="062172"/>
          <w:sz w:val="18"/>
          <w:szCs w:val="18"/>
          <w:lang w:val="fr-FR"/>
        </w:rPr>
        <w:t xml:space="preserve">l’arbre de décision pertinent pour aider à déterminer une note globale de l’état d’avancement de la mise en œuvre. L'échelle est également la suivante : </w:t>
      </w:r>
      <w:r w:rsidRPr="00A95F4A">
        <w:rPr>
          <w:rFonts w:ascii="Poppins" w:hAnsi="Poppins" w:cs="Poppins"/>
          <w:b/>
          <w:color w:val="062172"/>
          <w:sz w:val="18"/>
          <w:szCs w:val="18"/>
          <w:lang w:val="fr-FR"/>
        </w:rPr>
        <w:t xml:space="preserve">Très Insatisfaisant – </w:t>
      </w:r>
      <w:r w:rsidRPr="00A95F4A">
        <w:rPr>
          <w:rFonts w:ascii="Poppins" w:hAnsi="Poppins" w:cs="Poppins"/>
          <w:bCs/>
          <w:color w:val="062172"/>
          <w:sz w:val="18"/>
          <w:szCs w:val="18"/>
          <w:lang w:val="fr-FR"/>
        </w:rPr>
        <w:t>Le financement</w:t>
      </w:r>
      <w:r w:rsidRPr="00A95F4A">
        <w:rPr>
          <w:rFonts w:ascii="Poppins" w:hAnsi="Poppins" w:cs="Poppins"/>
          <w:color w:val="062172"/>
          <w:sz w:val="18"/>
          <w:szCs w:val="18"/>
          <w:lang w:val="fr-FR"/>
        </w:rPr>
        <w:t xml:space="preserve"> présente des insuffisances majeures qui limitent ou compromettent la réalisation d'un ou plusieurs résultats et une solution est peu probable. </w:t>
      </w:r>
      <w:r w:rsidRPr="00A95F4A">
        <w:rPr>
          <w:rFonts w:ascii="Poppins" w:hAnsi="Poppins" w:cs="Poppins"/>
          <w:b/>
          <w:color w:val="062172"/>
          <w:sz w:val="18"/>
          <w:szCs w:val="18"/>
          <w:lang w:val="fr-FR"/>
        </w:rPr>
        <w:t xml:space="preserve">Insatisfaisant – </w:t>
      </w:r>
      <w:r w:rsidRPr="00A95F4A">
        <w:rPr>
          <w:rFonts w:ascii="Poppins" w:hAnsi="Poppins" w:cs="Poppins"/>
          <w:bCs/>
          <w:color w:val="062172"/>
          <w:sz w:val="18"/>
          <w:szCs w:val="18"/>
          <w:lang w:val="fr-FR"/>
        </w:rPr>
        <w:t>Le financement</w:t>
      </w:r>
      <w:r w:rsidRPr="00A95F4A">
        <w:rPr>
          <w:rFonts w:ascii="Poppins" w:hAnsi="Poppins" w:cs="Poppins"/>
          <w:color w:val="062172"/>
          <w:sz w:val="18"/>
          <w:szCs w:val="18"/>
          <w:lang w:val="fr-FR"/>
        </w:rPr>
        <w:t xml:space="preserve"> présente des insuffisances significatives qui limitent ou compromettent la réalisation d'un ou plusieurs résultats et une solution est incertaine. </w:t>
      </w:r>
      <w:r w:rsidRPr="00A95F4A">
        <w:rPr>
          <w:rFonts w:ascii="Poppins" w:hAnsi="Poppins" w:cs="Poppins"/>
          <w:b/>
          <w:color w:val="062172"/>
          <w:sz w:val="18"/>
          <w:szCs w:val="18"/>
          <w:lang w:val="fr-FR"/>
        </w:rPr>
        <w:t>Moyennement Insatisfaisant –</w:t>
      </w:r>
      <w:r w:rsidRPr="00A95F4A">
        <w:rPr>
          <w:rFonts w:ascii="Poppins" w:hAnsi="Poppins" w:cs="Poppins"/>
          <w:bCs/>
          <w:color w:val="062172"/>
          <w:sz w:val="18"/>
          <w:szCs w:val="18"/>
          <w:lang w:val="fr-FR"/>
        </w:rPr>
        <w:t xml:space="preserve"> Le financement</w:t>
      </w:r>
      <w:r w:rsidRPr="00A95F4A">
        <w:rPr>
          <w:rFonts w:ascii="Poppins" w:hAnsi="Poppins" w:cs="Poppins"/>
          <w:color w:val="062172"/>
          <w:sz w:val="18"/>
          <w:szCs w:val="18"/>
          <w:lang w:val="fr-FR"/>
        </w:rPr>
        <w:t xml:space="preserve"> présente des insuffisances modérées qui limitent ou compromettent la réalisation d'un ou plusieurs résultats, mais une solution est probable. </w:t>
      </w:r>
      <w:r w:rsidRPr="00A95F4A">
        <w:rPr>
          <w:rFonts w:ascii="Poppins" w:hAnsi="Poppins" w:cs="Poppins"/>
          <w:b/>
          <w:color w:val="062172"/>
          <w:sz w:val="18"/>
          <w:szCs w:val="18"/>
          <w:lang w:val="fr-FR"/>
        </w:rPr>
        <w:t>Moyennement Satisfaisant –</w:t>
      </w:r>
      <w:r w:rsidRPr="00A95F4A">
        <w:rPr>
          <w:rFonts w:ascii="Poppins" w:hAnsi="Poppins" w:cs="Poppins"/>
          <w:bCs/>
          <w:color w:val="062172"/>
          <w:sz w:val="18"/>
          <w:szCs w:val="18"/>
          <w:lang w:val="fr-FR"/>
        </w:rPr>
        <w:t xml:space="preserve"> Le financement</w:t>
      </w:r>
      <w:r w:rsidRPr="00A95F4A">
        <w:rPr>
          <w:rFonts w:ascii="Poppins" w:hAnsi="Poppins" w:cs="Poppins"/>
          <w:color w:val="062172"/>
          <w:sz w:val="18"/>
          <w:szCs w:val="18"/>
          <w:lang w:val="fr-FR"/>
        </w:rPr>
        <w:t xml:space="preserve"> devrait permettre de réaliser efficacement la plupart de ses principaux résultats, avec des insuffisances modérées. </w:t>
      </w:r>
      <w:r w:rsidRPr="00A95F4A">
        <w:rPr>
          <w:rFonts w:ascii="Poppins" w:hAnsi="Poppins" w:cs="Poppins"/>
          <w:b/>
          <w:bCs/>
          <w:color w:val="062172"/>
          <w:sz w:val="18"/>
          <w:szCs w:val="18"/>
          <w:lang w:val="fr-FR"/>
        </w:rPr>
        <w:t xml:space="preserve">Satisfaisant – </w:t>
      </w:r>
      <w:r w:rsidRPr="00A95F4A">
        <w:rPr>
          <w:rFonts w:ascii="Poppins" w:hAnsi="Poppins" w:cs="Poppins"/>
          <w:color w:val="062172"/>
          <w:sz w:val="18"/>
          <w:szCs w:val="18"/>
          <w:lang w:val="fr-FR"/>
        </w:rPr>
        <w:t xml:space="preserve">Le financement devrait permettre d'atteindre presque tous les principaux résultats de manière efficace, avec seulement des insuffisances mineures. </w:t>
      </w:r>
      <w:r w:rsidRPr="00A95F4A">
        <w:rPr>
          <w:rFonts w:ascii="Poppins" w:hAnsi="Poppins" w:cs="Poppins"/>
          <w:b/>
          <w:color w:val="062172"/>
          <w:sz w:val="18"/>
          <w:szCs w:val="18"/>
          <w:lang w:val="fr-FR"/>
        </w:rPr>
        <w:t>Très Satisfaisant –</w:t>
      </w:r>
      <w:r w:rsidRPr="00A95F4A">
        <w:rPr>
          <w:rFonts w:ascii="Poppins" w:hAnsi="Poppins" w:cs="Poppins"/>
          <w:bCs/>
          <w:color w:val="062172"/>
          <w:sz w:val="18"/>
          <w:szCs w:val="18"/>
          <w:lang w:val="fr-FR"/>
        </w:rPr>
        <w:t xml:space="preserve"> Le financement devrait permettre d'</w:t>
      </w:r>
      <w:r w:rsidRPr="00A95F4A">
        <w:rPr>
          <w:rFonts w:ascii="Poppins" w:hAnsi="Poppins" w:cs="Poppins"/>
          <w:color w:val="062172"/>
          <w:sz w:val="18"/>
          <w:szCs w:val="18"/>
          <w:lang w:val="fr-FR"/>
        </w:rPr>
        <w:t xml:space="preserve">atteindre ou de dépasser tous les principaux résultats de manière efficace, sans insuffisances majeures.  </w:t>
      </w:r>
    </w:p>
  </w:endnote>
  <w:endnote w:id="4">
    <w:p w14:paraId="7D47C381" w14:textId="77777777" w:rsidR="0074687F" w:rsidRPr="00A95F4A" w:rsidRDefault="0074687F" w:rsidP="0074687F">
      <w:pPr>
        <w:spacing w:after="0" w:line="240" w:lineRule="auto"/>
        <w:jc w:val="both"/>
        <w:rPr>
          <w:rFonts w:ascii="Poppins" w:hAnsi="Poppins" w:cs="Poppins"/>
          <w:color w:val="062172"/>
          <w:sz w:val="18"/>
          <w:szCs w:val="18"/>
          <w:lang w:val="fr-FR"/>
        </w:rPr>
      </w:pPr>
      <w:r w:rsidRPr="00A95F4A">
        <w:rPr>
          <w:rStyle w:val="EndnoteReference"/>
          <w:rFonts w:ascii="Poppins" w:hAnsi="Poppins" w:cs="Poppins"/>
          <w:color w:val="062172"/>
          <w:sz w:val="18"/>
          <w:szCs w:val="18"/>
        </w:rPr>
        <w:endnoteRef/>
      </w:r>
      <w:r w:rsidRPr="00A95F4A">
        <w:rPr>
          <w:rFonts w:ascii="Poppins" w:hAnsi="Poppins" w:cs="Poppins"/>
          <w:color w:val="062172"/>
          <w:sz w:val="18"/>
          <w:szCs w:val="18"/>
          <w:lang w:val="fr-FR"/>
        </w:rPr>
        <w:t xml:space="preserve"> Les facteurs peuvent inclure, mais ne sont pas limités à : </w:t>
      </w:r>
      <w:r w:rsidRPr="00A95F4A">
        <w:rPr>
          <w:rFonts w:ascii="Poppins" w:hAnsi="Poppins" w:cs="Poppins"/>
          <w:b/>
          <w:bCs/>
          <w:color w:val="062172"/>
          <w:sz w:val="18"/>
          <w:szCs w:val="18"/>
          <w:lang w:val="fr-FR"/>
        </w:rPr>
        <w:t>la g</w:t>
      </w:r>
      <w:r w:rsidRPr="00A95F4A">
        <w:rPr>
          <w:rFonts w:ascii="Poppins" w:hAnsi="Poppins" w:cs="Poppins"/>
          <w:b/>
          <w:color w:val="062172"/>
          <w:sz w:val="18"/>
          <w:szCs w:val="18"/>
          <w:lang w:val="fr-FR"/>
        </w:rPr>
        <w:t xml:space="preserve">estion du financement </w:t>
      </w:r>
      <w:r w:rsidRPr="00A95F4A">
        <w:rPr>
          <w:rFonts w:ascii="Poppins" w:hAnsi="Poppins" w:cs="Poppins"/>
          <w:color w:val="062172"/>
          <w:sz w:val="18"/>
          <w:szCs w:val="18"/>
          <w:lang w:val="fr-FR"/>
        </w:rPr>
        <w:t xml:space="preserve">(modalités de gestion, rôles et responsabilités, etc.); </w:t>
      </w:r>
      <w:r w:rsidRPr="00A95F4A">
        <w:rPr>
          <w:rFonts w:ascii="Poppins" w:hAnsi="Poppins" w:cs="Poppins"/>
          <w:b/>
          <w:color w:val="062172"/>
          <w:sz w:val="18"/>
          <w:szCs w:val="18"/>
          <w:lang w:val="fr-FR"/>
        </w:rPr>
        <w:t xml:space="preserve">la supervision du financement </w:t>
      </w:r>
      <w:r w:rsidRPr="00A95F4A">
        <w:rPr>
          <w:rFonts w:ascii="Poppins" w:hAnsi="Poppins" w:cs="Poppins"/>
          <w:bCs/>
          <w:color w:val="062172"/>
          <w:sz w:val="18"/>
          <w:szCs w:val="18"/>
          <w:lang w:val="fr-FR"/>
        </w:rPr>
        <w:t>(s</w:t>
      </w:r>
      <w:r w:rsidRPr="00A95F4A">
        <w:rPr>
          <w:rFonts w:ascii="Poppins" w:hAnsi="Poppins" w:cs="Poppins"/>
          <w:color w:val="062172"/>
          <w:sz w:val="18"/>
          <w:szCs w:val="18"/>
          <w:lang w:val="fr-FR"/>
        </w:rPr>
        <w:t xml:space="preserve">upervision fournie pendant la mise en œuvre, notamment l'identification rapide et proactive des problèmes et les mesures prises pour les résoudre, etc.) ; </w:t>
      </w:r>
      <w:r w:rsidRPr="00A95F4A">
        <w:rPr>
          <w:rFonts w:ascii="Poppins" w:hAnsi="Poppins" w:cs="Poppins"/>
          <w:b/>
          <w:color w:val="062172"/>
          <w:sz w:val="18"/>
          <w:szCs w:val="18"/>
          <w:lang w:val="fr-FR"/>
        </w:rPr>
        <w:t xml:space="preserve">les facteurs liés aux capacités </w:t>
      </w:r>
      <w:r w:rsidRPr="00A95F4A">
        <w:rPr>
          <w:rFonts w:ascii="Poppins" w:hAnsi="Poppins" w:cs="Poppins"/>
          <w:color w:val="062172"/>
          <w:sz w:val="18"/>
          <w:szCs w:val="18"/>
          <w:lang w:val="fr-FR"/>
        </w:rPr>
        <w:t>(capacités institutionnelles et organisationnelles, capacités liées aux ressources humaines et autres questions ayant un impact sur les capacités, etc</w:t>
      </w:r>
      <w:r w:rsidRPr="00A95F4A">
        <w:rPr>
          <w:rFonts w:ascii="Poppins" w:hAnsi="Poppins" w:cs="Poppins"/>
          <w:bCs/>
          <w:color w:val="062172"/>
          <w:sz w:val="18"/>
          <w:szCs w:val="18"/>
          <w:lang w:val="fr-FR"/>
        </w:rPr>
        <w:t xml:space="preserve">.) ; </w:t>
      </w:r>
      <w:r w:rsidRPr="00A95F4A">
        <w:rPr>
          <w:rFonts w:ascii="Poppins" w:hAnsi="Poppins" w:cs="Poppins"/>
          <w:b/>
          <w:color w:val="062172"/>
          <w:sz w:val="18"/>
          <w:szCs w:val="18"/>
          <w:lang w:val="fr-FR"/>
        </w:rPr>
        <w:t xml:space="preserve">la gestion financière/les questions fiduciaires </w:t>
      </w:r>
      <w:r w:rsidRPr="00A95F4A">
        <w:rPr>
          <w:rFonts w:ascii="Poppins" w:hAnsi="Poppins" w:cs="Poppins"/>
          <w:color w:val="062172"/>
          <w:sz w:val="18"/>
          <w:szCs w:val="18"/>
          <w:lang w:val="fr-FR"/>
        </w:rPr>
        <w:t xml:space="preserve">(mécanismes adéquats de passation de marchés, de financement, de budgétisation et de gestion financière en place conformément aux politiques et procédures des agents partenaires, etc.) ; </w:t>
      </w:r>
      <w:r w:rsidRPr="00A95F4A">
        <w:rPr>
          <w:rFonts w:ascii="Poppins" w:hAnsi="Poppins" w:cs="Poppins"/>
          <w:b/>
          <w:color w:val="062172"/>
          <w:sz w:val="18"/>
          <w:szCs w:val="18"/>
          <w:lang w:val="fr-FR"/>
        </w:rPr>
        <w:t xml:space="preserve">le suivi et l’évaluation </w:t>
      </w:r>
      <w:r w:rsidRPr="00A95F4A">
        <w:rPr>
          <w:rFonts w:ascii="Poppins" w:hAnsi="Poppins" w:cs="Poppins"/>
          <w:color w:val="062172"/>
          <w:sz w:val="18"/>
          <w:szCs w:val="18"/>
          <w:lang w:val="fr-FR"/>
        </w:rPr>
        <w:t>(qualité des dispositions de suivi et d'évaluation, notamment la conception, la mise en œuvre et l'utilisation du suivi et évaluation pour informer la gestion du financement et la prise de décision ; questions liées à la disponibilité des données, etc</w:t>
      </w:r>
      <w:r w:rsidRPr="00A95F4A">
        <w:rPr>
          <w:rFonts w:ascii="Poppins" w:hAnsi="Poppins" w:cs="Poppins"/>
          <w:bCs/>
          <w:color w:val="062172"/>
          <w:sz w:val="18"/>
          <w:szCs w:val="18"/>
          <w:lang w:val="fr-FR"/>
        </w:rPr>
        <w:t>.) ;</w:t>
      </w:r>
      <w:r w:rsidRPr="00A95F4A">
        <w:rPr>
          <w:rFonts w:ascii="Poppins" w:hAnsi="Poppins" w:cs="Poppins"/>
          <w:b/>
          <w:color w:val="062172"/>
          <w:sz w:val="18"/>
          <w:szCs w:val="18"/>
          <w:lang w:val="fr-FR"/>
        </w:rPr>
        <w:t xml:space="preserve"> la coordination, le partenariat et les processus participatifs </w:t>
      </w:r>
      <w:r w:rsidRPr="00A95F4A">
        <w:rPr>
          <w:rFonts w:ascii="Poppins" w:hAnsi="Poppins" w:cs="Poppins"/>
          <w:color w:val="062172"/>
          <w:sz w:val="18"/>
          <w:szCs w:val="18"/>
          <w:lang w:val="fr-FR"/>
        </w:rPr>
        <w:t xml:space="preserve">(principaux partenaires du projet, leurs rôles et leur engagement ; informations sur la fréquence et les raisons des consultations avec le groupe local des partenaires de l’éducation pendant la mise en œuvre du financement, etc.) ; </w:t>
      </w:r>
      <w:r w:rsidRPr="00A95F4A">
        <w:rPr>
          <w:rFonts w:ascii="Poppins" w:hAnsi="Poppins" w:cs="Poppins"/>
          <w:b/>
          <w:color w:val="062172"/>
          <w:sz w:val="18"/>
          <w:szCs w:val="18"/>
          <w:lang w:val="fr-FR"/>
        </w:rPr>
        <w:t xml:space="preserve">les facteurs externes, les facteurs indépendants de la volonté de l'agent partenaire et les circonstances imprévues </w:t>
      </w:r>
      <w:r w:rsidRPr="00A95F4A">
        <w:rPr>
          <w:rFonts w:ascii="Poppins" w:hAnsi="Poppins" w:cs="Poppins"/>
          <w:color w:val="062172"/>
          <w:sz w:val="18"/>
          <w:szCs w:val="18"/>
          <w:lang w:val="fr-FR"/>
        </w:rPr>
        <w:t xml:space="preserve">(changements macroéconomiques, situations de conflit et d’instabilité, catastrophes naturelles, changements dans l'engagement et le leadership du gouvernement, questions liées à la gouvernance et à la politique, difficultés techniques et logistiques imprévues, changements dans la portée du projet, etc.) ; et </w:t>
      </w:r>
      <w:r w:rsidRPr="00A95F4A">
        <w:rPr>
          <w:rFonts w:ascii="Poppins" w:hAnsi="Poppins" w:cs="Poppins"/>
          <w:b/>
          <w:color w:val="062172"/>
          <w:sz w:val="18"/>
          <w:szCs w:val="18"/>
          <w:lang w:val="fr-FR"/>
        </w:rPr>
        <w:t xml:space="preserve">tout autre difficulté et contrainte, ainsi que les facteurs </w:t>
      </w:r>
      <w:r w:rsidRPr="00A95F4A">
        <w:rPr>
          <w:rFonts w:ascii="Poppins" w:hAnsi="Poppins" w:cs="Poppins"/>
          <w:color w:val="062172"/>
          <w:sz w:val="18"/>
          <w:szCs w:val="18"/>
          <w:lang w:val="fr-FR"/>
        </w:rPr>
        <w:t xml:space="preserve">contribuant aux problèmes ou à la réussite de la mise en œuvre du financement. </w:t>
      </w:r>
    </w:p>
  </w:endnote>
  <w:endnote w:id="5">
    <w:p w14:paraId="077D1B0C" w14:textId="77777777" w:rsidR="001A4661" w:rsidRPr="00A95F4A" w:rsidRDefault="001A4661" w:rsidP="001A4661">
      <w:pPr>
        <w:pStyle w:val="EndnoteText"/>
        <w:jc w:val="both"/>
        <w:rPr>
          <w:rFonts w:ascii="Poppins" w:hAnsi="Poppins" w:cs="Poppins"/>
          <w:sz w:val="18"/>
          <w:szCs w:val="18"/>
          <w:lang w:val="fr-FR"/>
        </w:rPr>
      </w:pPr>
      <w:r w:rsidRPr="00A95F4A">
        <w:rPr>
          <w:rStyle w:val="EndnoteReference"/>
          <w:rFonts w:ascii="Poppins" w:hAnsi="Poppins" w:cs="Poppins"/>
          <w:color w:val="062172"/>
          <w:sz w:val="18"/>
          <w:szCs w:val="18"/>
        </w:rPr>
        <w:endnoteRef/>
      </w:r>
      <w:r w:rsidRPr="00A95F4A">
        <w:rPr>
          <w:rFonts w:ascii="Poppins" w:hAnsi="Poppins" w:cs="Poppins"/>
          <w:color w:val="062172"/>
          <w:sz w:val="18"/>
          <w:szCs w:val="18"/>
          <w:lang w:val="fr-FR"/>
        </w:rPr>
        <w:t xml:space="preserve"> Voir à l'</w:t>
      </w:r>
      <w:r w:rsidRPr="00A95F4A">
        <w:rPr>
          <w:rFonts w:ascii="Poppins" w:hAnsi="Poppins" w:cs="Poppins"/>
          <w:b/>
          <w:bCs/>
          <w:color w:val="062172"/>
          <w:sz w:val="18"/>
          <w:szCs w:val="18"/>
          <w:lang w:val="fr-FR"/>
        </w:rPr>
        <w:t xml:space="preserve">annexe 1 </w:t>
      </w:r>
      <w:r w:rsidRPr="00A95F4A">
        <w:rPr>
          <w:rFonts w:ascii="Poppins" w:hAnsi="Poppins" w:cs="Poppins"/>
          <w:color w:val="062172"/>
          <w:sz w:val="18"/>
          <w:szCs w:val="18"/>
          <w:lang w:val="fr-FR"/>
        </w:rPr>
        <w:t>l’arbre de décision pertinent pour aider à déterminer les notes de l’état d'avancement de la mise en œuvre au niveau des composantes/objectifs.</w:t>
      </w:r>
    </w:p>
  </w:endnote>
  <w:endnote w:id="6">
    <w:p w14:paraId="225583F6" w14:textId="77777777" w:rsidR="008B7608" w:rsidRPr="00A95F4A" w:rsidRDefault="008B7608" w:rsidP="001601B7">
      <w:pPr>
        <w:pStyle w:val="EndnoteText"/>
        <w:jc w:val="both"/>
        <w:rPr>
          <w:rFonts w:ascii="Poppins" w:hAnsi="Poppins" w:cs="Poppins"/>
          <w:color w:val="062172"/>
          <w:sz w:val="18"/>
          <w:szCs w:val="18"/>
          <w:lang w:val="fr-FR"/>
        </w:rPr>
      </w:pPr>
      <w:r w:rsidRPr="00A95F4A">
        <w:rPr>
          <w:rStyle w:val="EndnoteReference"/>
          <w:rFonts w:ascii="Poppins" w:hAnsi="Poppins" w:cs="Poppins"/>
          <w:color w:val="062172"/>
          <w:sz w:val="18"/>
          <w:szCs w:val="18"/>
        </w:rPr>
        <w:endnoteRef/>
      </w:r>
      <w:r w:rsidRPr="00A95F4A">
        <w:rPr>
          <w:rFonts w:ascii="Poppins" w:hAnsi="Poppins" w:cs="Poppins"/>
          <w:b/>
          <w:bCs/>
          <w:color w:val="062172"/>
          <w:sz w:val="18"/>
          <w:szCs w:val="18"/>
          <w:lang w:val="fr-FR"/>
        </w:rPr>
        <w:t xml:space="preserve"> Le budget approuvé </w:t>
      </w:r>
      <w:r w:rsidRPr="00A95F4A">
        <w:rPr>
          <w:rFonts w:ascii="Poppins" w:hAnsi="Poppins" w:cs="Poppins"/>
          <w:color w:val="062172"/>
          <w:sz w:val="18"/>
          <w:szCs w:val="18"/>
          <w:lang w:val="fr-FR"/>
        </w:rPr>
        <w:t xml:space="preserve">fait référence à la version du budget qui a été approuvée par le Conseil d'administration du GPE (ou le Comité compétent/le Secrétariat dans le cadre de leurs pouvoirs délégués) ou à la version révisée du budget qui a été dûment approuvée conformément aux dispositions relatives aux révisions spécifiées dans la politique applicable aux financements de mise en œuvre de programmes sectoriels de l'éducation. </w:t>
      </w:r>
    </w:p>
  </w:endnote>
  <w:endnote w:id="7">
    <w:p w14:paraId="6D8E8A41" w14:textId="77777777" w:rsidR="008B7608" w:rsidRPr="00A95F4A" w:rsidRDefault="008B7608" w:rsidP="001601B7">
      <w:pPr>
        <w:pStyle w:val="EndnoteText"/>
        <w:jc w:val="both"/>
        <w:rPr>
          <w:rFonts w:ascii="Poppins" w:hAnsi="Poppins" w:cs="Poppins"/>
          <w:sz w:val="18"/>
          <w:szCs w:val="18"/>
          <w:lang w:val="fr-FR"/>
        </w:rPr>
      </w:pPr>
      <w:r w:rsidRPr="00A95F4A">
        <w:rPr>
          <w:rStyle w:val="EndnoteReference"/>
          <w:rFonts w:ascii="Poppins" w:hAnsi="Poppins" w:cs="Poppins"/>
          <w:color w:val="062172"/>
          <w:sz w:val="18"/>
          <w:szCs w:val="18"/>
        </w:rPr>
        <w:endnoteRef/>
      </w:r>
      <w:r w:rsidRPr="00A95F4A">
        <w:rPr>
          <w:rFonts w:ascii="Poppins" w:hAnsi="Poppins" w:cs="Poppins"/>
          <w:color w:val="062172"/>
          <w:sz w:val="18"/>
          <w:szCs w:val="18"/>
          <w:lang w:val="fr-FR"/>
        </w:rPr>
        <w:t xml:space="preserve"> Les </w:t>
      </w:r>
      <w:r w:rsidRPr="00A95F4A">
        <w:rPr>
          <w:rFonts w:ascii="Poppins" w:hAnsi="Poppins" w:cs="Poppins"/>
          <w:b/>
          <w:bCs/>
          <w:color w:val="062172"/>
          <w:sz w:val="18"/>
          <w:szCs w:val="18"/>
          <w:lang w:val="fr-FR"/>
        </w:rPr>
        <w:t xml:space="preserve">dépenses </w:t>
      </w:r>
      <w:r w:rsidRPr="00A95F4A">
        <w:rPr>
          <w:rFonts w:ascii="Poppins" w:hAnsi="Poppins" w:cs="Poppins"/>
          <w:color w:val="062172"/>
          <w:sz w:val="18"/>
          <w:szCs w:val="18"/>
          <w:lang w:val="fr-FR"/>
        </w:rPr>
        <w:t xml:space="preserve">sont les montants payés par les partenaires de mise en œuvre ou les agents partenaires à des tiers pour des services fournis ou des biens livrés. Ces montants n’incluent pas les engagements, qui font référence au montant que les partenaires de mise en œuvre ou les agents partenaire ont l'obligation de payer sur la base de contrats signés et après une exécution satisfaisante du contrat. Les frais d'agence (qui ne font pas partie de l'allocation maximale du pays) doivent être exclus des dépenses cumulées. </w:t>
      </w:r>
    </w:p>
  </w:endnote>
  <w:endnote w:id="8">
    <w:p w14:paraId="7DFC256A" w14:textId="77777777" w:rsidR="008B7608" w:rsidRPr="00A95F4A" w:rsidRDefault="008B7608" w:rsidP="008B7608">
      <w:pPr>
        <w:pStyle w:val="EndnoteText"/>
        <w:jc w:val="both"/>
        <w:rPr>
          <w:rFonts w:ascii="Poppins" w:hAnsi="Poppins" w:cs="Poppins"/>
          <w:color w:val="062172"/>
          <w:sz w:val="18"/>
          <w:szCs w:val="18"/>
          <w:lang w:val="fr-FR"/>
        </w:rPr>
      </w:pPr>
      <w:r w:rsidRPr="00A95F4A">
        <w:rPr>
          <w:rStyle w:val="EndnoteReference"/>
          <w:rFonts w:ascii="Poppins" w:hAnsi="Poppins" w:cs="Poppins"/>
          <w:color w:val="062172"/>
          <w:sz w:val="18"/>
          <w:szCs w:val="18"/>
        </w:rPr>
        <w:endnoteRef/>
      </w:r>
      <w:r w:rsidRPr="00A95F4A">
        <w:rPr>
          <w:rFonts w:ascii="Poppins" w:hAnsi="Poppins" w:cs="Poppins"/>
          <w:color w:val="062172"/>
          <w:sz w:val="18"/>
          <w:szCs w:val="18"/>
          <w:lang w:val="fr-FR"/>
        </w:rPr>
        <w:t xml:space="preserve"> Le </w:t>
      </w:r>
      <w:r w:rsidRPr="00A95F4A">
        <w:rPr>
          <w:rFonts w:ascii="Poppins" w:hAnsi="Poppins" w:cs="Poppins"/>
          <w:b/>
          <w:bCs/>
          <w:color w:val="062172"/>
          <w:sz w:val="18"/>
          <w:szCs w:val="18"/>
          <w:lang w:val="fr-FR"/>
        </w:rPr>
        <w:t>taux d'absorption financière</w:t>
      </w:r>
      <w:r w:rsidRPr="00A95F4A">
        <w:rPr>
          <w:rFonts w:ascii="Poppins" w:hAnsi="Poppins" w:cs="Poppins"/>
          <w:color w:val="062172"/>
          <w:sz w:val="18"/>
          <w:szCs w:val="18"/>
          <w:lang w:val="fr-FR"/>
        </w:rPr>
        <w:t xml:space="preserve"> </w:t>
      </w:r>
      <w:r w:rsidRPr="00A95F4A">
        <w:rPr>
          <w:rFonts w:ascii="Poppins" w:hAnsi="Poppins" w:cs="Poppins"/>
          <w:b/>
          <w:bCs/>
          <w:color w:val="062172"/>
          <w:sz w:val="18"/>
          <w:szCs w:val="18"/>
          <w:lang w:val="fr-FR"/>
        </w:rPr>
        <w:t>cumulée</w:t>
      </w:r>
      <w:r w:rsidRPr="00A95F4A">
        <w:rPr>
          <w:rFonts w:ascii="Poppins" w:hAnsi="Poppins" w:cs="Poppins"/>
          <w:color w:val="062172"/>
          <w:sz w:val="18"/>
          <w:szCs w:val="18"/>
          <w:lang w:val="fr-FR"/>
        </w:rPr>
        <w:t xml:space="preserve"> peut être calculé à l'aide de la formule suivante :</w:t>
      </w:r>
    </w:p>
    <w:p w14:paraId="4D3457E8" w14:textId="77777777" w:rsidR="008B7608" w:rsidRPr="00A95F4A" w:rsidRDefault="008B7608" w:rsidP="008B7608">
      <w:pPr>
        <w:spacing w:after="0" w:line="240" w:lineRule="auto"/>
        <w:ind w:right="2923"/>
        <w:jc w:val="both"/>
        <w:rPr>
          <w:rFonts w:ascii="Poppins" w:hAnsi="Poppins" w:cs="Poppins"/>
          <w:color w:val="062172"/>
          <w:sz w:val="18"/>
          <w:szCs w:val="18"/>
          <w:lang w:val="fr-FR"/>
        </w:rPr>
      </w:pPr>
      <w:r w:rsidRPr="00A95F4A">
        <w:rPr>
          <w:rFonts w:ascii="Poppins" w:hAnsi="Poppins" w:cs="Poppins"/>
          <w:color w:val="062172"/>
          <w:sz w:val="18"/>
          <w:szCs w:val="18"/>
          <w:lang w:val="fr-FR"/>
        </w:rPr>
        <w:t>Taux d’absorption financière cumulée (%)= (Dépenses cumulées)/(Budget à date) x 10</w:t>
      </w:r>
    </w:p>
  </w:endnote>
  <w:endnote w:id="9">
    <w:p w14:paraId="45B09994" w14:textId="77777777" w:rsidR="008B7608" w:rsidRPr="00A95F4A" w:rsidRDefault="008B7608" w:rsidP="001601B7">
      <w:pPr>
        <w:spacing w:after="0" w:line="240" w:lineRule="auto"/>
        <w:jc w:val="both"/>
        <w:rPr>
          <w:rFonts w:ascii="Poppins" w:hAnsi="Poppins" w:cs="Poppins"/>
          <w:color w:val="062172"/>
          <w:sz w:val="18"/>
          <w:szCs w:val="18"/>
          <w:lang w:val="fr-FR"/>
        </w:rPr>
      </w:pPr>
      <w:r w:rsidRPr="00A95F4A">
        <w:rPr>
          <w:rStyle w:val="EndnoteReference"/>
          <w:rFonts w:ascii="Poppins" w:hAnsi="Poppins" w:cs="Poppins"/>
          <w:color w:val="062172"/>
          <w:sz w:val="18"/>
          <w:szCs w:val="18"/>
        </w:rPr>
        <w:endnoteRef/>
      </w:r>
      <w:r w:rsidRPr="00A95F4A">
        <w:rPr>
          <w:rFonts w:ascii="Poppins" w:hAnsi="Poppins" w:cs="Poppins"/>
          <w:b/>
          <w:color w:val="062172"/>
          <w:sz w:val="18"/>
          <w:szCs w:val="18"/>
          <w:lang w:val="fr-FR"/>
        </w:rPr>
        <w:t xml:space="preserve"> En </w:t>
      </w:r>
      <w:r w:rsidRPr="00A95F4A">
        <w:rPr>
          <w:rFonts w:ascii="Poppins" w:hAnsi="Poppins" w:cs="Poppins"/>
          <w:b/>
          <w:bCs/>
          <w:color w:val="062172"/>
          <w:sz w:val="18"/>
          <w:szCs w:val="18"/>
          <w:lang w:val="fr-FR"/>
        </w:rPr>
        <w:t xml:space="preserve">Retard </w:t>
      </w:r>
      <w:r w:rsidRPr="00A95F4A">
        <w:rPr>
          <w:rFonts w:ascii="Poppins" w:hAnsi="Poppins" w:cs="Poppins"/>
          <w:color w:val="062172"/>
          <w:sz w:val="18"/>
          <w:szCs w:val="18"/>
          <w:lang w:val="fr-FR"/>
        </w:rPr>
        <w:t xml:space="preserve">- le taux d'absorption cumulé est inférieur à 75 %. </w:t>
      </w:r>
      <w:r w:rsidRPr="00A95F4A">
        <w:rPr>
          <w:rFonts w:ascii="Poppins" w:hAnsi="Poppins" w:cs="Poppins"/>
          <w:b/>
          <w:color w:val="062172"/>
          <w:sz w:val="18"/>
          <w:szCs w:val="18"/>
          <w:lang w:val="fr-FR"/>
        </w:rPr>
        <w:t xml:space="preserve">Légèrement en Retard </w:t>
      </w:r>
      <w:r w:rsidRPr="00A95F4A">
        <w:rPr>
          <w:rFonts w:ascii="Poppins" w:hAnsi="Poppins" w:cs="Poppins"/>
          <w:color w:val="062172"/>
          <w:sz w:val="18"/>
          <w:szCs w:val="18"/>
          <w:lang w:val="fr-FR"/>
        </w:rPr>
        <w:t xml:space="preserve">- le taux d'absorption cumulé est supérieur ou égal à 75 % mais inférieur à 90 %. </w:t>
      </w:r>
      <w:r w:rsidRPr="00A95F4A">
        <w:rPr>
          <w:rFonts w:ascii="Poppins" w:hAnsi="Poppins" w:cs="Poppins"/>
          <w:b/>
          <w:color w:val="062172"/>
          <w:sz w:val="18"/>
          <w:szCs w:val="18"/>
          <w:lang w:val="fr-FR"/>
        </w:rPr>
        <w:t xml:space="preserve">En Bonne Voie </w:t>
      </w:r>
      <w:r w:rsidRPr="00A95F4A">
        <w:rPr>
          <w:rFonts w:ascii="Poppins" w:hAnsi="Poppins" w:cs="Poppins"/>
          <w:color w:val="062172"/>
          <w:sz w:val="18"/>
          <w:szCs w:val="18"/>
          <w:lang w:val="fr-FR"/>
        </w:rPr>
        <w:t xml:space="preserve">- le taux d'absorption cumulé est supérieur ou égal à 90 %. </w:t>
      </w:r>
    </w:p>
  </w:endnote>
  <w:endnote w:id="10">
    <w:p w14:paraId="1EC8813F" w14:textId="77777777" w:rsidR="008B7608" w:rsidRPr="00A95F4A" w:rsidRDefault="008B7608" w:rsidP="00CE6515">
      <w:pPr>
        <w:pStyle w:val="CommentText"/>
        <w:spacing w:after="0"/>
        <w:jc w:val="both"/>
        <w:rPr>
          <w:rFonts w:ascii="Poppins" w:hAnsi="Poppins" w:cs="Poppins"/>
          <w:color w:val="2F5496"/>
          <w:sz w:val="18"/>
          <w:szCs w:val="18"/>
          <w:lang w:val="fr-FR"/>
        </w:rPr>
      </w:pPr>
      <w:r w:rsidRPr="00A95F4A">
        <w:rPr>
          <w:rStyle w:val="EndnoteReference"/>
          <w:rFonts w:ascii="Poppins" w:hAnsi="Poppins" w:cs="Poppins"/>
          <w:color w:val="2F5496"/>
          <w:sz w:val="18"/>
          <w:szCs w:val="18"/>
        </w:rPr>
        <w:endnoteRef/>
      </w:r>
      <w:r w:rsidRPr="00A95F4A">
        <w:rPr>
          <w:rFonts w:ascii="Poppins" w:hAnsi="Poppins" w:cs="Poppins"/>
          <w:b/>
          <w:bCs/>
          <w:i/>
          <w:iCs/>
          <w:color w:val="2F5496"/>
          <w:sz w:val="18"/>
          <w:szCs w:val="18"/>
          <w:lang w:val="fr-FR"/>
        </w:rPr>
        <w:t xml:space="preserve"> Très Insatisfaisant </w:t>
      </w:r>
      <w:r w:rsidRPr="00A95F4A">
        <w:rPr>
          <w:rFonts w:ascii="Poppins" w:hAnsi="Poppins" w:cs="Poppins"/>
          <w:b/>
          <w:bCs/>
          <w:color w:val="2F5496"/>
          <w:sz w:val="18"/>
          <w:szCs w:val="18"/>
          <w:lang w:val="fr-FR"/>
        </w:rPr>
        <w:t xml:space="preserve">– </w:t>
      </w:r>
      <w:r w:rsidRPr="00A95F4A">
        <w:rPr>
          <w:rFonts w:ascii="Poppins" w:hAnsi="Poppins" w:cs="Poppins"/>
          <w:color w:val="2F5496"/>
          <w:sz w:val="18"/>
          <w:szCs w:val="18"/>
          <w:lang w:val="fr-FR"/>
        </w:rPr>
        <w:t xml:space="preserve">Des insuffisances majeures dans la gestion de la performance du financement peuvent limiter ou compromettre la réalisation d'un ou plusieurs résultats et une solution est peu probable. </w:t>
      </w:r>
      <w:r w:rsidRPr="00A95F4A">
        <w:rPr>
          <w:rFonts w:ascii="Poppins" w:hAnsi="Poppins" w:cs="Poppins"/>
          <w:b/>
          <w:bCs/>
          <w:i/>
          <w:iCs/>
          <w:color w:val="2F5496"/>
          <w:sz w:val="18"/>
          <w:szCs w:val="18"/>
          <w:lang w:val="fr-FR"/>
        </w:rPr>
        <w:t xml:space="preserve">Insatisfaisant </w:t>
      </w:r>
      <w:r w:rsidRPr="00A95F4A">
        <w:rPr>
          <w:rFonts w:ascii="Poppins" w:hAnsi="Poppins" w:cs="Poppins"/>
          <w:b/>
          <w:bCs/>
          <w:color w:val="2F5496"/>
          <w:sz w:val="18"/>
          <w:szCs w:val="18"/>
          <w:lang w:val="fr-FR"/>
        </w:rPr>
        <w:t xml:space="preserve">– </w:t>
      </w:r>
      <w:r w:rsidRPr="00A95F4A">
        <w:rPr>
          <w:rFonts w:ascii="Poppins" w:hAnsi="Poppins" w:cs="Poppins"/>
          <w:color w:val="2F5496"/>
          <w:sz w:val="18"/>
          <w:szCs w:val="18"/>
          <w:lang w:val="fr-FR"/>
        </w:rPr>
        <w:t>Des</w:t>
      </w:r>
      <w:r w:rsidRPr="00A95F4A">
        <w:rPr>
          <w:rFonts w:ascii="Poppins" w:hAnsi="Poppins" w:cs="Poppins"/>
          <w:b/>
          <w:bCs/>
          <w:color w:val="2F5496"/>
          <w:sz w:val="18"/>
          <w:szCs w:val="18"/>
          <w:lang w:val="fr-FR"/>
        </w:rPr>
        <w:t xml:space="preserve"> </w:t>
      </w:r>
      <w:r w:rsidRPr="00A95F4A">
        <w:rPr>
          <w:rFonts w:ascii="Poppins" w:hAnsi="Poppins" w:cs="Poppins"/>
          <w:color w:val="2F5496"/>
          <w:sz w:val="18"/>
          <w:szCs w:val="18"/>
          <w:lang w:val="fr-FR"/>
        </w:rPr>
        <w:t xml:space="preserve">insuffisances significatives dans la gestion de la performance du financement peuvent limiter ou compromettre la réalisation d'un ou plusieurs résultats du financement et une solution est incertaine. </w:t>
      </w:r>
      <w:r w:rsidRPr="00A95F4A">
        <w:rPr>
          <w:rFonts w:ascii="Poppins" w:hAnsi="Poppins" w:cs="Poppins"/>
          <w:b/>
          <w:bCs/>
          <w:i/>
          <w:iCs/>
          <w:color w:val="2F5496"/>
          <w:sz w:val="18"/>
          <w:szCs w:val="18"/>
          <w:lang w:val="fr-FR"/>
        </w:rPr>
        <w:t xml:space="preserve">Moyennement Insatisfaisant </w:t>
      </w:r>
      <w:r w:rsidRPr="00A95F4A">
        <w:rPr>
          <w:rFonts w:ascii="Poppins" w:hAnsi="Poppins" w:cs="Poppins"/>
          <w:b/>
          <w:bCs/>
          <w:color w:val="2F5496"/>
          <w:sz w:val="18"/>
          <w:szCs w:val="18"/>
          <w:lang w:val="fr-FR"/>
        </w:rPr>
        <w:t>–</w:t>
      </w:r>
      <w:r w:rsidRPr="00A95F4A">
        <w:rPr>
          <w:rFonts w:ascii="Poppins" w:hAnsi="Poppins" w:cs="Poppins"/>
          <w:color w:val="2F5496"/>
          <w:sz w:val="18"/>
          <w:szCs w:val="18"/>
          <w:lang w:val="fr-FR"/>
        </w:rPr>
        <w:t xml:space="preserve"> Des insuffisances modérées dans la gestion de la performance du financement peuvent limiter ou compromettre la réalisation d'un ou plusieurs résultats du financement, mais une solution est probable. </w:t>
      </w:r>
      <w:r w:rsidRPr="00A95F4A">
        <w:rPr>
          <w:rFonts w:ascii="Poppins" w:hAnsi="Poppins" w:cs="Poppins"/>
          <w:b/>
          <w:bCs/>
          <w:i/>
          <w:iCs/>
          <w:color w:val="2F5496"/>
          <w:sz w:val="18"/>
          <w:szCs w:val="18"/>
          <w:lang w:val="fr-FR"/>
        </w:rPr>
        <w:t xml:space="preserve">Moyennement Satisfaisant </w:t>
      </w:r>
      <w:r w:rsidRPr="00A95F4A">
        <w:rPr>
          <w:rFonts w:ascii="Poppins" w:hAnsi="Poppins" w:cs="Poppins"/>
          <w:b/>
          <w:bCs/>
          <w:color w:val="2F5496"/>
          <w:sz w:val="18"/>
          <w:szCs w:val="18"/>
          <w:lang w:val="fr-FR"/>
        </w:rPr>
        <w:t xml:space="preserve">– </w:t>
      </w:r>
      <w:r w:rsidRPr="00A95F4A">
        <w:rPr>
          <w:rFonts w:ascii="Poppins" w:hAnsi="Poppins" w:cs="Poppins"/>
          <w:color w:val="2F5496"/>
          <w:sz w:val="18"/>
          <w:szCs w:val="18"/>
          <w:lang w:val="fr-FR"/>
        </w:rPr>
        <w:t xml:space="preserve">La gestion de la performance du financement permet au financement d'atteindre la plupart de ses principaux résultats de manière efficace avec des insuffisances modérées. </w:t>
      </w:r>
      <w:r w:rsidRPr="00A95F4A">
        <w:rPr>
          <w:rFonts w:ascii="Poppins" w:hAnsi="Poppins" w:cs="Poppins"/>
          <w:b/>
          <w:bCs/>
          <w:i/>
          <w:iCs/>
          <w:color w:val="2F5496"/>
          <w:sz w:val="18"/>
          <w:szCs w:val="18"/>
          <w:lang w:val="fr-FR"/>
        </w:rPr>
        <w:t xml:space="preserve">Satisfaisant </w:t>
      </w:r>
      <w:r w:rsidRPr="00A95F4A">
        <w:rPr>
          <w:rFonts w:ascii="Poppins" w:hAnsi="Poppins" w:cs="Poppins"/>
          <w:color w:val="2F5496"/>
          <w:sz w:val="18"/>
          <w:szCs w:val="18"/>
          <w:lang w:val="fr-FR"/>
        </w:rPr>
        <w:t xml:space="preserve">- La gestion de la performance du financement permet au financement d'atteindre presque tous ses principaux résultats de manière efficace, avec seulement des insuffisances mineures. </w:t>
      </w:r>
      <w:r w:rsidRPr="00A95F4A">
        <w:rPr>
          <w:rFonts w:ascii="Poppins" w:hAnsi="Poppins" w:cs="Poppins"/>
          <w:b/>
          <w:bCs/>
          <w:i/>
          <w:iCs/>
          <w:color w:val="2F5496"/>
          <w:sz w:val="18"/>
          <w:szCs w:val="18"/>
          <w:lang w:val="fr-FR"/>
        </w:rPr>
        <w:t xml:space="preserve">Très Satisfaisant </w:t>
      </w:r>
      <w:r w:rsidRPr="00A95F4A">
        <w:rPr>
          <w:rFonts w:ascii="Poppins" w:hAnsi="Poppins" w:cs="Poppins"/>
          <w:color w:val="2F5496"/>
          <w:sz w:val="18"/>
          <w:szCs w:val="18"/>
          <w:lang w:val="fr-FR"/>
        </w:rPr>
        <w:t xml:space="preserve">- La gestion de la performance du financement permet au financement d'atteindre ou de dépasser tous les principaux résultats de manière efficace, sans insuffisances majeures. </w:t>
      </w:r>
    </w:p>
  </w:endnote>
  <w:endnote w:id="11">
    <w:p w14:paraId="7A5CEB85" w14:textId="68A62A8B" w:rsidR="00CE6515" w:rsidRPr="00A95F4A" w:rsidRDefault="00CE6515" w:rsidP="00CE6515">
      <w:pPr>
        <w:pStyle w:val="EndnoteText"/>
        <w:jc w:val="both"/>
        <w:rPr>
          <w:rFonts w:ascii="Poppins" w:hAnsi="Poppins" w:cs="Poppins"/>
          <w:sz w:val="18"/>
          <w:szCs w:val="18"/>
          <w:lang w:val="fr-FR"/>
        </w:rPr>
      </w:pPr>
      <w:r w:rsidRPr="00A95F4A">
        <w:rPr>
          <w:rStyle w:val="EndnoteReference"/>
          <w:rFonts w:ascii="Poppins" w:hAnsi="Poppins" w:cs="Poppins"/>
          <w:color w:val="2F5496"/>
          <w:sz w:val="18"/>
          <w:szCs w:val="18"/>
        </w:rPr>
        <w:endnoteRef/>
      </w:r>
      <w:r w:rsidRPr="00A95F4A">
        <w:rPr>
          <w:rFonts w:ascii="Poppins" w:hAnsi="Poppins" w:cs="Poppins"/>
          <w:color w:val="2F5496"/>
          <w:sz w:val="18"/>
          <w:szCs w:val="18"/>
          <w:lang w:val="fr-FR"/>
        </w:rPr>
        <w:t xml:space="preserve"> </w:t>
      </w:r>
      <w:r w:rsidRPr="00A95F4A">
        <w:rPr>
          <w:rFonts w:ascii="Poppins" w:hAnsi="Poppins" w:cs="Poppins"/>
          <w:color w:val="2F5496"/>
          <w:sz w:val="18"/>
          <w:szCs w:val="18"/>
          <w:lang w:val="fr-FR"/>
        </w:rPr>
        <w:t xml:space="preserve">Les révisions du financement sont régies par la </w:t>
      </w:r>
      <w:r w:rsidRPr="00A95F4A">
        <w:rPr>
          <w:rFonts w:ascii="Poppins" w:hAnsi="Poppins" w:cs="Poppins"/>
          <w:i/>
          <w:color w:val="2F5496"/>
          <w:sz w:val="18"/>
          <w:szCs w:val="18"/>
          <w:lang w:val="fr-FR"/>
        </w:rPr>
        <w:t xml:space="preserve">Politique applicable aux financements pour la mise en œuvre de programmes sectoriels de l’éducation </w:t>
      </w:r>
      <w:r w:rsidRPr="00A95F4A">
        <w:rPr>
          <w:rFonts w:ascii="Poppins" w:hAnsi="Poppins" w:cs="Poppins"/>
          <w:color w:val="2F5496"/>
          <w:sz w:val="18"/>
          <w:szCs w:val="18"/>
          <w:lang w:val="fr-FR"/>
        </w:rPr>
        <w:t>(</w:t>
      </w:r>
      <w:hyperlink r:id="rId1" w:history="1">
        <w:r w:rsidRPr="00A95F4A">
          <w:rPr>
            <w:rStyle w:val="Hyperlink"/>
            <w:rFonts w:ascii="Poppins" w:hAnsi="Poppins" w:cs="Poppins"/>
            <w:color w:val="2F5496"/>
            <w:sz w:val="18"/>
            <w:szCs w:val="18"/>
            <w:lang w:val="fr-FR"/>
          </w:rPr>
          <w:t>https://assets.globalpartnership.org/s3fs-public/document/file/2021-09-gpe-politique-financements-mise-œuvre-pse.pdf?VersionId=giPyERp1fQA8SBumGxZKDL5SrnFIPpvM</w:t>
        </w:r>
      </w:hyperlink>
      <w:r w:rsidRPr="00A95F4A">
        <w:rPr>
          <w:rFonts w:ascii="Poppins" w:hAnsi="Poppins" w:cs="Poppins"/>
          <w:color w:val="2F5496"/>
          <w:sz w:val="18"/>
          <w:szCs w:val="18"/>
          <w:lang w:val="fr-FR"/>
        </w:rPr>
        <w:t xml:space="preserve">).  La politique décrit le processus d'approbation des différents types de révisions. Mentionner une révision dans le rapport de mise en œuvre ne dispense pas de suivre la procédure régulière. Selon la politique, il existe trois types de révisions pour les financements de mise en œuvre. Des </w:t>
      </w:r>
      <w:r w:rsidRPr="00A95F4A">
        <w:rPr>
          <w:rFonts w:ascii="Poppins" w:hAnsi="Poppins" w:cs="Poppins"/>
          <w:b/>
          <w:color w:val="2F5496"/>
          <w:sz w:val="18"/>
          <w:szCs w:val="18"/>
          <w:lang w:val="fr-FR"/>
        </w:rPr>
        <w:t>révisions mineures</w:t>
      </w:r>
      <w:r w:rsidRPr="00A95F4A">
        <w:rPr>
          <w:rFonts w:ascii="Poppins" w:hAnsi="Poppins" w:cs="Poppins"/>
          <w:color w:val="2F5496"/>
          <w:sz w:val="18"/>
          <w:szCs w:val="18"/>
          <w:lang w:val="fr-FR"/>
        </w:rPr>
        <w:t xml:space="preserve"> entraînent une réallocation des fonds fiduciaires du GPE représentant moins de 10 % du montant total du financement, ne dépassant pas 5 millions de dollars. Elles ne nécessitent pas l'approbation du Conseil ou du Secrétariat du GPE.   Des </w:t>
      </w:r>
      <w:r w:rsidRPr="00A95F4A">
        <w:rPr>
          <w:rFonts w:ascii="Poppins" w:hAnsi="Poppins" w:cs="Poppins"/>
          <w:b/>
          <w:color w:val="2F5496"/>
          <w:sz w:val="18"/>
          <w:szCs w:val="18"/>
          <w:lang w:val="fr-FR"/>
        </w:rPr>
        <w:t>révisions non mineures</w:t>
      </w:r>
      <w:r w:rsidRPr="00A95F4A">
        <w:rPr>
          <w:rFonts w:ascii="Poppins" w:hAnsi="Poppins" w:cs="Poppins"/>
          <w:color w:val="2F5496"/>
          <w:sz w:val="18"/>
          <w:szCs w:val="18"/>
          <w:lang w:val="fr-FR"/>
        </w:rPr>
        <w:t xml:space="preserve"> entraînent un report de douze mois ou moins de la date de clôture initiale de la période de mise en œuvre du financement ; et/ou une réallocation à hauteur de 5 à 10 millions de dollars ou d’un montant représentant entre 10 et 25 % du montant total du financement, le montant le plus faible étant retenu ; et/ou l’ajout ou l’annulation de composantes ou de sous-composantes ; et/ou une augmentation ou une réduction de plus de 25 % du budget global du programme (lorsque le financement pour la mise en œuvre du programme sectoriel de l'éducation fait partie d'un programme cofinancé) ; et/ou tous changements au cadre de résultats ; et/ou tous changements aux modalités de mise en œuvre.  L'approbation des révisions non mineures relève de l'autorité déléguée du Secrétariat.  Des </w:t>
      </w:r>
      <w:r w:rsidRPr="00A95F4A">
        <w:rPr>
          <w:rFonts w:ascii="Poppins" w:hAnsi="Poppins" w:cs="Poppins"/>
          <w:b/>
          <w:color w:val="2F5496"/>
          <w:sz w:val="18"/>
          <w:szCs w:val="18"/>
          <w:lang w:val="fr-FR"/>
        </w:rPr>
        <w:t>révisions avec changements substantiels</w:t>
      </w:r>
      <w:r w:rsidRPr="00A95F4A">
        <w:rPr>
          <w:rFonts w:ascii="Poppins" w:hAnsi="Poppins" w:cs="Poppins"/>
          <w:color w:val="2F5496"/>
          <w:sz w:val="18"/>
          <w:szCs w:val="18"/>
          <w:lang w:val="fr-FR"/>
        </w:rPr>
        <w:t xml:space="preserve"> entraînent un report de plus de douze mois de la date de clôture initiale de la mise en œuvre ; et/ou une réallocation à hauteur de plus de 10 millions de dollars ou d’un montant équivalant </w:t>
      </w:r>
      <w:proofErr w:type="spellStart"/>
      <w:r w:rsidRPr="00A95F4A">
        <w:rPr>
          <w:rFonts w:ascii="Poppins" w:hAnsi="Poppins" w:cs="Poppins"/>
          <w:color w:val="2F5496"/>
          <w:sz w:val="18"/>
          <w:szCs w:val="18"/>
          <w:lang w:val="fr-FR"/>
        </w:rPr>
        <w:t>a</w:t>
      </w:r>
      <w:proofErr w:type="spellEnd"/>
      <w:r w:rsidRPr="00A95F4A">
        <w:rPr>
          <w:rFonts w:ascii="Poppins" w:hAnsi="Poppins" w:cs="Poppins"/>
          <w:color w:val="2F5496"/>
          <w:sz w:val="18"/>
          <w:szCs w:val="18"/>
          <w:lang w:val="fr-FR"/>
        </w:rPr>
        <w:t>̀ 25% du montant total du financement des fonds fiduciaires du GPE, le montant le plus faible étant retenu ; et/ou des changements aux indicateurs et/ou aux moyens de vérification du décaissement de la part variable.  L'approbation des révisions avec changements substantiels relève de la compétence du Conseil d'administration du comité des financements.</w:t>
      </w:r>
    </w:p>
  </w:endnote>
  <w:endnote w:id="12">
    <w:p w14:paraId="67B1482B" w14:textId="77777777" w:rsidR="003679E9" w:rsidRPr="00A95F4A" w:rsidRDefault="003679E9" w:rsidP="003679E9">
      <w:pPr>
        <w:pStyle w:val="EndnoteText"/>
        <w:jc w:val="both"/>
        <w:rPr>
          <w:rFonts w:ascii="Poppins" w:hAnsi="Poppins" w:cs="Poppins"/>
          <w:sz w:val="18"/>
          <w:szCs w:val="18"/>
          <w:lang w:val="fr-FR"/>
        </w:rPr>
      </w:pPr>
      <w:r w:rsidRPr="00A95F4A">
        <w:rPr>
          <w:rStyle w:val="EndnoteReference"/>
          <w:rFonts w:ascii="Poppins" w:hAnsi="Poppins" w:cs="Poppins"/>
          <w:color w:val="062172"/>
          <w:sz w:val="18"/>
          <w:szCs w:val="18"/>
        </w:rPr>
        <w:endnoteRef/>
      </w:r>
      <w:r w:rsidRPr="00A95F4A">
        <w:rPr>
          <w:rFonts w:ascii="Poppins" w:hAnsi="Poppins" w:cs="Poppins"/>
          <w:color w:val="062172"/>
          <w:sz w:val="18"/>
          <w:szCs w:val="18"/>
          <w:lang w:val="fr-FR"/>
        </w:rPr>
        <w:t xml:space="preserve"> Voir à l'</w:t>
      </w:r>
      <w:r w:rsidRPr="00A95F4A">
        <w:rPr>
          <w:rFonts w:ascii="Poppins" w:hAnsi="Poppins" w:cs="Poppins"/>
          <w:b/>
          <w:bCs/>
          <w:color w:val="062172"/>
          <w:sz w:val="18"/>
          <w:szCs w:val="18"/>
          <w:lang w:val="fr-FR"/>
        </w:rPr>
        <w:t xml:space="preserve">annexe 1 </w:t>
      </w:r>
      <w:r w:rsidRPr="00A95F4A">
        <w:rPr>
          <w:rFonts w:ascii="Poppins" w:hAnsi="Poppins" w:cs="Poppins"/>
          <w:color w:val="062172"/>
          <w:sz w:val="18"/>
          <w:szCs w:val="18"/>
          <w:lang w:val="fr-FR"/>
        </w:rPr>
        <w:t xml:space="preserve">l’arbre de décision pertinent pour aider à déterminer les notes de l’état d'avancement de la mise en œuvre au niveau des composantes/objectifs. L'échelle est également la suivante : </w:t>
      </w:r>
      <w:r w:rsidRPr="00A95F4A">
        <w:rPr>
          <w:rFonts w:ascii="Poppins" w:hAnsi="Poppins" w:cs="Poppins"/>
          <w:b/>
          <w:i/>
          <w:iCs/>
          <w:color w:val="062172"/>
          <w:sz w:val="18"/>
          <w:szCs w:val="18"/>
          <w:lang w:val="fr-FR"/>
        </w:rPr>
        <w:t xml:space="preserve">Très Insatisfaisant </w:t>
      </w:r>
      <w:r w:rsidRPr="00A95F4A">
        <w:rPr>
          <w:rFonts w:ascii="Poppins" w:hAnsi="Poppins" w:cs="Poppins"/>
          <w:b/>
          <w:color w:val="062172"/>
          <w:sz w:val="18"/>
          <w:szCs w:val="18"/>
          <w:lang w:val="fr-FR"/>
        </w:rPr>
        <w:t xml:space="preserve">– </w:t>
      </w:r>
      <w:r w:rsidRPr="00A95F4A">
        <w:rPr>
          <w:rFonts w:ascii="Poppins" w:hAnsi="Poppins" w:cs="Poppins"/>
          <w:color w:val="062172"/>
          <w:sz w:val="18"/>
          <w:szCs w:val="18"/>
          <w:lang w:val="fr-FR"/>
        </w:rPr>
        <w:t xml:space="preserve">La composante/objectif présente des insuffisances ou des retards majeurs qui limitent ou compromettent la réalisation d’au moins un résultat et une solution est peu probable. </w:t>
      </w:r>
      <w:r w:rsidRPr="00A95F4A">
        <w:rPr>
          <w:rFonts w:ascii="Poppins" w:hAnsi="Poppins" w:cs="Poppins"/>
          <w:b/>
          <w:i/>
          <w:iCs/>
          <w:color w:val="062172"/>
          <w:sz w:val="18"/>
          <w:szCs w:val="18"/>
          <w:lang w:val="fr-FR"/>
        </w:rPr>
        <w:t xml:space="preserve">Insatisfaisant </w:t>
      </w:r>
      <w:r w:rsidRPr="00A95F4A">
        <w:rPr>
          <w:rFonts w:ascii="Poppins" w:hAnsi="Poppins" w:cs="Poppins"/>
          <w:b/>
          <w:color w:val="062172"/>
          <w:sz w:val="18"/>
          <w:szCs w:val="18"/>
          <w:lang w:val="fr-FR"/>
        </w:rPr>
        <w:t xml:space="preserve">– </w:t>
      </w:r>
      <w:r w:rsidRPr="00A95F4A">
        <w:rPr>
          <w:rFonts w:ascii="Poppins" w:hAnsi="Poppins" w:cs="Poppins"/>
          <w:color w:val="062172"/>
          <w:sz w:val="18"/>
          <w:szCs w:val="18"/>
          <w:lang w:val="fr-FR"/>
        </w:rPr>
        <w:t xml:space="preserve">La composante/objectif présente des insuffisances ou des retards significatifs qui limitent ou compromettent la réalisation d’au moins un résultat et une solution est incertaine. </w:t>
      </w:r>
      <w:r w:rsidRPr="00A95F4A">
        <w:rPr>
          <w:rFonts w:ascii="Poppins" w:hAnsi="Poppins" w:cs="Poppins"/>
          <w:b/>
          <w:i/>
          <w:iCs/>
          <w:color w:val="062172"/>
          <w:sz w:val="18"/>
          <w:szCs w:val="18"/>
          <w:lang w:val="fr-FR"/>
        </w:rPr>
        <w:t xml:space="preserve">Moyennement Insatisfaisant </w:t>
      </w:r>
      <w:r w:rsidRPr="00A95F4A">
        <w:rPr>
          <w:rFonts w:ascii="Poppins" w:hAnsi="Poppins" w:cs="Poppins"/>
          <w:b/>
          <w:color w:val="062172"/>
          <w:sz w:val="18"/>
          <w:szCs w:val="18"/>
          <w:lang w:val="fr-FR"/>
        </w:rPr>
        <w:t>–</w:t>
      </w:r>
      <w:r w:rsidRPr="00A95F4A">
        <w:rPr>
          <w:rFonts w:ascii="Poppins" w:hAnsi="Poppins" w:cs="Poppins"/>
          <w:bCs/>
          <w:color w:val="062172"/>
          <w:sz w:val="18"/>
          <w:szCs w:val="18"/>
          <w:lang w:val="fr-FR"/>
        </w:rPr>
        <w:t xml:space="preserve"> </w:t>
      </w:r>
      <w:r w:rsidRPr="00A95F4A">
        <w:rPr>
          <w:rFonts w:ascii="Poppins" w:hAnsi="Poppins" w:cs="Poppins"/>
          <w:color w:val="062172"/>
          <w:sz w:val="18"/>
          <w:szCs w:val="18"/>
          <w:lang w:val="fr-FR"/>
        </w:rPr>
        <w:t xml:space="preserve">La composante/objectif présente des insuffisances ou des retards modérés qui limitent ou compromettent la réalisation d’au moins un résultat, mais une solution est probable. </w:t>
      </w:r>
      <w:r w:rsidRPr="00A95F4A">
        <w:rPr>
          <w:rFonts w:ascii="Poppins" w:hAnsi="Poppins" w:cs="Poppins"/>
          <w:b/>
          <w:i/>
          <w:iCs/>
          <w:color w:val="062172"/>
          <w:sz w:val="18"/>
          <w:szCs w:val="18"/>
          <w:lang w:val="fr-FR"/>
        </w:rPr>
        <w:t xml:space="preserve">Moyennement Satisfaisant </w:t>
      </w:r>
      <w:r w:rsidRPr="00A95F4A">
        <w:rPr>
          <w:rFonts w:ascii="Poppins" w:hAnsi="Poppins" w:cs="Poppins"/>
          <w:bCs/>
          <w:color w:val="062172"/>
          <w:sz w:val="18"/>
          <w:szCs w:val="18"/>
          <w:lang w:val="fr-FR"/>
        </w:rPr>
        <w:t xml:space="preserve">- </w:t>
      </w:r>
      <w:r w:rsidRPr="00A95F4A">
        <w:rPr>
          <w:rFonts w:ascii="Poppins" w:hAnsi="Poppins" w:cs="Poppins"/>
          <w:color w:val="062172"/>
          <w:sz w:val="18"/>
          <w:szCs w:val="18"/>
          <w:lang w:val="fr-FR"/>
        </w:rPr>
        <w:t xml:space="preserve">La composante/objectif devrait permettre d’atteindre de manière efficace la plupart de ses principaux résultats, avec des insuffisances ou des retards modérés. </w:t>
      </w:r>
      <w:r w:rsidRPr="00A95F4A">
        <w:rPr>
          <w:rFonts w:ascii="Poppins" w:hAnsi="Poppins" w:cs="Poppins"/>
          <w:b/>
          <w:bCs/>
          <w:i/>
          <w:iCs/>
          <w:color w:val="062172"/>
          <w:sz w:val="18"/>
          <w:szCs w:val="18"/>
          <w:lang w:val="fr-FR"/>
        </w:rPr>
        <w:t xml:space="preserve">Satisfaisant </w:t>
      </w:r>
      <w:r w:rsidRPr="00A95F4A">
        <w:rPr>
          <w:rFonts w:ascii="Poppins" w:hAnsi="Poppins" w:cs="Poppins"/>
          <w:b/>
          <w:bCs/>
          <w:color w:val="062172"/>
          <w:sz w:val="18"/>
          <w:szCs w:val="18"/>
          <w:lang w:val="fr-FR"/>
        </w:rPr>
        <w:t>–</w:t>
      </w:r>
      <w:r w:rsidRPr="00A95F4A">
        <w:rPr>
          <w:rFonts w:ascii="Poppins" w:hAnsi="Poppins" w:cs="Poppins"/>
          <w:color w:val="062172"/>
          <w:sz w:val="18"/>
          <w:szCs w:val="18"/>
          <w:lang w:val="fr-FR"/>
        </w:rPr>
        <w:t xml:space="preserve"> La composante/objectif devrait permettre d’atteindre de manière efficace presque tous ses principaux résultats, avec seulement des insuffisances ou des retards mineurs. </w:t>
      </w:r>
      <w:r w:rsidRPr="00A95F4A">
        <w:rPr>
          <w:rFonts w:ascii="Poppins" w:hAnsi="Poppins" w:cs="Poppins"/>
          <w:b/>
          <w:i/>
          <w:iCs/>
          <w:color w:val="062172"/>
          <w:sz w:val="18"/>
          <w:szCs w:val="18"/>
          <w:lang w:val="fr-FR"/>
        </w:rPr>
        <w:t xml:space="preserve">Très Satisfaisant </w:t>
      </w:r>
      <w:r w:rsidRPr="00A95F4A">
        <w:rPr>
          <w:rFonts w:ascii="Poppins" w:hAnsi="Poppins" w:cs="Poppins"/>
          <w:b/>
          <w:color w:val="062172"/>
          <w:sz w:val="18"/>
          <w:szCs w:val="18"/>
          <w:lang w:val="fr-FR"/>
        </w:rPr>
        <w:t>-</w:t>
      </w:r>
      <w:r w:rsidRPr="00A95F4A">
        <w:rPr>
          <w:rFonts w:ascii="Poppins" w:hAnsi="Poppins" w:cs="Poppins"/>
          <w:bCs/>
          <w:color w:val="062172"/>
          <w:sz w:val="18"/>
          <w:szCs w:val="18"/>
          <w:lang w:val="fr-FR"/>
        </w:rPr>
        <w:t xml:space="preserve"> </w:t>
      </w:r>
      <w:r w:rsidRPr="00A95F4A">
        <w:rPr>
          <w:rFonts w:ascii="Poppins" w:hAnsi="Poppins" w:cs="Poppins"/>
          <w:color w:val="062172"/>
          <w:sz w:val="18"/>
          <w:szCs w:val="18"/>
          <w:lang w:val="fr-FR"/>
        </w:rPr>
        <w:t>La composante/objectif devrait atteindre ou dépasser tous ses principaux résultats de manière efficace, sans insuffisances ni retards majeurs.</w:t>
      </w:r>
    </w:p>
  </w:endnote>
  <w:endnote w:id="13">
    <w:p w14:paraId="1ED088B4" w14:textId="77777777" w:rsidR="005773AC" w:rsidRPr="00A95F4A" w:rsidRDefault="005773AC" w:rsidP="005773AC">
      <w:pPr>
        <w:pStyle w:val="EndnoteText"/>
        <w:ind w:right="-270"/>
        <w:jc w:val="both"/>
        <w:rPr>
          <w:rFonts w:ascii="Poppins" w:hAnsi="Poppins" w:cs="Poppins"/>
          <w:color w:val="062172"/>
          <w:sz w:val="18"/>
          <w:szCs w:val="18"/>
          <w:lang w:val="fr-FR"/>
        </w:rPr>
      </w:pPr>
      <w:r w:rsidRPr="00A95F4A">
        <w:rPr>
          <w:rStyle w:val="EndnoteReference"/>
          <w:rFonts w:ascii="Poppins" w:hAnsi="Poppins" w:cs="Poppins"/>
          <w:color w:val="062172"/>
          <w:sz w:val="18"/>
          <w:szCs w:val="18"/>
        </w:rPr>
        <w:endnoteRef/>
      </w:r>
      <w:r w:rsidRPr="00A95F4A">
        <w:rPr>
          <w:rFonts w:ascii="Poppins" w:hAnsi="Poppins" w:cs="Poppins"/>
          <w:color w:val="062172"/>
          <w:sz w:val="18"/>
          <w:szCs w:val="18"/>
          <w:lang w:val="fr-FR"/>
        </w:rPr>
        <w:t xml:space="preserve"> </w:t>
      </w:r>
      <w:r w:rsidRPr="00A95F4A">
        <w:rPr>
          <w:rFonts w:ascii="Poppins" w:hAnsi="Poppins" w:cs="Poppins"/>
          <w:color w:val="062172"/>
          <w:sz w:val="18"/>
          <w:szCs w:val="18"/>
          <w:shd w:val="clear" w:color="auto" w:fill="FFFFFF"/>
          <w:lang w:val="fr-FR"/>
        </w:rPr>
        <w:t xml:space="preserve">Les définitions largement acceptées de ces sous-groupes sont fournies à titre de référence uniquement, car nous savons que les descriptions et les critères de mesure des sous-groupes dépendent du contexte : </w:t>
      </w:r>
      <w:r w:rsidRPr="00A95F4A">
        <w:rPr>
          <w:rFonts w:ascii="Poppins" w:hAnsi="Poppins" w:cs="Poppins"/>
          <w:b/>
          <w:bCs/>
          <w:color w:val="062172"/>
          <w:sz w:val="18"/>
          <w:szCs w:val="18"/>
          <w:shd w:val="clear" w:color="auto" w:fill="FFFFFF"/>
          <w:lang w:val="fr-FR"/>
        </w:rPr>
        <w:t>Filles/femmes</w:t>
      </w:r>
      <w:r w:rsidRPr="00A95F4A">
        <w:rPr>
          <w:rFonts w:ascii="Poppins" w:hAnsi="Poppins" w:cs="Poppins"/>
          <w:color w:val="062172"/>
          <w:sz w:val="18"/>
          <w:szCs w:val="18"/>
          <w:shd w:val="clear" w:color="auto" w:fill="FFFFFF"/>
          <w:lang w:val="fr-FR"/>
        </w:rPr>
        <w:t xml:space="preserve">: filles, adolescentes d’âge scolaire et autres étudiants. </w:t>
      </w:r>
      <w:hyperlink r:id="rId2" w:history="1">
        <w:r w:rsidRPr="00A95F4A">
          <w:rPr>
            <w:rFonts w:ascii="Poppins" w:hAnsi="Poppins" w:cs="Poppins"/>
            <w:b/>
            <w:bCs/>
            <w:color w:val="062172"/>
            <w:sz w:val="18"/>
            <w:szCs w:val="18"/>
            <w:u w:val="single"/>
            <w:shd w:val="clear" w:color="auto" w:fill="FFFFFF"/>
            <w:lang w:val="fr-FR"/>
          </w:rPr>
          <w:t>Enfants en situation de handicap</w:t>
        </w:r>
      </w:hyperlink>
      <w:r w:rsidRPr="00A95F4A">
        <w:rPr>
          <w:rFonts w:ascii="Poppins" w:hAnsi="Poppins" w:cs="Poppins"/>
          <w:color w:val="062172"/>
          <w:sz w:val="18"/>
          <w:szCs w:val="18"/>
          <w:shd w:val="clear" w:color="auto" w:fill="FFFFFF"/>
          <w:lang w:val="fr-FR"/>
        </w:rPr>
        <w:t xml:space="preserve"> : enfants </w:t>
      </w:r>
      <w:r w:rsidRPr="00A95F4A">
        <w:rPr>
          <w:rFonts w:ascii="Poppins" w:eastAsia="Times New Roman" w:hAnsi="Poppins" w:cs="Poppins"/>
          <w:color w:val="062172"/>
          <w:sz w:val="18"/>
          <w:szCs w:val="18"/>
          <w:lang w:val="fr-FR"/>
        </w:rPr>
        <w:t xml:space="preserve">d’âge scolaire </w:t>
      </w:r>
      <w:r w:rsidRPr="00A95F4A">
        <w:rPr>
          <w:rFonts w:ascii="Poppins" w:hAnsi="Poppins" w:cs="Poppins"/>
          <w:color w:val="062172"/>
          <w:sz w:val="18"/>
          <w:szCs w:val="18"/>
          <w:shd w:val="clear" w:color="auto" w:fill="FFFFFF"/>
          <w:lang w:val="fr-FR"/>
        </w:rPr>
        <w:t xml:space="preserve">présentant des déficiences, des limitations d'activité et des restrictions de participation. Une déficience est un problème de fonction ou de structure corporelle ; une limitation d'activité est une difficulté rencontrée par un individu dans l'exécution d'une tâche ou d'une action ; tandis qu'une restriction de participation est un problème rencontré par un individu dans son implication dans les situations de la vie courante. </w:t>
      </w:r>
      <w:r w:rsidRPr="00A95F4A">
        <w:rPr>
          <w:rFonts w:ascii="Poppins" w:hAnsi="Poppins" w:cs="Poppins"/>
          <w:b/>
          <w:bCs/>
          <w:color w:val="062172"/>
          <w:sz w:val="18"/>
          <w:szCs w:val="18"/>
          <w:shd w:val="clear" w:color="auto" w:fill="FFFFFF"/>
          <w:lang w:val="fr-FR"/>
        </w:rPr>
        <w:t xml:space="preserve">Enfants </w:t>
      </w:r>
      <w:hyperlink r:id="rId3" w:history="1">
        <w:r w:rsidRPr="00A95F4A">
          <w:rPr>
            <w:rFonts w:ascii="Poppins" w:hAnsi="Poppins" w:cs="Poppins"/>
            <w:b/>
            <w:bCs/>
            <w:color w:val="062172"/>
            <w:sz w:val="18"/>
            <w:szCs w:val="18"/>
            <w:u w:val="single"/>
            <w:shd w:val="clear" w:color="auto" w:fill="FFFFFF"/>
            <w:lang w:val="fr-FR"/>
          </w:rPr>
          <w:t>réfugiés</w:t>
        </w:r>
      </w:hyperlink>
      <w:r w:rsidRPr="00A95F4A">
        <w:rPr>
          <w:rFonts w:ascii="Poppins" w:hAnsi="Poppins" w:cs="Poppins"/>
          <w:color w:val="062172"/>
          <w:sz w:val="18"/>
          <w:szCs w:val="18"/>
          <w:shd w:val="clear" w:color="auto" w:fill="FFFFFF"/>
          <w:lang w:val="fr-FR"/>
        </w:rPr>
        <w:t xml:space="preserve">: enfants d’âge scolaire </w:t>
      </w:r>
      <w:r w:rsidRPr="00A95F4A">
        <w:rPr>
          <w:rFonts w:ascii="Poppins" w:eastAsia="Times New Roman" w:hAnsi="Poppins" w:cs="Poppins"/>
          <w:color w:val="062172"/>
          <w:sz w:val="18"/>
          <w:szCs w:val="18"/>
          <w:lang w:val="fr-FR"/>
        </w:rPr>
        <w:t>qui ont fui la guerre, la violence, les situations de conflits ou les persécutions et qui ont traversé une frontière internationale pour trouver la sécurité dans un autre pays</w:t>
      </w:r>
      <w:r w:rsidRPr="00A95F4A">
        <w:rPr>
          <w:rFonts w:ascii="Poppins" w:hAnsi="Poppins" w:cs="Poppins"/>
          <w:color w:val="062172"/>
          <w:sz w:val="18"/>
          <w:szCs w:val="18"/>
          <w:shd w:val="clear" w:color="auto" w:fill="FFFFFF"/>
          <w:lang w:val="fr-FR"/>
        </w:rPr>
        <w:t xml:space="preserve">. </w:t>
      </w:r>
      <w:r w:rsidRPr="00A95F4A">
        <w:rPr>
          <w:rFonts w:ascii="Poppins" w:hAnsi="Poppins" w:cs="Poppins"/>
          <w:b/>
          <w:bCs/>
          <w:color w:val="062172"/>
          <w:sz w:val="18"/>
          <w:szCs w:val="18"/>
          <w:shd w:val="clear" w:color="auto" w:fill="FFFFFF"/>
          <w:lang w:val="fr-FR"/>
        </w:rPr>
        <w:t xml:space="preserve">Enfants </w:t>
      </w:r>
      <w:hyperlink r:id="rId4" w:history="1">
        <w:r w:rsidRPr="00A95F4A">
          <w:rPr>
            <w:rFonts w:ascii="Poppins" w:hAnsi="Poppins" w:cs="Poppins"/>
            <w:b/>
            <w:bCs/>
            <w:color w:val="062172"/>
            <w:sz w:val="18"/>
            <w:szCs w:val="18"/>
            <w:u w:val="single"/>
            <w:shd w:val="clear" w:color="auto" w:fill="FFFFFF"/>
            <w:lang w:val="fr-FR"/>
          </w:rPr>
          <w:t>déplacés à l'intérieur de leur pays</w:t>
        </w:r>
      </w:hyperlink>
      <w:r w:rsidRPr="00A95F4A">
        <w:rPr>
          <w:rFonts w:ascii="Poppins" w:hAnsi="Poppins" w:cs="Poppins"/>
          <w:color w:val="062172"/>
          <w:sz w:val="18"/>
          <w:szCs w:val="18"/>
          <w:shd w:val="clear" w:color="auto" w:fill="FFFFFF"/>
          <w:lang w:val="fr-FR"/>
        </w:rPr>
        <w:t xml:space="preserve"> : enfants </w:t>
      </w:r>
      <w:r w:rsidRPr="00A95F4A">
        <w:rPr>
          <w:rFonts w:ascii="Poppins" w:eastAsia="Times New Roman" w:hAnsi="Poppins" w:cs="Poppins"/>
          <w:color w:val="062172"/>
          <w:sz w:val="18"/>
          <w:szCs w:val="18"/>
          <w:lang w:val="fr-FR"/>
        </w:rPr>
        <w:t>d’âge scolaire qui ont été forcés ou contraints de fuir ou de quitter leur foyer ou leur lieu de résidence habituel, notamment en raison de ou pour éviter les conséquences d'un conflit armé, de situations de violence généralisée, de violations des droits de l'homme ou de catastrophes naturelles ou causées par l'homme, et qui n'ont pas franchi une frontière étatique internationalement reconnue</w:t>
      </w:r>
      <w:r w:rsidRPr="00A95F4A">
        <w:rPr>
          <w:rFonts w:ascii="Poppins" w:hAnsi="Poppins" w:cs="Poppins"/>
          <w:color w:val="062172"/>
          <w:sz w:val="18"/>
          <w:szCs w:val="18"/>
          <w:shd w:val="clear" w:color="auto" w:fill="FFFFFF"/>
          <w:lang w:val="fr-FR"/>
        </w:rPr>
        <w:t xml:space="preserve">. </w:t>
      </w:r>
      <w:r w:rsidRPr="00A95F4A">
        <w:rPr>
          <w:rFonts w:ascii="Poppins" w:hAnsi="Poppins" w:cs="Poppins"/>
          <w:b/>
          <w:bCs/>
          <w:color w:val="062172"/>
          <w:sz w:val="18"/>
          <w:szCs w:val="18"/>
          <w:shd w:val="clear" w:color="auto" w:fill="FFFFFF"/>
          <w:lang w:val="fr-FR"/>
        </w:rPr>
        <w:t xml:space="preserve">Enfants </w:t>
      </w:r>
      <w:hyperlink r:id="rId5" w:history="1">
        <w:r w:rsidRPr="00A95F4A">
          <w:rPr>
            <w:rFonts w:ascii="Poppins" w:hAnsi="Poppins" w:cs="Poppins"/>
            <w:b/>
            <w:bCs/>
            <w:color w:val="062172"/>
            <w:sz w:val="18"/>
            <w:szCs w:val="18"/>
            <w:u w:val="single"/>
            <w:shd w:val="clear" w:color="auto" w:fill="FFFFFF"/>
            <w:lang w:val="fr-FR"/>
          </w:rPr>
          <w:t>non scolarisés</w:t>
        </w:r>
      </w:hyperlink>
      <w:r w:rsidRPr="00A95F4A">
        <w:rPr>
          <w:rFonts w:ascii="Poppins" w:hAnsi="Poppins" w:cs="Poppins"/>
          <w:color w:val="062172"/>
          <w:sz w:val="18"/>
          <w:szCs w:val="18"/>
          <w:shd w:val="clear" w:color="auto" w:fill="FFFFFF"/>
          <w:lang w:val="fr-FR"/>
        </w:rPr>
        <w:t xml:space="preserve"> : </w:t>
      </w:r>
      <w:r w:rsidRPr="00A95F4A">
        <w:rPr>
          <w:rFonts w:ascii="Poppins" w:eastAsia="Times New Roman" w:hAnsi="Poppins" w:cs="Poppins"/>
          <w:color w:val="062172"/>
          <w:sz w:val="18"/>
          <w:szCs w:val="18"/>
          <w:lang w:val="fr-FR"/>
        </w:rPr>
        <w:t xml:space="preserve">enfants d’âge scolaire qui ne sont pas scolarisés ou qui ne vont pas à l'école. </w:t>
      </w:r>
      <w:r w:rsidRPr="00A95F4A">
        <w:rPr>
          <w:rFonts w:ascii="Poppins" w:hAnsi="Poppins" w:cs="Poppins"/>
          <w:color w:val="062172"/>
          <w:sz w:val="18"/>
          <w:szCs w:val="18"/>
          <w:lang w:val="fr-FR"/>
        </w:rPr>
        <w:t>Les enfants non scolarisés englobent à la fois les abandons scolaires et les enfants qui n'ont jamais été scolarisés. Ce deuxième groupe peut être constitué d'enfants scolarisés tardivement ou d'enfants qui n'iront jamais à l'école</w:t>
      </w:r>
      <w:r w:rsidRPr="00A95F4A">
        <w:rPr>
          <w:rFonts w:ascii="Poppins" w:hAnsi="Poppins" w:cs="Poppins"/>
          <w:color w:val="062172"/>
          <w:sz w:val="18"/>
          <w:szCs w:val="18"/>
          <w:shd w:val="clear" w:color="auto" w:fill="FFFFFF"/>
          <w:lang w:val="fr-FR"/>
        </w:rPr>
        <w:t xml:space="preserve">. </w:t>
      </w:r>
      <w:r w:rsidRPr="00A95F4A">
        <w:rPr>
          <w:rFonts w:ascii="Poppins" w:hAnsi="Poppins" w:cs="Poppins"/>
          <w:b/>
          <w:bCs/>
          <w:color w:val="062172"/>
          <w:sz w:val="18"/>
          <w:szCs w:val="18"/>
          <w:shd w:val="clear" w:color="auto" w:fill="FFFFFF"/>
          <w:lang w:val="fr-FR"/>
        </w:rPr>
        <w:t xml:space="preserve">Enfants issus de </w:t>
      </w:r>
      <w:hyperlink r:id="rId6" w:history="1">
        <w:r w:rsidRPr="00A95F4A">
          <w:rPr>
            <w:rFonts w:ascii="Poppins" w:hAnsi="Poppins" w:cs="Poppins"/>
            <w:b/>
            <w:bCs/>
            <w:color w:val="062172"/>
            <w:sz w:val="18"/>
            <w:szCs w:val="18"/>
            <w:u w:val="single"/>
            <w:shd w:val="clear" w:color="auto" w:fill="FFFFFF"/>
            <w:lang w:val="fr-FR"/>
          </w:rPr>
          <w:t>minorités</w:t>
        </w:r>
      </w:hyperlink>
      <w:r w:rsidRPr="00A95F4A">
        <w:rPr>
          <w:rFonts w:ascii="Poppins" w:hAnsi="Poppins" w:cs="Poppins"/>
          <w:b/>
          <w:bCs/>
          <w:color w:val="062172"/>
          <w:sz w:val="18"/>
          <w:szCs w:val="18"/>
          <w:shd w:val="clear" w:color="auto" w:fill="FFFFFF"/>
          <w:lang w:val="fr-FR"/>
        </w:rPr>
        <w:t xml:space="preserve"> ethnoculturelles/linguistiques marginalisées </w:t>
      </w:r>
      <w:r w:rsidRPr="00A95F4A">
        <w:rPr>
          <w:rFonts w:ascii="Poppins" w:hAnsi="Poppins" w:cs="Poppins"/>
          <w:color w:val="062172"/>
          <w:sz w:val="18"/>
          <w:szCs w:val="18"/>
          <w:shd w:val="clear" w:color="auto" w:fill="FFFFFF"/>
          <w:lang w:val="fr-FR"/>
        </w:rPr>
        <w:t xml:space="preserve">: enfants d'âge scolaire issus d'un </w:t>
      </w:r>
      <w:r w:rsidRPr="00A95F4A">
        <w:rPr>
          <w:rFonts w:ascii="Poppins" w:eastAsia="Times New Roman" w:hAnsi="Poppins" w:cs="Poppins"/>
          <w:color w:val="062172"/>
          <w:sz w:val="18"/>
          <w:szCs w:val="18"/>
          <w:lang w:val="fr-FR"/>
        </w:rPr>
        <w:t>groupe numériquement inférieur au reste de la population d'un État, en position non dominante, dont les membres - ressortissants de l'État - possèdent des caractéristiques linguistiques différentes de celles du reste de la population.</w:t>
      </w:r>
    </w:p>
  </w:endnote>
  <w:endnote w:id="14">
    <w:p w14:paraId="411911A5" w14:textId="77777777" w:rsidR="005773AC" w:rsidRPr="00AD228D" w:rsidRDefault="005773AC" w:rsidP="005773AC">
      <w:pPr>
        <w:pStyle w:val="EndnoteText"/>
        <w:jc w:val="both"/>
        <w:rPr>
          <w:lang w:val="fr-FR"/>
        </w:rPr>
      </w:pPr>
      <w:r w:rsidRPr="00A95F4A">
        <w:rPr>
          <w:rFonts w:ascii="Poppins" w:hAnsi="Poppins" w:cs="Poppins"/>
          <w:color w:val="062172"/>
          <w:sz w:val="18"/>
          <w:szCs w:val="18"/>
          <w:shd w:val="clear" w:color="auto" w:fill="FFFFFF"/>
          <w:lang w:val="fr-FR"/>
        </w:rPr>
        <w:endnoteRef/>
      </w:r>
      <w:r w:rsidRPr="00A95F4A">
        <w:rPr>
          <w:rFonts w:ascii="Poppins" w:hAnsi="Poppins" w:cs="Poppins"/>
          <w:color w:val="062172"/>
          <w:sz w:val="18"/>
          <w:szCs w:val="18"/>
          <w:shd w:val="clear" w:color="auto" w:fill="FFFFFF"/>
          <w:lang w:val="fr-FR"/>
        </w:rPr>
        <w:t xml:space="preserve"> La catégorie "Autres" comprend les étudiants au-delà de l'âge scolaire du </w:t>
      </w:r>
      <w:proofErr w:type="spellStart"/>
      <w:r w:rsidRPr="00A95F4A">
        <w:rPr>
          <w:rFonts w:ascii="Poppins" w:hAnsi="Poppins" w:cs="Poppins"/>
          <w:color w:val="062172"/>
          <w:sz w:val="18"/>
          <w:szCs w:val="18"/>
          <w:shd w:val="clear" w:color="auto" w:fill="FFFFFF"/>
          <w:lang w:val="fr-FR"/>
        </w:rPr>
        <w:t>préprimaire</w:t>
      </w:r>
      <w:proofErr w:type="spellEnd"/>
      <w:r w:rsidRPr="00A95F4A">
        <w:rPr>
          <w:rFonts w:ascii="Poppins" w:hAnsi="Poppins" w:cs="Poppins"/>
          <w:color w:val="062172"/>
          <w:sz w:val="18"/>
          <w:szCs w:val="18"/>
          <w:shd w:val="clear" w:color="auto" w:fill="FFFFFF"/>
          <w:lang w:val="fr-FR"/>
        </w:rPr>
        <w:t xml:space="preserve"> au secondaire qui ne sont pas déjà inclus (les adolescents non scolarisés et les apprenants adultes participant à l'éducation non formelle</w:t>
      </w:r>
      <w:r w:rsidRPr="00AD228D">
        <w:rPr>
          <w:rFonts w:ascii="Poppins" w:hAnsi="Poppins" w:cs="Poppins"/>
          <w:color w:val="062172"/>
          <w:sz w:val="16"/>
          <w:szCs w:val="16"/>
          <w:shd w:val="clear" w:color="auto" w:fill="FFFFFF"/>
          <w:lang w:val="fr-FR"/>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oppins">
    <w:altName w:val="Poppins"/>
    <w:charset w:val="00"/>
    <w:family w:val="auto"/>
    <w:pitch w:val="variable"/>
    <w:sig w:usb0="00008007" w:usb1="00000000" w:usb2="00000000" w:usb3="00000000" w:csb0="00000093" w:csb1="00000000"/>
  </w:font>
  <w:font w:name="MinionPro-Regular">
    <w:altName w:val="Cambria"/>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ebas Neue">
    <w:altName w:val="Calibri"/>
    <w:charset w:val="00"/>
    <w:family w:val="swiss"/>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9E66B" w14:textId="07274327" w:rsidR="00E04CA1" w:rsidRPr="00DF78AF" w:rsidRDefault="00DF78AF" w:rsidP="00DF78AF">
    <w:pPr>
      <w:jc w:val="right"/>
    </w:pPr>
    <w:r>
      <w:tab/>
    </w:r>
    <w:r>
      <w:tab/>
    </w:r>
    <w:r>
      <w:tab/>
    </w:r>
    <w:r>
      <w:tab/>
    </w:r>
    <w:r>
      <w:tab/>
    </w:r>
    <w:r>
      <w:tab/>
    </w:r>
    <w:r>
      <w:tab/>
    </w:r>
    <w:r>
      <w:tab/>
    </w:r>
    <w:r>
      <w:tab/>
    </w:r>
    <w:r>
      <w:tab/>
    </w:r>
    <w:r>
      <w:tab/>
    </w:r>
    <w:r>
      <w:tab/>
    </w:r>
    <w:r w:rsidRPr="00112926">
      <w:rPr>
        <w:color w:val="43D596"/>
      </w:rPr>
      <w:fldChar w:fldCharType="begin"/>
    </w:r>
    <w:r w:rsidRPr="00112926">
      <w:rPr>
        <w:color w:val="43D596"/>
      </w:rPr>
      <w:instrText xml:space="preserve"> PAGE   \* MERGEFORMAT </w:instrText>
    </w:r>
    <w:r w:rsidRPr="00112926">
      <w:rPr>
        <w:color w:val="43D596"/>
      </w:rPr>
      <w:fldChar w:fldCharType="separate"/>
    </w:r>
    <w:r w:rsidRPr="00112926">
      <w:rPr>
        <w:noProof/>
        <w:color w:val="43D596"/>
      </w:rPr>
      <w:t>2</w:t>
    </w:r>
    <w:r w:rsidRPr="00112926">
      <w:rPr>
        <w:noProof/>
        <w:color w:val="43D59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463B3" w14:textId="0847DFCD" w:rsidR="00A411FE" w:rsidRDefault="00162E0A">
    <w:pPr>
      <w:pStyle w:val="Footer"/>
    </w:pPr>
    <w:r w:rsidRPr="00443F1A">
      <w:rPr>
        <w:noProof/>
        <w:color w:val="FFFFFF" w:themeColor="background1"/>
      </w:rPr>
      <mc:AlternateContent>
        <mc:Choice Requires="wpg">
          <w:drawing>
            <wp:anchor distT="0" distB="0" distL="114300" distR="114300" simplePos="0" relativeHeight="251659264" behindDoc="0" locked="0" layoutInCell="1" allowOverlap="0" wp14:anchorId="0EDBA0DC" wp14:editId="792C8420">
              <wp:simplePos x="0" y="0"/>
              <wp:positionH relativeFrom="margin">
                <wp:posOffset>90435</wp:posOffset>
              </wp:positionH>
              <wp:positionV relativeFrom="paragraph">
                <wp:posOffset>-236458</wp:posOffset>
              </wp:positionV>
              <wp:extent cx="1343660" cy="401955"/>
              <wp:effectExtent l="0" t="0" r="8890" b="0"/>
              <wp:wrapTopAndBottom/>
              <wp:docPr id="8794" name="Group 8794"/>
              <wp:cNvGraphicFramePr/>
              <a:graphic xmlns:a="http://schemas.openxmlformats.org/drawingml/2006/main">
                <a:graphicData uri="http://schemas.microsoft.com/office/word/2010/wordprocessingGroup">
                  <wpg:wgp>
                    <wpg:cNvGrpSpPr/>
                    <wpg:grpSpPr>
                      <a:xfrm>
                        <a:off x="0" y="0"/>
                        <a:ext cx="1343660" cy="401955"/>
                        <a:chOff x="0" y="0"/>
                        <a:chExt cx="1670628" cy="506213"/>
                      </a:xfrm>
                    </wpg:grpSpPr>
                    <wps:wsp>
                      <wps:cNvPr id="8795" name="Shape 855"/>
                      <wps:cNvSpPr/>
                      <wps:spPr>
                        <a:xfrm>
                          <a:off x="380011" y="3"/>
                          <a:ext cx="146901" cy="506209"/>
                        </a:xfrm>
                        <a:custGeom>
                          <a:avLst/>
                          <a:gdLst/>
                          <a:ahLst/>
                          <a:cxnLst/>
                          <a:rect l="0" t="0" r="0" b="0"/>
                          <a:pathLst>
                            <a:path w="146901" h="506209">
                              <a:moveTo>
                                <a:pt x="3975" y="0"/>
                              </a:moveTo>
                              <a:lnTo>
                                <a:pt x="146901" y="0"/>
                              </a:lnTo>
                              <a:lnTo>
                                <a:pt x="146901" y="94323"/>
                              </a:lnTo>
                              <a:lnTo>
                                <a:pt x="94323" y="94323"/>
                              </a:lnTo>
                              <a:lnTo>
                                <a:pt x="94323" y="258483"/>
                              </a:lnTo>
                              <a:lnTo>
                                <a:pt x="146901" y="258483"/>
                              </a:lnTo>
                              <a:lnTo>
                                <a:pt x="146901" y="352806"/>
                              </a:lnTo>
                              <a:lnTo>
                                <a:pt x="94323" y="352806"/>
                              </a:lnTo>
                              <a:lnTo>
                                <a:pt x="94323" y="502221"/>
                              </a:lnTo>
                              <a:cubicBezTo>
                                <a:pt x="94323" y="504419"/>
                                <a:pt x="92545" y="506209"/>
                                <a:pt x="90348" y="506209"/>
                              </a:cubicBezTo>
                              <a:lnTo>
                                <a:pt x="3975" y="506209"/>
                              </a:lnTo>
                              <a:cubicBezTo>
                                <a:pt x="1778" y="506209"/>
                                <a:pt x="0" y="504419"/>
                                <a:pt x="0" y="502221"/>
                              </a:cubicBezTo>
                              <a:lnTo>
                                <a:pt x="0" y="3975"/>
                              </a:lnTo>
                              <a:cubicBezTo>
                                <a:pt x="0" y="1778"/>
                                <a:pt x="1778" y="0"/>
                                <a:pt x="3975"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796" name="Shape 856"/>
                      <wps:cNvSpPr/>
                      <wps:spPr>
                        <a:xfrm>
                          <a:off x="526912" y="3"/>
                          <a:ext cx="146901" cy="352806"/>
                        </a:xfrm>
                        <a:custGeom>
                          <a:avLst/>
                          <a:gdLst/>
                          <a:ahLst/>
                          <a:cxnLst/>
                          <a:rect l="0" t="0" r="0" b="0"/>
                          <a:pathLst>
                            <a:path w="146901" h="352806">
                              <a:moveTo>
                                <a:pt x="0" y="0"/>
                              </a:moveTo>
                              <a:lnTo>
                                <a:pt x="2057" y="0"/>
                              </a:lnTo>
                              <a:cubicBezTo>
                                <a:pt x="82055" y="0"/>
                                <a:pt x="146901" y="64846"/>
                                <a:pt x="146901" y="144844"/>
                              </a:cubicBezTo>
                              <a:lnTo>
                                <a:pt x="146901" y="207963"/>
                              </a:lnTo>
                              <a:cubicBezTo>
                                <a:pt x="146901" y="287960"/>
                                <a:pt x="82055" y="352806"/>
                                <a:pt x="2057" y="352806"/>
                              </a:cubicBezTo>
                              <a:lnTo>
                                <a:pt x="0" y="352806"/>
                              </a:lnTo>
                              <a:lnTo>
                                <a:pt x="0" y="258483"/>
                              </a:lnTo>
                              <a:lnTo>
                                <a:pt x="4293" y="258483"/>
                              </a:lnTo>
                              <a:cubicBezTo>
                                <a:pt x="30963" y="258483"/>
                                <a:pt x="52578" y="236868"/>
                                <a:pt x="52578" y="210198"/>
                              </a:cubicBezTo>
                              <a:lnTo>
                                <a:pt x="52578" y="142608"/>
                              </a:lnTo>
                              <a:cubicBezTo>
                                <a:pt x="52578" y="115939"/>
                                <a:pt x="30963" y="94323"/>
                                <a:pt x="4293" y="94323"/>
                              </a:cubicBezTo>
                              <a:lnTo>
                                <a:pt x="0" y="94323"/>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797" name="Shape 857"/>
                      <wps:cNvSpPr/>
                      <wps:spPr>
                        <a:xfrm>
                          <a:off x="728250" y="0"/>
                          <a:ext cx="254013" cy="506209"/>
                        </a:xfrm>
                        <a:custGeom>
                          <a:avLst/>
                          <a:gdLst/>
                          <a:ahLst/>
                          <a:cxnLst/>
                          <a:rect l="0" t="0" r="0" b="0"/>
                          <a:pathLst>
                            <a:path w="254013" h="506209">
                              <a:moveTo>
                                <a:pt x="3988" y="0"/>
                              </a:moveTo>
                              <a:lnTo>
                                <a:pt x="250038" y="0"/>
                              </a:lnTo>
                              <a:cubicBezTo>
                                <a:pt x="252235" y="0"/>
                                <a:pt x="254013" y="1791"/>
                                <a:pt x="254013" y="3988"/>
                              </a:cubicBezTo>
                              <a:lnTo>
                                <a:pt x="254013" y="90348"/>
                              </a:lnTo>
                              <a:cubicBezTo>
                                <a:pt x="254013" y="92545"/>
                                <a:pt x="252235" y="94323"/>
                                <a:pt x="250038" y="94323"/>
                              </a:cubicBezTo>
                              <a:lnTo>
                                <a:pt x="94336" y="94323"/>
                              </a:lnTo>
                              <a:lnTo>
                                <a:pt x="94336" y="411887"/>
                              </a:lnTo>
                              <a:lnTo>
                                <a:pt x="250038" y="411887"/>
                              </a:lnTo>
                              <a:cubicBezTo>
                                <a:pt x="252235" y="411887"/>
                                <a:pt x="254013" y="413665"/>
                                <a:pt x="254013" y="415861"/>
                              </a:cubicBezTo>
                              <a:lnTo>
                                <a:pt x="254013" y="502222"/>
                              </a:lnTo>
                              <a:cubicBezTo>
                                <a:pt x="254013" y="504431"/>
                                <a:pt x="252235" y="506209"/>
                                <a:pt x="250038" y="506209"/>
                              </a:cubicBezTo>
                              <a:lnTo>
                                <a:pt x="3988" y="506209"/>
                              </a:lnTo>
                              <a:cubicBezTo>
                                <a:pt x="1791" y="506209"/>
                                <a:pt x="0" y="504431"/>
                                <a:pt x="0" y="502222"/>
                              </a:cubicBezTo>
                              <a:lnTo>
                                <a:pt x="0" y="3988"/>
                              </a:lnTo>
                              <a:cubicBezTo>
                                <a:pt x="0" y="1791"/>
                                <a:pt x="1791" y="0"/>
                                <a:pt x="3988"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798" name="Shape 858"/>
                      <wps:cNvSpPr/>
                      <wps:spPr>
                        <a:xfrm>
                          <a:off x="662808" y="140074"/>
                          <a:ext cx="319519" cy="226454"/>
                        </a:xfrm>
                        <a:custGeom>
                          <a:avLst/>
                          <a:gdLst/>
                          <a:ahLst/>
                          <a:cxnLst/>
                          <a:rect l="0" t="0" r="0" b="0"/>
                          <a:pathLst>
                            <a:path w="319519" h="226454">
                              <a:moveTo>
                                <a:pt x="159766" y="0"/>
                              </a:moveTo>
                              <a:lnTo>
                                <a:pt x="317970" y="158204"/>
                              </a:lnTo>
                              <a:cubicBezTo>
                                <a:pt x="319519" y="159753"/>
                                <a:pt x="319519" y="162280"/>
                                <a:pt x="317970" y="163830"/>
                              </a:cubicBezTo>
                              <a:lnTo>
                                <a:pt x="256896" y="224904"/>
                              </a:lnTo>
                              <a:cubicBezTo>
                                <a:pt x="255346" y="226454"/>
                                <a:pt x="252832" y="226454"/>
                                <a:pt x="251270" y="224904"/>
                              </a:cubicBezTo>
                              <a:lnTo>
                                <a:pt x="159766" y="133388"/>
                              </a:lnTo>
                              <a:lnTo>
                                <a:pt x="68250" y="224904"/>
                              </a:lnTo>
                              <a:cubicBezTo>
                                <a:pt x="66700" y="226454"/>
                                <a:pt x="64173" y="226454"/>
                                <a:pt x="62624" y="224904"/>
                              </a:cubicBezTo>
                              <a:lnTo>
                                <a:pt x="1549" y="163830"/>
                              </a:lnTo>
                              <a:cubicBezTo>
                                <a:pt x="0" y="162280"/>
                                <a:pt x="0" y="159753"/>
                                <a:pt x="1549" y="158204"/>
                              </a:cubicBezTo>
                              <a:lnTo>
                                <a:pt x="159766"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8799" name="Shape 859"/>
                      <wps:cNvSpPr/>
                      <wps:spPr>
                        <a:xfrm>
                          <a:off x="0" y="9"/>
                          <a:ext cx="325577" cy="506196"/>
                        </a:xfrm>
                        <a:custGeom>
                          <a:avLst/>
                          <a:gdLst/>
                          <a:ahLst/>
                          <a:cxnLst/>
                          <a:rect l="0" t="0" r="0" b="0"/>
                          <a:pathLst>
                            <a:path w="325577" h="506196">
                              <a:moveTo>
                                <a:pt x="162789" y="0"/>
                              </a:moveTo>
                              <a:cubicBezTo>
                                <a:pt x="251333" y="0"/>
                                <a:pt x="323380" y="70700"/>
                                <a:pt x="325526" y="158737"/>
                              </a:cubicBezTo>
                              <a:cubicBezTo>
                                <a:pt x="325577" y="160960"/>
                                <a:pt x="323748" y="162775"/>
                                <a:pt x="321526" y="162775"/>
                              </a:cubicBezTo>
                              <a:lnTo>
                                <a:pt x="235102" y="162775"/>
                              </a:lnTo>
                              <a:cubicBezTo>
                                <a:pt x="233058" y="162775"/>
                                <a:pt x="231254" y="161112"/>
                                <a:pt x="231140" y="159067"/>
                              </a:cubicBezTo>
                              <a:cubicBezTo>
                                <a:pt x="229222" y="122986"/>
                                <a:pt x="199352" y="94323"/>
                                <a:pt x="162789" y="94323"/>
                              </a:cubicBezTo>
                              <a:cubicBezTo>
                                <a:pt x="124981" y="94323"/>
                                <a:pt x="94323" y="124968"/>
                                <a:pt x="94323" y="162775"/>
                              </a:cubicBezTo>
                              <a:lnTo>
                                <a:pt x="94323" y="343408"/>
                              </a:lnTo>
                              <a:cubicBezTo>
                                <a:pt x="94323" y="381229"/>
                                <a:pt x="124981" y="411873"/>
                                <a:pt x="162789" y="411873"/>
                              </a:cubicBezTo>
                              <a:cubicBezTo>
                                <a:pt x="200596" y="411873"/>
                                <a:pt x="231242" y="381229"/>
                                <a:pt x="231242" y="343408"/>
                              </a:cubicBezTo>
                              <a:lnTo>
                                <a:pt x="231242" y="335762"/>
                              </a:lnTo>
                              <a:lnTo>
                                <a:pt x="166764" y="335762"/>
                              </a:lnTo>
                              <a:cubicBezTo>
                                <a:pt x="164567" y="335762"/>
                                <a:pt x="162789" y="333972"/>
                                <a:pt x="162789" y="331774"/>
                              </a:cubicBezTo>
                              <a:lnTo>
                                <a:pt x="162789" y="244919"/>
                              </a:lnTo>
                              <a:cubicBezTo>
                                <a:pt x="162789" y="242722"/>
                                <a:pt x="164567" y="240944"/>
                                <a:pt x="166764" y="240944"/>
                              </a:cubicBezTo>
                              <a:lnTo>
                                <a:pt x="321589" y="240944"/>
                              </a:lnTo>
                              <a:cubicBezTo>
                                <a:pt x="323786" y="240944"/>
                                <a:pt x="325565" y="242722"/>
                                <a:pt x="325565" y="244919"/>
                              </a:cubicBezTo>
                              <a:lnTo>
                                <a:pt x="325565" y="343408"/>
                              </a:lnTo>
                              <a:cubicBezTo>
                                <a:pt x="325565" y="433324"/>
                                <a:pt x="252692" y="506196"/>
                                <a:pt x="162789" y="506196"/>
                              </a:cubicBezTo>
                              <a:cubicBezTo>
                                <a:pt x="72885" y="506196"/>
                                <a:pt x="0" y="433324"/>
                                <a:pt x="0" y="343408"/>
                              </a:cubicBezTo>
                              <a:lnTo>
                                <a:pt x="0" y="162775"/>
                              </a:lnTo>
                              <a:cubicBezTo>
                                <a:pt x="0" y="72872"/>
                                <a:pt x="72885" y="0"/>
                                <a:pt x="162789"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00" name="Shape 860"/>
                      <wps:cNvSpPr/>
                      <wps:spPr>
                        <a:xfrm>
                          <a:off x="1061168" y="158885"/>
                          <a:ext cx="59385" cy="71742"/>
                        </a:xfrm>
                        <a:custGeom>
                          <a:avLst/>
                          <a:gdLst/>
                          <a:ahLst/>
                          <a:cxnLst/>
                          <a:rect l="0" t="0" r="0" b="0"/>
                          <a:pathLst>
                            <a:path w="59385" h="71742">
                              <a:moveTo>
                                <a:pt x="0" y="0"/>
                              </a:moveTo>
                              <a:lnTo>
                                <a:pt x="59385" y="0"/>
                              </a:lnTo>
                              <a:lnTo>
                                <a:pt x="59385" y="13259"/>
                              </a:lnTo>
                              <a:lnTo>
                                <a:pt x="36728" y="13259"/>
                              </a:lnTo>
                              <a:lnTo>
                                <a:pt x="36728" y="71742"/>
                              </a:lnTo>
                              <a:lnTo>
                                <a:pt x="22670" y="71742"/>
                              </a:lnTo>
                              <a:lnTo>
                                <a:pt x="22670" y="13259"/>
                              </a:lnTo>
                              <a:lnTo>
                                <a:pt x="0" y="13259"/>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01" name="Shape 861"/>
                      <wps:cNvSpPr/>
                      <wps:spPr>
                        <a:xfrm>
                          <a:off x="1119055" y="180445"/>
                          <a:ext cx="30353" cy="50178"/>
                        </a:xfrm>
                        <a:custGeom>
                          <a:avLst/>
                          <a:gdLst/>
                          <a:ahLst/>
                          <a:cxnLst/>
                          <a:rect l="0" t="0" r="0" b="0"/>
                          <a:pathLst>
                            <a:path w="30353" h="50178">
                              <a:moveTo>
                                <a:pt x="27216" y="0"/>
                              </a:moveTo>
                              <a:cubicBezTo>
                                <a:pt x="28334" y="0"/>
                                <a:pt x="29337" y="102"/>
                                <a:pt x="30353" y="191"/>
                              </a:cubicBezTo>
                              <a:lnTo>
                                <a:pt x="30353" y="13754"/>
                              </a:lnTo>
                              <a:cubicBezTo>
                                <a:pt x="28842" y="13450"/>
                                <a:pt x="27521" y="13348"/>
                                <a:pt x="26302" y="13348"/>
                              </a:cubicBezTo>
                              <a:cubicBezTo>
                                <a:pt x="19431" y="13348"/>
                                <a:pt x="13462" y="16688"/>
                                <a:pt x="13462" y="27407"/>
                              </a:cubicBezTo>
                              <a:lnTo>
                                <a:pt x="13462" y="50178"/>
                              </a:lnTo>
                              <a:lnTo>
                                <a:pt x="0" y="50178"/>
                              </a:lnTo>
                              <a:lnTo>
                                <a:pt x="0" y="406"/>
                              </a:lnTo>
                              <a:lnTo>
                                <a:pt x="13056" y="406"/>
                              </a:lnTo>
                              <a:lnTo>
                                <a:pt x="13056" y="7786"/>
                              </a:lnTo>
                              <a:cubicBezTo>
                                <a:pt x="16091" y="1207"/>
                                <a:pt x="22962" y="0"/>
                                <a:pt x="2721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02" name="Shape 862"/>
                      <wps:cNvSpPr/>
                      <wps:spPr>
                        <a:xfrm>
                          <a:off x="1154095" y="179434"/>
                          <a:ext cx="25895" cy="52604"/>
                        </a:xfrm>
                        <a:custGeom>
                          <a:avLst/>
                          <a:gdLst/>
                          <a:ahLst/>
                          <a:cxnLst/>
                          <a:rect l="0" t="0" r="0" b="0"/>
                          <a:pathLst>
                            <a:path w="25895" h="52604">
                              <a:moveTo>
                                <a:pt x="23978" y="0"/>
                              </a:moveTo>
                              <a:lnTo>
                                <a:pt x="25895" y="522"/>
                              </a:lnTo>
                              <a:lnTo>
                                <a:pt x="25895" y="11677"/>
                              </a:lnTo>
                              <a:lnTo>
                                <a:pt x="17078" y="15451"/>
                              </a:lnTo>
                              <a:cubicBezTo>
                                <a:pt x="14865" y="17929"/>
                                <a:pt x="13551" y="21546"/>
                                <a:pt x="13551" y="26098"/>
                              </a:cubicBezTo>
                              <a:cubicBezTo>
                                <a:pt x="13551" y="30601"/>
                                <a:pt x="14843" y="34319"/>
                                <a:pt x="17045" y="36911"/>
                              </a:cubicBezTo>
                              <a:lnTo>
                                <a:pt x="25895" y="40925"/>
                              </a:lnTo>
                              <a:lnTo>
                                <a:pt x="25895" y="52201"/>
                              </a:lnTo>
                              <a:lnTo>
                                <a:pt x="24384" y="52604"/>
                              </a:lnTo>
                              <a:cubicBezTo>
                                <a:pt x="9715" y="52604"/>
                                <a:pt x="0" y="41173"/>
                                <a:pt x="0" y="26098"/>
                              </a:cubicBezTo>
                              <a:cubicBezTo>
                                <a:pt x="0" y="11532"/>
                                <a:pt x="9500" y="0"/>
                                <a:pt x="23978"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03" name="Shape 863"/>
                      <wps:cNvSpPr/>
                      <wps:spPr>
                        <a:xfrm>
                          <a:off x="1179990" y="179956"/>
                          <a:ext cx="25806" cy="51679"/>
                        </a:xfrm>
                        <a:custGeom>
                          <a:avLst/>
                          <a:gdLst/>
                          <a:ahLst/>
                          <a:cxnLst/>
                          <a:rect l="0" t="0" r="0" b="0"/>
                          <a:pathLst>
                            <a:path w="25806" h="51679">
                              <a:moveTo>
                                <a:pt x="0" y="0"/>
                              </a:moveTo>
                              <a:lnTo>
                                <a:pt x="8095" y="2207"/>
                              </a:lnTo>
                              <a:cubicBezTo>
                                <a:pt x="10395" y="3748"/>
                                <a:pt x="11735" y="5643"/>
                                <a:pt x="12344" y="7059"/>
                              </a:cubicBezTo>
                              <a:lnTo>
                                <a:pt x="12344" y="888"/>
                              </a:lnTo>
                              <a:lnTo>
                                <a:pt x="25400" y="888"/>
                              </a:lnTo>
                              <a:lnTo>
                                <a:pt x="25400" y="41667"/>
                              </a:lnTo>
                              <a:cubicBezTo>
                                <a:pt x="25400" y="46112"/>
                                <a:pt x="25705" y="49554"/>
                                <a:pt x="25806" y="50671"/>
                              </a:cubicBezTo>
                              <a:lnTo>
                                <a:pt x="12954" y="50671"/>
                              </a:lnTo>
                              <a:cubicBezTo>
                                <a:pt x="12751" y="49554"/>
                                <a:pt x="12446" y="46925"/>
                                <a:pt x="12446" y="44499"/>
                              </a:cubicBezTo>
                              <a:lnTo>
                                <a:pt x="12446" y="43890"/>
                              </a:lnTo>
                              <a:cubicBezTo>
                                <a:pt x="11385" y="46265"/>
                                <a:pt x="9566" y="48313"/>
                                <a:pt x="7177" y="49767"/>
                              </a:cubicBezTo>
                              <a:lnTo>
                                <a:pt x="0" y="51679"/>
                              </a:lnTo>
                              <a:lnTo>
                                <a:pt x="0" y="40402"/>
                              </a:lnTo>
                              <a:lnTo>
                                <a:pt x="102" y="40448"/>
                              </a:lnTo>
                              <a:cubicBezTo>
                                <a:pt x="7087" y="40448"/>
                                <a:pt x="12344" y="34682"/>
                                <a:pt x="12344" y="25576"/>
                              </a:cubicBezTo>
                              <a:cubicBezTo>
                                <a:pt x="12344" y="16470"/>
                                <a:pt x="7188" y="11111"/>
                                <a:pt x="102" y="11111"/>
                              </a:cubicBezTo>
                              <a:lnTo>
                                <a:pt x="0" y="11154"/>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04" name="Shape 864"/>
                      <wps:cNvSpPr/>
                      <wps:spPr>
                        <a:xfrm>
                          <a:off x="1218029" y="179532"/>
                          <a:ext cx="45428" cy="51092"/>
                        </a:xfrm>
                        <a:custGeom>
                          <a:avLst/>
                          <a:gdLst/>
                          <a:ahLst/>
                          <a:cxnLst/>
                          <a:rect l="0" t="0" r="0" b="0"/>
                          <a:pathLst>
                            <a:path w="45428" h="51092">
                              <a:moveTo>
                                <a:pt x="27419" y="0"/>
                              </a:moveTo>
                              <a:cubicBezTo>
                                <a:pt x="39764" y="0"/>
                                <a:pt x="45428" y="8801"/>
                                <a:pt x="45428" y="19724"/>
                              </a:cubicBezTo>
                              <a:lnTo>
                                <a:pt x="45428" y="51092"/>
                              </a:lnTo>
                              <a:lnTo>
                                <a:pt x="31978" y="51092"/>
                              </a:lnTo>
                              <a:lnTo>
                                <a:pt x="31978" y="22060"/>
                              </a:lnTo>
                              <a:cubicBezTo>
                                <a:pt x="31978" y="16485"/>
                                <a:pt x="29248" y="12141"/>
                                <a:pt x="22771" y="12141"/>
                              </a:cubicBezTo>
                              <a:cubicBezTo>
                                <a:pt x="16904" y="12141"/>
                                <a:pt x="13462" y="16688"/>
                                <a:pt x="13462" y="22454"/>
                              </a:cubicBezTo>
                              <a:lnTo>
                                <a:pt x="13462" y="51092"/>
                              </a:lnTo>
                              <a:lnTo>
                                <a:pt x="0" y="51092"/>
                              </a:lnTo>
                              <a:lnTo>
                                <a:pt x="0" y="1321"/>
                              </a:lnTo>
                              <a:lnTo>
                                <a:pt x="13056" y="1321"/>
                              </a:lnTo>
                              <a:lnTo>
                                <a:pt x="13056" y="7480"/>
                              </a:lnTo>
                              <a:cubicBezTo>
                                <a:pt x="16091" y="2324"/>
                                <a:pt x="22060" y="0"/>
                                <a:pt x="27419"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05" name="Shape 865"/>
                      <wps:cNvSpPr/>
                      <wps:spPr>
                        <a:xfrm>
                          <a:off x="1271820" y="179332"/>
                          <a:ext cx="40056" cy="52806"/>
                        </a:xfrm>
                        <a:custGeom>
                          <a:avLst/>
                          <a:gdLst/>
                          <a:ahLst/>
                          <a:cxnLst/>
                          <a:rect l="0" t="0" r="0" b="0"/>
                          <a:pathLst>
                            <a:path w="40056" h="52806">
                              <a:moveTo>
                                <a:pt x="19926" y="0"/>
                              </a:moveTo>
                              <a:cubicBezTo>
                                <a:pt x="34087" y="0"/>
                                <a:pt x="38849" y="9004"/>
                                <a:pt x="39446" y="14363"/>
                              </a:cubicBezTo>
                              <a:lnTo>
                                <a:pt x="28219" y="16890"/>
                              </a:lnTo>
                              <a:cubicBezTo>
                                <a:pt x="27813" y="13957"/>
                                <a:pt x="25692" y="10211"/>
                                <a:pt x="20028" y="10211"/>
                              </a:cubicBezTo>
                              <a:cubicBezTo>
                                <a:pt x="16485" y="10211"/>
                                <a:pt x="13653" y="12344"/>
                                <a:pt x="13653" y="15177"/>
                              </a:cubicBezTo>
                              <a:cubicBezTo>
                                <a:pt x="13653" y="17602"/>
                                <a:pt x="15481" y="19114"/>
                                <a:pt x="18212" y="19621"/>
                              </a:cubicBezTo>
                              <a:lnTo>
                                <a:pt x="25286" y="21145"/>
                              </a:lnTo>
                              <a:cubicBezTo>
                                <a:pt x="35103" y="23164"/>
                                <a:pt x="40056" y="29134"/>
                                <a:pt x="40056" y="36423"/>
                              </a:cubicBezTo>
                              <a:cubicBezTo>
                                <a:pt x="40056" y="44514"/>
                                <a:pt x="33782" y="52806"/>
                                <a:pt x="20739" y="52806"/>
                              </a:cubicBezTo>
                              <a:cubicBezTo>
                                <a:pt x="5766" y="52806"/>
                                <a:pt x="597" y="43091"/>
                                <a:pt x="0" y="37426"/>
                              </a:cubicBezTo>
                              <a:lnTo>
                                <a:pt x="11532" y="34899"/>
                              </a:lnTo>
                              <a:cubicBezTo>
                                <a:pt x="11836" y="38849"/>
                                <a:pt x="14770" y="42494"/>
                                <a:pt x="20638" y="42494"/>
                              </a:cubicBezTo>
                              <a:cubicBezTo>
                                <a:pt x="25083" y="42494"/>
                                <a:pt x="27216" y="40157"/>
                                <a:pt x="27216" y="37528"/>
                              </a:cubicBezTo>
                              <a:cubicBezTo>
                                <a:pt x="27216" y="35306"/>
                                <a:pt x="25692" y="33489"/>
                                <a:pt x="21844" y="32677"/>
                              </a:cubicBezTo>
                              <a:lnTo>
                                <a:pt x="15278" y="31153"/>
                              </a:lnTo>
                              <a:cubicBezTo>
                                <a:pt x="5664" y="29032"/>
                                <a:pt x="1308" y="23266"/>
                                <a:pt x="1308" y="16281"/>
                              </a:cubicBezTo>
                              <a:cubicBezTo>
                                <a:pt x="1308" y="7379"/>
                                <a:pt x="9208" y="0"/>
                                <a:pt x="1992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06" name="Shape 866"/>
                      <wps:cNvSpPr/>
                      <wps:spPr>
                        <a:xfrm>
                          <a:off x="1316701" y="156662"/>
                          <a:ext cx="33083" cy="73964"/>
                        </a:xfrm>
                        <a:custGeom>
                          <a:avLst/>
                          <a:gdLst/>
                          <a:ahLst/>
                          <a:cxnLst/>
                          <a:rect l="0" t="0" r="0" b="0"/>
                          <a:pathLst>
                            <a:path w="33083" h="73964">
                              <a:moveTo>
                                <a:pt x="26416" y="0"/>
                              </a:moveTo>
                              <a:cubicBezTo>
                                <a:pt x="29248" y="0"/>
                                <a:pt x="31978" y="508"/>
                                <a:pt x="33083" y="1016"/>
                              </a:cubicBezTo>
                              <a:lnTo>
                                <a:pt x="33083" y="12344"/>
                              </a:lnTo>
                              <a:cubicBezTo>
                                <a:pt x="32372" y="12141"/>
                                <a:pt x="31064" y="11836"/>
                                <a:pt x="28842" y="11836"/>
                              </a:cubicBezTo>
                              <a:cubicBezTo>
                                <a:pt x="25806" y="11836"/>
                                <a:pt x="21857" y="13157"/>
                                <a:pt x="21857" y="18720"/>
                              </a:cubicBezTo>
                              <a:lnTo>
                                <a:pt x="21857" y="24181"/>
                              </a:lnTo>
                              <a:lnTo>
                                <a:pt x="33083" y="24181"/>
                              </a:lnTo>
                              <a:lnTo>
                                <a:pt x="33083" y="35725"/>
                              </a:lnTo>
                              <a:lnTo>
                                <a:pt x="21857" y="35725"/>
                              </a:lnTo>
                              <a:lnTo>
                                <a:pt x="21857" y="73964"/>
                              </a:lnTo>
                              <a:lnTo>
                                <a:pt x="8293" y="73964"/>
                              </a:lnTo>
                              <a:lnTo>
                                <a:pt x="8293" y="35725"/>
                              </a:lnTo>
                              <a:lnTo>
                                <a:pt x="0" y="35725"/>
                              </a:lnTo>
                              <a:lnTo>
                                <a:pt x="0" y="24181"/>
                              </a:lnTo>
                              <a:lnTo>
                                <a:pt x="8293" y="24181"/>
                              </a:lnTo>
                              <a:lnTo>
                                <a:pt x="8293" y="18517"/>
                              </a:lnTo>
                              <a:cubicBezTo>
                                <a:pt x="8293" y="7289"/>
                                <a:pt x="15380" y="0"/>
                                <a:pt x="2641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07" name="Shape 867"/>
                      <wps:cNvSpPr/>
                      <wps:spPr>
                        <a:xfrm>
                          <a:off x="1353450" y="179332"/>
                          <a:ext cx="26105" cy="52801"/>
                        </a:xfrm>
                        <a:custGeom>
                          <a:avLst/>
                          <a:gdLst/>
                          <a:ahLst/>
                          <a:cxnLst/>
                          <a:rect l="0" t="0" r="0" b="0"/>
                          <a:pathLst>
                            <a:path w="26105" h="52801">
                              <a:moveTo>
                                <a:pt x="26105" y="0"/>
                              </a:moveTo>
                              <a:lnTo>
                                <a:pt x="26105" y="12243"/>
                              </a:lnTo>
                              <a:lnTo>
                                <a:pt x="17320" y="15791"/>
                              </a:lnTo>
                              <a:cubicBezTo>
                                <a:pt x="14980" y="18155"/>
                                <a:pt x="13462" y="21696"/>
                                <a:pt x="13462" y="26401"/>
                              </a:cubicBezTo>
                              <a:cubicBezTo>
                                <a:pt x="13462" y="31055"/>
                                <a:pt x="14980" y="34596"/>
                                <a:pt x="17320" y="36971"/>
                              </a:cubicBezTo>
                              <a:lnTo>
                                <a:pt x="26105" y="40559"/>
                              </a:lnTo>
                              <a:lnTo>
                                <a:pt x="26105" y="52801"/>
                              </a:lnTo>
                              <a:lnTo>
                                <a:pt x="7474" y="45331"/>
                              </a:lnTo>
                              <a:cubicBezTo>
                                <a:pt x="2807" y="40640"/>
                                <a:pt x="0" y="34040"/>
                                <a:pt x="0" y="26401"/>
                              </a:cubicBezTo>
                              <a:cubicBezTo>
                                <a:pt x="0" y="18711"/>
                                <a:pt x="2807" y="12110"/>
                                <a:pt x="7474" y="7432"/>
                              </a:cubicBezTo>
                              <a:lnTo>
                                <a:pt x="26105"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08" name="Shape 868"/>
                      <wps:cNvSpPr/>
                      <wps:spPr>
                        <a:xfrm>
                          <a:off x="1379555" y="179330"/>
                          <a:ext cx="26105" cy="52806"/>
                        </a:xfrm>
                        <a:custGeom>
                          <a:avLst/>
                          <a:gdLst/>
                          <a:ahLst/>
                          <a:cxnLst/>
                          <a:rect l="0" t="0" r="0" b="0"/>
                          <a:pathLst>
                            <a:path w="26105" h="52806">
                              <a:moveTo>
                                <a:pt x="6" y="0"/>
                              </a:moveTo>
                              <a:cubicBezTo>
                                <a:pt x="14878" y="0"/>
                                <a:pt x="26105" y="11023"/>
                                <a:pt x="26105" y="26403"/>
                              </a:cubicBezTo>
                              <a:cubicBezTo>
                                <a:pt x="26105" y="41681"/>
                                <a:pt x="14878" y="52806"/>
                                <a:pt x="6" y="52806"/>
                              </a:cubicBezTo>
                              <a:lnTo>
                                <a:pt x="0" y="52804"/>
                              </a:lnTo>
                              <a:lnTo>
                                <a:pt x="0" y="40561"/>
                              </a:lnTo>
                              <a:lnTo>
                                <a:pt x="6" y="40563"/>
                              </a:lnTo>
                              <a:cubicBezTo>
                                <a:pt x="6572" y="40563"/>
                                <a:pt x="12643" y="35814"/>
                                <a:pt x="12643" y="26403"/>
                              </a:cubicBezTo>
                              <a:cubicBezTo>
                                <a:pt x="12643" y="16992"/>
                                <a:pt x="6572" y="12243"/>
                                <a:pt x="6" y="12243"/>
                              </a:cubicBezTo>
                              <a:lnTo>
                                <a:pt x="0" y="12245"/>
                              </a:lnTo>
                              <a:lnTo>
                                <a:pt x="0" y="2"/>
                              </a:lnTo>
                              <a:lnTo>
                                <a:pt x="6"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09" name="Shape 869"/>
                      <wps:cNvSpPr/>
                      <wps:spPr>
                        <a:xfrm>
                          <a:off x="1414958" y="180445"/>
                          <a:ext cx="30353" cy="50178"/>
                        </a:xfrm>
                        <a:custGeom>
                          <a:avLst/>
                          <a:gdLst/>
                          <a:ahLst/>
                          <a:cxnLst/>
                          <a:rect l="0" t="0" r="0" b="0"/>
                          <a:pathLst>
                            <a:path w="30353" h="50178">
                              <a:moveTo>
                                <a:pt x="27216" y="0"/>
                              </a:moveTo>
                              <a:cubicBezTo>
                                <a:pt x="28334" y="0"/>
                                <a:pt x="29337" y="102"/>
                                <a:pt x="30353" y="191"/>
                              </a:cubicBezTo>
                              <a:lnTo>
                                <a:pt x="30353" y="13754"/>
                              </a:lnTo>
                              <a:cubicBezTo>
                                <a:pt x="28829" y="13450"/>
                                <a:pt x="27521" y="13348"/>
                                <a:pt x="26302" y="13348"/>
                              </a:cubicBezTo>
                              <a:cubicBezTo>
                                <a:pt x="19431" y="13348"/>
                                <a:pt x="13449" y="16688"/>
                                <a:pt x="13449" y="27407"/>
                              </a:cubicBezTo>
                              <a:lnTo>
                                <a:pt x="13449" y="50178"/>
                              </a:lnTo>
                              <a:lnTo>
                                <a:pt x="0" y="50178"/>
                              </a:lnTo>
                              <a:lnTo>
                                <a:pt x="0" y="406"/>
                              </a:lnTo>
                              <a:lnTo>
                                <a:pt x="13056" y="406"/>
                              </a:lnTo>
                              <a:lnTo>
                                <a:pt x="13056" y="7786"/>
                              </a:lnTo>
                              <a:cubicBezTo>
                                <a:pt x="16091" y="1207"/>
                                <a:pt x="22962" y="0"/>
                                <a:pt x="2721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10" name="Shape 870"/>
                      <wps:cNvSpPr/>
                      <wps:spPr>
                        <a:xfrm>
                          <a:off x="1452427" y="179430"/>
                          <a:ext cx="75984" cy="51194"/>
                        </a:xfrm>
                        <a:custGeom>
                          <a:avLst/>
                          <a:gdLst/>
                          <a:ahLst/>
                          <a:cxnLst/>
                          <a:rect l="0" t="0" r="0" b="0"/>
                          <a:pathLst>
                            <a:path w="75984" h="51194">
                              <a:moveTo>
                                <a:pt x="27419" y="0"/>
                              </a:moveTo>
                              <a:cubicBezTo>
                                <a:pt x="34201" y="0"/>
                                <a:pt x="39662" y="2934"/>
                                <a:pt x="42189" y="8293"/>
                              </a:cubicBezTo>
                              <a:cubicBezTo>
                                <a:pt x="46139" y="2222"/>
                                <a:pt x="51397" y="0"/>
                                <a:pt x="57976" y="0"/>
                              </a:cubicBezTo>
                              <a:cubicBezTo>
                                <a:pt x="67183" y="0"/>
                                <a:pt x="75984" y="5562"/>
                                <a:pt x="75984" y="18923"/>
                              </a:cubicBezTo>
                              <a:lnTo>
                                <a:pt x="75984" y="51194"/>
                              </a:lnTo>
                              <a:lnTo>
                                <a:pt x="62929" y="51194"/>
                              </a:lnTo>
                              <a:lnTo>
                                <a:pt x="62929" y="21654"/>
                              </a:lnTo>
                              <a:cubicBezTo>
                                <a:pt x="62929" y="16294"/>
                                <a:pt x="60300" y="12243"/>
                                <a:pt x="54127" y="12243"/>
                              </a:cubicBezTo>
                              <a:cubicBezTo>
                                <a:pt x="48362" y="12243"/>
                                <a:pt x="44920" y="16688"/>
                                <a:pt x="44920" y="22060"/>
                              </a:cubicBezTo>
                              <a:lnTo>
                                <a:pt x="44920" y="51194"/>
                              </a:lnTo>
                              <a:lnTo>
                                <a:pt x="31572" y="51194"/>
                              </a:lnTo>
                              <a:lnTo>
                                <a:pt x="31572" y="21654"/>
                              </a:lnTo>
                              <a:cubicBezTo>
                                <a:pt x="31572" y="16294"/>
                                <a:pt x="28842" y="12243"/>
                                <a:pt x="22758" y="12243"/>
                              </a:cubicBezTo>
                              <a:cubicBezTo>
                                <a:pt x="16904" y="12243"/>
                                <a:pt x="13462" y="16587"/>
                                <a:pt x="13462" y="22060"/>
                              </a:cubicBezTo>
                              <a:lnTo>
                                <a:pt x="13462" y="51194"/>
                              </a:lnTo>
                              <a:lnTo>
                                <a:pt x="0" y="51194"/>
                              </a:lnTo>
                              <a:lnTo>
                                <a:pt x="0" y="1422"/>
                              </a:lnTo>
                              <a:lnTo>
                                <a:pt x="12852" y="1422"/>
                              </a:lnTo>
                              <a:lnTo>
                                <a:pt x="12852" y="7480"/>
                              </a:lnTo>
                              <a:cubicBezTo>
                                <a:pt x="15583" y="2629"/>
                                <a:pt x="21958" y="0"/>
                                <a:pt x="27419"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11" name="Shape 8455"/>
                      <wps:cNvSpPr/>
                      <wps:spPr>
                        <a:xfrm>
                          <a:off x="1540416" y="180848"/>
                          <a:ext cx="13462" cy="49771"/>
                        </a:xfrm>
                        <a:custGeom>
                          <a:avLst/>
                          <a:gdLst/>
                          <a:ahLst/>
                          <a:cxnLst/>
                          <a:rect l="0" t="0" r="0" b="0"/>
                          <a:pathLst>
                            <a:path w="13462" h="49771">
                              <a:moveTo>
                                <a:pt x="0" y="0"/>
                              </a:moveTo>
                              <a:lnTo>
                                <a:pt x="13462" y="0"/>
                              </a:lnTo>
                              <a:lnTo>
                                <a:pt x="13462" y="49771"/>
                              </a:lnTo>
                              <a:lnTo>
                                <a:pt x="0" y="49771"/>
                              </a:lnTo>
                              <a:lnTo>
                                <a:pt x="0" y="0"/>
                              </a:lnTo>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12" name="Shape 872"/>
                      <wps:cNvSpPr/>
                      <wps:spPr>
                        <a:xfrm>
                          <a:off x="1538803" y="156159"/>
                          <a:ext cx="16586" cy="16587"/>
                        </a:xfrm>
                        <a:custGeom>
                          <a:avLst/>
                          <a:gdLst/>
                          <a:ahLst/>
                          <a:cxnLst/>
                          <a:rect l="0" t="0" r="0" b="0"/>
                          <a:pathLst>
                            <a:path w="16586" h="16587">
                              <a:moveTo>
                                <a:pt x="8293" y="0"/>
                              </a:moveTo>
                              <a:cubicBezTo>
                                <a:pt x="12941" y="0"/>
                                <a:pt x="16586" y="3746"/>
                                <a:pt x="16586" y="8395"/>
                              </a:cubicBezTo>
                              <a:cubicBezTo>
                                <a:pt x="16586" y="12853"/>
                                <a:pt x="12941" y="16587"/>
                                <a:pt x="8293" y="16587"/>
                              </a:cubicBezTo>
                              <a:cubicBezTo>
                                <a:pt x="3746" y="16587"/>
                                <a:pt x="0" y="12853"/>
                                <a:pt x="0" y="8395"/>
                              </a:cubicBezTo>
                              <a:cubicBezTo>
                                <a:pt x="0" y="3746"/>
                                <a:pt x="3746" y="0"/>
                                <a:pt x="8293"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13" name="Shape 873"/>
                      <wps:cNvSpPr/>
                      <wps:spPr>
                        <a:xfrm>
                          <a:off x="1566228" y="179532"/>
                          <a:ext cx="45428" cy="51092"/>
                        </a:xfrm>
                        <a:custGeom>
                          <a:avLst/>
                          <a:gdLst/>
                          <a:ahLst/>
                          <a:cxnLst/>
                          <a:rect l="0" t="0" r="0" b="0"/>
                          <a:pathLst>
                            <a:path w="45428" h="51092">
                              <a:moveTo>
                                <a:pt x="27419" y="0"/>
                              </a:moveTo>
                              <a:cubicBezTo>
                                <a:pt x="39764" y="0"/>
                                <a:pt x="45428" y="8801"/>
                                <a:pt x="45428" y="19724"/>
                              </a:cubicBezTo>
                              <a:lnTo>
                                <a:pt x="45428" y="51092"/>
                              </a:lnTo>
                              <a:lnTo>
                                <a:pt x="31978" y="51092"/>
                              </a:lnTo>
                              <a:lnTo>
                                <a:pt x="31978" y="22060"/>
                              </a:lnTo>
                              <a:cubicBezTo>
                                <a:pt x="31978" y="16485"/>
                                <a:pt x="29248" y="12141"/>
                                <a:pt x="22771" y="12141"/>
                              </a:cubicBezTo>
                              <a:cubicBezTo>
                                <a:pt x="16904" y="12141"/>
                                <a:pt x="13462" y="16688"/>
                                <a:pt x="13462" y="22454"/>
                              </a:cubicBezTo>
                              <a:lnTo>
                                <a:pt x="13462" y="51092"/>
                              </a:lnTo>
                              <a:lnTo>
                                <a:pt x="0" y="51092"/>
                              </a:lnTo>
                              <a:lnTo>
                                <a:pt x="0" y="1321"/>
                              </a:lnTo>
                              <a:lnTo>
                                <a:pt x="13056" y="1321"/>
                              </a:lnTo>
                              <a:lnTo>
                                <a:pt x="13056" y="7480"/>
                              </a:lnTo>
                              <a:cubicBezTo>
                                <a:pt x="16091" y="2324"/>
                                <a:pt x="22060" y="0"/>
                                <a:pt x="27419"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14" name="Shape 874"/>
                      <wps:cNvSpPr/>
                      <wps:spPr>
                        <a:xfrm>
                          <a:off x="1620349" y="230119"/>
                          <a:ext cx="25400" cy="21247"/>
                        </a:xfrm>
                        <a:custGeom>
                          <a:avLst/>
                          <a:gdLst/>
                          <a:ahLst/>
                          <a:cxnLst/>
                          <a:rect l="0" t="0" r="0" b="0"/>
                          <a:pathLst>
                            <a:path w="25400" h="21247">
                              <a:moveTo>
                                <a:pt x="12141" y="0"/>
                              </a:moveTo>
                              <a:cubicBezTo>
                                <a:pt x="13056" y="5461"/>
                                <a:pt x="17399" y="9411"/>
                                <a:pt x="23774" y="9411"/>
                              </a:cubicBezTo>
                              <a:lnTo>
                                <a:pt x="25400" y="8860"/>
                              </a:lnTo>
                              <a:lnTo>
                                <a:pt x="25400" y="20765"/>
                              </a:lnTo>
                              <a:lnTo>
                                <a:pt x="24181" y="21247"/>
                              </a:lnTo>
                              <a:cubicBezTo>
                                <a:pt x="10528" y="21247"/>
                                <a:pt x="1422" y="12751"/>
                                <a:pt x="0" y="3239"/>
                              </a:cubicBezTo>
                              <a:lnTo>
                                <a:pt x="12141"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15" name="Shape 875"/>
                      <wps:cNvSpPr/>
                      <wps:spPr>
                        <a:xfrm>
                          <a:off x="1620349" y="179928"/>
                          <a:ext cx="25400" cy="48464"/>
                        </a:xfrm>
                        <a:custGeom>
                          <a:avLst/>
                          <a:gdLst/>
                          <a:ahLst/>
                          <a:cxnLst/>
                          <a:rect l="0" t="0" r="0" b="0"/>
                          <a:pathLst>
                            <a:path w="25400" h="48464">
                              <a:moveTo>
                                <a:pt x="23165" y="0"/>
                              </a:moveTo>
                              <a:lnTo>
                                <a:pt x="25400" y="508"/>
                              </a:lnTo>
                              <a:lnTo>
                                <a:pt x="25400" y="11788"/>
                              </a:lnTo>
                              <a:lnTo>
                                <a:pt x="17027" y="15136"/>
                              </a:lnTo>
                              <a:cubicBezTo>
                                <a:pt x="14878" y="17311"/>
                                <a:pt x="13564" y="20448"/>
                                <a:pt x="13564" y="24295"/>
                              </a:cubicBezTo>
                              <a:cubicBezTo>
                                <a:pt x="13564" y="28188"/>
                                <a:pt x="14802" y="31347"/>
                                <a:pt x="16913" y="33533"/>
                              </a:cubicBezTo>
                              <a:lnTo>
                                <a:pt x="25400" y="36892"/>
                              </a:lnTo>
                              <a:lnTo>
                                <a:pt x="25400" y="47438"/>
                              </a:lnTo>
                              <a:lnTo>
                                <a:pt x="23165" y="48464"/>
                              </a:lnTo>
                              <a:cubicBezTo>
                                <a:pt x="9919" y="48464"/>
                                <a:pt x="0" y="38253"/>
                                <a:pt x="0" y="24295"/>
                              </a:cubicBezTo>
                              <a:cubicBezTo>
                                <a:pt x="0" y="11138"/>
                                <a:pt x="9512" y="0"/>
                                <a:pt x="23165"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16" name="Shape 876"/>
                      <wps:cNvSpPr/>
                      <wps:spPr>
                        <a:xfrm>
                          <a:off x="1645748" y="180436"/>
                          <a:ext cx="24879" cy="70447"/>
                        </a:xfrm>
                        <a:custGeom>
                          <a:avLst/>
                          <a:gdLst/>
                          <a:ahLst/>
                          <a:cxnLst/>
                          <a:rect l="0" t="0" r="0" b="0"/>
                          <a:pathLst>
                            <a:path w="24879" h="70447">
                              <a:moveTo>
                                <a:pt x="0" y="0"/>
                              </a:moveTo>
                              <a:lnTo>
                                <a:pt x="7166" y="1630"/>
                              </a:lnTo>
                              <a:cubicBezTo>
                                <a:pt x="9506" y="2908"/>
                                <a:pt x="11075" y="4604"/>
                                <a:pt x="11938" y="6273"/>
                              </a:cubicBezTo>
                              <a:lnTo>
                                <a:pt x="11938" y="406"/>
                              </a:lnTo>
                              <a:lnTo>
                                <a:pt x="24879" y="406"/>
                              </a:lnTo>
                              <a:lnTo>
                                <a:pt x="24879" y="44818"/>
                              </a:lnTo>
                              <a:cubicBezTo>
                                <a:pt x="24879" y="51650"/>
                                <a:pt x="23035" y="58179"/>
                                <a:pt x="18850" y="62998"/>
                              </a:cubicBezTo>
                              <a:lnTo>
                                <a:pt x="0" y="70447"/>
                              </a:lnTo>
                              <a:lnTo>
                                <a:pt x="0" y="58542"/>
                              </a:lnTo>
                              <a:lnTo>
                                <a:pt x="8190" y="55764"/>
                              </a:lnTo>
                              <a:cubicBezTo>
                                <a:pt x="10443" y="53498"/>
                                <a:pt x="11633" y="50032"/>
                                <a:pt x="11633" y="45224"/>
                              </a:cubicBezTo>
                              <a:lnTo>
                                <a:pt x="11633" y="41592"/>
                              </a:lnTo>
                              <a:lnTo>
                                <a:pt x="0" y="46930"/>
                              </a:lnTo>
                              <a:lnTo>
                                <a:pt x="0" y="36383"/>
                              </a:lnTo>
                              <a:lnTo>
                                <a:pt x="102" y="36423"/>
                              </a:lnTo>
                              <a:cubicBezTo>
                                <a:pt x="6985" y="36423"/>
                                <a:pt x="11836" y="31470"/>
                                <a:pt x="11836" y="23787"/>
                              </a:cubicBezTo>
                              <a:cubicBezTo>
                                <a:pt x="11836" y="16090"/>
                                <a:pt x="6579" y="11240"/>
                                <a:pt x="102" y="11240"/>
                              </a:cubicBezTo>
                              <a:lnTo>
                                <a:pt x="0" y="11280"/>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17" name="Shape 877"/>
                      <wps:cNvSpPr/>
                      <wps:spPr>
                        <a:xfrm>
                          <a:off x="1061173" y="276805"/>
                          <a:ext cx="44920" cy="71730"/>
                        </a:xfrm>
                        <a:custGeom>
                          <a:avLst/>
                          <a:gdLst/>
                          <a:ahLst/>
                          <a:cxnLst/>
                          <a:rect l="0" t="0" r="0" b="0"/>
                          <a:pathLst>
                            <a:path w="44920" h="71730">
                              <a:moveTo>
                                <a:pt x="0" y="0"/>
                              </a:moveTo>
                              <a:lnTo>
                                <a:pt x="44920" y="0"/>
                              </a:lnTo>
                              <a:lnTo>
                                <a:pt x="44920" y="13145"/>
                              </a:lnTo>
                              <a:lnTo>
                                <a:pt x="13957" y="13145"/>
                              </a:lnTo>
                              <a:lnTo>
                                <a:pt x="13957" y="29540"/>
                              </a:lnTo>
                              <a:lnTo>
                                <a:pt x="41986" y="29540"/>
                              </a:lnTo>
                              <a:lnTo>
                                <a:pt x="41986" y="41987"/>
                              </a:lnTo>
                              <a:lnTo>
                                <a:pt x="13957" y="41987"/>
                              </a:lnTo>
                              <a:lnTo>
                                <a:pt x="13957" y="58572"/>
                              </a:lnTo>
                              <a:lnTo>
                                <a:pt x="44920" y="58572"/>
                              </a:lnTo>
                              <a:lnTo>
                                <a:pt x="44920" y="71730"/>
                              </a:lnTo>
                              <a:lnTo>
                                <a:pt x="0" y="71730"/>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18" name="Shape 878"/>
                      <wps:cNvSpPr/>
                      <wps:spPr>
                        <a:xfrm>
                          <a:off x="1113616" y="297543"/>
                          <a:ext cx="25851" cy="52210"/>
                        </a:xfrm>
                        <a:custGeom>
                          <a:avLst/>
                          <a:gdLst/>
                          <a:ahLst/>
                          <a:cxnLst/>
                          <a:rect l="0" t="0" r="0" b="0"/>
                          <a:pathLst>
                            <a:path w="25851" h="52210">
                              <a:moveTo>
                                <a:pt x="23876" y="0"/>
                              </a:moveTo>
                              <a:lnTo>
                                <a:pt x="25851" y="426"/>
                              </a:lnTo>
                              <a:lnTo>
                                <a:pt x="25851" y="12059"/>
                              </a:lnTo>
                              <a:lnTo>
                                <a:pt x="17153" y="15680"/>
                              </a:lnTo>
                              <a:cubicBezTo>
                                <a:pt x="14929" y="18056"/>
                                <a:pt x="13564" y="21546"/>
                                <a:pt x="13564" y="25998"/>
                              </a:cubicBezTo>
                              <a:cubicBezTo>
                                <a:pt x="13564" y="30449"/>
                                <a:pt x="14878" y="33992"/>
                                <a:pt x="17077" y="36423"/>
                              </a:cubicBezTo>
                              <a:lnTo>
                                <a:pt x="25851" y="40152"/>
                              </a:lnTo>
                              <a:lnTo>
                                <a:pt x="25851" y="51425"/>
                              </a:lnTo>
                              <a:lnTo>
                                <a:pt x="24282" y="52210"/>
                              </a:lnTo>
                              <a:cubicBezTo>
                                <a:pt x="10122" y="52210"/>
                                <a:pt x="0" y="41072"/>
                                <a:pt x="0" y="25998"/>
                              </a:cubicBezTo>
                              <a:cubicBezTo>
                                <a:pt x="0" y="11430"/>
                                <a:pt x="9817" y="0"/>
                                <a:pt x="2387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19" name="Shape 879"/>
                      <wps:cNvSpPr/>
                      <wps:spPr>
                        <a:xfrm>
                          <a:off x="1139467" y="275280"/>
                          <a:ext cx="25749" cy="73688"/>
                        </a:xfrm>
                        <a:custGeom>
                          <a:avLst/>
                          <a:gdLst/>
                          <a:ahLst/>
                          <a:cxnLst/>
                          <a:rect l="0" t="0" r="0" b="0"/>
                          <a:pathLst>
                            <a:path w="25749" h="73688">
                              <a:moveTo>
                                <a:pt x="12084" y="0"/>
                              </a:moveTo>
                              <a:lnTo>
                                <a:pt x="25343" y="0"/>
                              </a:lnTo>
                              <a:lnTo>
                                <a:pt x="25343" y="64250"/>
                              </a:lnTo>
                              <a:cubicBezTo>
                                <a:pt x="25343" y="67590"/>
                                <a:pt x="25546" y="71234"/>
                                <a:pt x="25749" y="73254"/>
                              </a:cubicBezTo>
                              <a:lnTo>
                                <a:pt x="12897" y="73254"/>
                              </a:lnTo>
                              <a:cubicBezTo>
                                <a:pt x="12694" y="72238"/>
                                <a:pt x="12389" y="69812"/>
                                <a:pt x="12389" y="67488"/>
                              </a:cubicBezTo>
                              <a:lnTo>
                                <a:pt x="0" y="73688"/>
                              </a:lnTo>
                              <a:lnTo>
                                <a:pt x="0" y="62415"/>
                              </a:lnTo>
                              <a:lnTo>
                                <a:pt x="44" y="62433"/>
                              </a:lnTo>
                              <a:cubicBezTo>
                                <a:pt x="6928" y="62433"/>
                                <a:pt x="12287" y="57163"/>
                                <a:pt x="12287" y="48158"/>
                              </a:cubicBezTo>
                              <a:cubicBezTo>
                                <a:pt x="12287" y="39256"/>
                                <a:pt x="6928" y="34303"/>
                                <a:pt x="44" y="34303"/>
                              </a:cubicBezTo>
                              <a:lnTo>
                                <a:pt x="0" y="34322"/>
                              </a:lnTo>
                              <a:lnTo>
                                <a:pt x="0" y="22689"/>
                              </a:lnTo>
                              <a:lnTo>
                                <a:pt x="7750" y="24364"/>
                              </a:lnTo>
                              <a:cubicBezTo>
                                <a:pt x="10014" y="25578"/>
                                <a:pt x="11379" y="27122"/>
                                <a:pt x="12084" y="28435"/>
                              </a:cubicBezTo>
                              <a:lnTo>
                                <a:pt x="12084"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20" name="Shape 880"/>
                      <wps:cNvSpPr/>
                      <wps:spPr>
                        <a:xfrm>
                          <a:off x="1176790" y="298758"/>
                          <a:ext cx="45923" cy="51092"/>
                        </a:xfrm>
                        <a:custGeom>
                          <a:avLst/>
                          <a:gdLst/>
                          <a:ahLst/>
                          <a:cxnLst/>
                          <a:rect l="0" t="0" r="0" b="0"/>
                          <a:pathLst>
                            <a:path w="45923" h="51092">
                              <a:moveTo>
                                <a:pt x="0" y="0"/>
                              </a:moveTo>
                              <a:lnTo>
                                <a:pt x="13449" y="0"/>
                              </a:lnTo>
                              <a:lnTo>
                                <a:pt x="13449" y="28728"/>
                              </a:lnTo>
                              <a:cubicBezTo>
                                <a:pt x="13449" y="34290"/>
                                <a:pt x="16281" y="38748"/>
                                <a:pt x="22555" y="38748"/>
                              </a:cubicBezTo>
                              <a:cubicBezTo>
                                <a:pt x="28524" y="38748"/>
                                <a:pt x="31966" y="34696"/>
                                <a:pt x="31966" y="28931"/>
                              </a:cubicBezTo>
                              <a:lnTo>
                                <a:pt x="31966" y="0"/>
                              </a:lnTo>
                              <a:lnTo>
                                <a:pt x="45428" y="0"/>
                              </a:lnTo>
                              <a:lnTo>
                                <a:pt x="45428" y="40767"/>
                              </a:lnTo>
                              <a:cubicBezTo>
                                <a:pt x="45428" y="44615"/>
                                <a:pt x="45733" y="48057"/>
                                <a:pt x="45923" y="49771"/>
                              </a:cubicBezTo>
                              <a:lnTo>
                                <a:pt x="33083" y="49771"/>
                              </a:lnTo>
                              <a:cubicBezTo>
                                <a:pt x="32880" y="48768"/>
                                <a:pt x="32677" y="46431"/>
                                <a:pt x="32677" y="44412"/>
                              </a:cubicBezTo>
                              <a:cubicBezTo>
                                <a:pt x="29947" y="49073"/>
                                <a:pt x="24181" y="51092"/>
                                <a:pt x="18923" y="51092"/>
                              </a:cubicBezTo>
                              <a:cubicBezTo>
                                <a:pt x="6883" y="51092"/>
                                <a:pt x="0" y="42291"/>
                                <a:pt x="0" y="31458"/>
                              </a:cubicBez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21" name="Shape 881"/>
                      <wps:cNvSpPr/>
                      <wps:spPr>
                        <a:xfrm>
                          <a:off x="1231405" y="297241"/>
                          <a:ext cx="49479" cy="52806"/>
                        </a:xfrm>
                        <a:custGeom>
                          <a:avLst/>
                          <a:gdLst/>
                          <a:ahLst/>
                          <a:cxnLst/>
                          <a:rect l="0" t="0" r="0" b="0"/>
                          <a:pathLst>
                            <a:path w="49479" h="52806">
                              <a:moveTo>
                                <a:pt x="25806" y="0"/>
                              </a:moveTo>
                              <a:cubicBezTo>
                                <a:pt x="39370" y="0"/>
                                <a:pt x="47054" y="8394"/>
                                <a:pt x="49174" y="16789"/>
                              </a:cubicBezTo>
                              <a:lnTo>
                                <a:pt x="37135" y="20841"/>
                              </a:lnTo>
                              <a:cubicBezTo>
                                <a:pt x="35928" y="16687"/>
                                <a:pt x="32779" y="12446"/>
                                <a:pt x="26111" y="12446"/>
                              </a:cubicBezTo>
                              <a:cubicBezTo>
                                <a:pt x="19228" y="12446"/>
                                <a:pt x="13462" y="17399"/>
                                <a:pt x="13462" y="26403"/>
                              </a:cubicBezTo>
                              <a:cubicBezTo>
                                <a:pt x="13462" y="35407"/>
                                <a:pt x="19329" y="40462"/>
                                <a:pt x="26213" y="40462"/>
                              </a:cubicBezTo>
                              <a:cubicBezTo>
                                <a:pt x="33096" y="40462"/>
                                <a:pt x="36525" y="35916"/>
                                <a:pt x="37643" y="32067"/>
                              </a:cubicBezTo>
                              <a:lnTo>
                                <a:pt x="49479" y="36017"/>
                              </a:lnTo>
                              <a:cubicBezTo>
                                <a:pt x="47257" y="44310"/>
                                <a:pt x="39472" y="52806"/>
                                <a:pt x="26213" y="52806"/>
                              </a:cubicBezTo>
                              <a:cubicBezTo>
                                <a:pt x="11544" y="52806"/>
                                <a:pt x="0" y="41681"/>
                                <a:pt x="0" y="26403"/>
                              </a:cubicBezTo>
                              <a:cubicBezTo>
                                <a:pt x="0" y="11023"/>
                                <a:pt x="11341" y="0"/>
                                <a:pt x="2580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22" name="Shape 882"/>
                      <wps:cNvSpPr/>
                      <wps:spPr>
                        <a:xfrm>
                          <a:off x="1286279" y="297344"/>
                          <a:ext cx="25895" cy="52604"/>
                        </a:xfrm>
                        <a:custGeom>
                          <a:avLst/>
                          <a:gdLst/>
                          <a:ahLst/>
                          <a:cxnLst/>
                          <a:rect l="0" t="0" r="0" b="0"/>
                          <a:pathLst>
                            <a:path w="25895" h="52604">
                              <a:moveTo>
                                <a:pt x="23978" y="0"/>
                              </a:moveTo>
                              <a:lnTo>
                                <a:pt x="25895" y="522"/>
                              </a:lnTo>
                              <a:lnTo>
                                <a:pt x="25895" y="11677"/>
                              </a:lnTo>
                              <a:lnTo>
                                <a:pt x="17078" y="15451"/>
                              </a:lnTo>
                              <a:cubicBezTo>
                                <a:pt x="14865" y="17929"/>
                                <a:pt x="13551" y="21545"/>
                                <a:pt x="13551" y="26098"/>
                              </a:cubicBezTo>
                              <a:cubicBezTo>
                                <a:pt x="13551" y="30600"/>
                                <a:pt x="14843" y="34319"/>
                                <a:pt x="17045" y="36911"/>
                              </a:cubicBezTo>
                              <a:lnTo>
                                <a:pt x="25895" y="40925"/>
                              </a:lnTo>
                              <a:lnTo>
                                <a:pt x="25895" y="52201"/>
                              </a:lnTo>
                              <a:lnTo>
                                <a:pt x="24384" y="52604"/>
                              </a:lnTo>
                              <a:cubicBezTo>
                                <a:pt x="9715" y="52604"/>
                                <a:pt x="0" y="41173"/>
                                <a:pt x="0" y="26098"/>
                              </a:cubicBezTo>
                              <a:cubicBezTo>
                                <a:pt x="0" y="11532"/>
                                <a:pt x="9512" y="0"/>
                                <a:pt x="23978"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23" name="Shape 883"/>
                      <wps:cNvSpPr/>
                      <wps:spPr>
                        <a:xfrm>
                          <a:off x="1312174" y="297866"/>
                          <a:ext cx="25806" cy="51679"/>
                        </a:xfrm>
                        <a:custGeom>
                          <a:avLst/>
                          <a:gdLst/>
                          <a:ahLst/>
                          <a:cxnLst/>
                          <a:rect l="0" t="0" r="0" b="0"/>
                          <a:pathLst>
                            <a:path w="25806" h="51679">
                              <a:moveTo>
                                <a:pt x="0" y="0"/>
                              </a:moveTo>
                              <a:lnTo>
                                <a:pt x="8095" y="2207"/>
                              </a:lnTo>
                              <a:cubicBezTo>
                                <a:pt x="10395" y="3748"/>
                                <a:pt x="11735" y="5644"/>
                                <a:pt x="12344" y="7059"/>
                              </a:cubicBezTo>
                              <a:lnTo>
                                <a:pt x="12344" y="888"/>
                              </a:lnTo>
                              <a:lnTo>
                                <a:pt x="25400" y="888"/>
                              </a:lnTo>
                              <a:lnTo>
                                <a:pt x="25400" y="41667"/>
                              </a:lnTo>
                              <a:cubicBezTo>
                                <a:pt x="25400" y="46112"/>
                                <a:pt x="25692" y="49554"/>
                                <a:pt x="25806" y="50671"/>
                              </a:cubicBezTo>
                              <a:lnTo>
                                <a:pt x="12954" y="50671"/>
                              </a:lnTo>
                              <a:cubicBezTo>
                                <a:pt x="12751" y="49554"/>
                                <a:pt x="12446" y="46925"/>
                                <a:pt x="12446" y="44499"/>
                              </a:cubicBezTo>
                              <a:lnTo>
                                <a:pt x="12446" y="43890"/>
                              </a:lnTo>
                              <a:cubicBezTo>
                                <a:pt x="11385" y="46265"/>
                                <a:pt x="9566" y="48313"/>
                                <a:pt x="7177" y="49767"/>
                              </a:cubicBezTo>
                              <a:lnTo>
                                <a:pt x="0" y="51679"/>
                              </a:lnTo>
                              <a:lnTo>
                                <a:pt x="0" y="40402"/>
                              </a:lnTo>
                              <a:lnTo>
                                <a:pt x="102" y="40448"/>
                              </a:lnTo>
                              <a:cubicBezTo>
                                <a:pt x="7087" y="40448"/>
                                <a:pt x="12344" y="34682"/>
                                <a:pt x="12344" y="25576"/>
                              </a:cubicBezTo>
                              <a:cubicBezTo>
                                <a:pt x="12344" y="16470"/>
                                <a:pt x="7188" y="11111"/>
                                <a:pt x="102" y="11111"/>
                              </a:cubicBezTo>
                              <a:lnTo>
                                <a:pt x="0" y="11154"/>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24" name="Shape 884"/>
                      <wps:cNvSpPr/>
                      <wps:spPr>
                        <a:xfrm>
                          <a:off x="1344660" y="283885"/>
                          <a:ext cx="32372" cy="65354"/>
                        </a:xfrm>
                        <a:custGeom>
                          <a:avLst/>
                          <a:gdLst/>
                          <a:ahLst/>
                          <a:cxnLst/>
                          <a:rect l="0" t="0" r="0" b="0"/>
                          <a:pathLst>
                            <a:path w="32372" h="65354">
                              <a:moveTo>
                                <a:pt x="10211" y="0"/>
                              </a:moveTo>
                              <a:lnTo>
                                <a:pt x="22352" y="0"/>
                              </a:lnTo>
                              <a:lnTo>
                                <a:pt x="22352" y="14872"/>
                              </a:lnTo>
                              <a:lnTo>
                                <a:pt x="32372" y="14872"/>
                              </a:lnTo>
                              <a:lnTo>
                                <a:pt x="32372" y="26810"/>
                              </a:lnTo>
                              <a:lnTo>
                                <a:pt x="22352" y="26810"/>
                              </a:lnTo>
                              <a:lnTo>
                                <a:pt x="22352" y="47651"/>
                              </a:lnTo>
                              <a:cubicBezTo>
                                <a:pt x="22352" y="52007"/>
                                <a:pt x="24371" y="53416"/>
                                <a:pt x="28219" y="53416"/>
                              </a:cubicBezTo>
                              <a:cubicBezTo>
                                <a:pt x="29845" y="53416"/>
                                <a:pt x="31661" y="53213"/>
                                <a:pt x="32372" y="53010"/>
                              </a:cubicBezTo>
                              <a:lnTo>
                                <a:pt x="32372" y="64148"/>
                              </a:lnTo>
                              <a:cubicBezTo>
                                <a:pt x="31153" y="64643"/>
                                <a:pt x="28727" y="65354"/>
                                <a:pt x="24778" y="65354"/>
                              </a:cubicBezTo>
                              <a:cubicBezTo>
                                <a:pt x="15075" y="65354"/>
                                <a:pt x="8992" y="59589"/>
                                <a:pt x="8992" y="49974"/>
                              </a:cubicBezTo>
                              <a:lnTo>
                                <a:pt x="8992" y="26810"/>
                              </a:lnTo>
                              <a:lnTo>
                                <a:pt x="0" y="26810"/>
                              </a:lnTo>
                              <a:lnTo>
                                <a:pt x="0" y="14872"/>
                              </a:lnTo>
                              <a:lnTo>
                                <a:pt x="2527" y="14872"/>
                              </a:lnTo>
                              <a:cubicBezTo>
                                <a:pt x="7785" y="14872"/>
                                <a:pt x="10211" y="11430"/>
                                <a:pt x="10211" y="6986"/>
                              </a:cubicBezTo>
                              <a:lnTo>
                                <a:pt x="10211"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25" name="Shape 8456"/>
                      <wps:cNvSpPr/>
                      <wps:spPr>
                        <a:xfrm>
                          <a:off x="1386376" y="298759"/>
                          <a:ext cx="13462" cy="49771"/>
                        </a:xfrm>
                        <a:custGeom>
                          <a:avLst/>
                          <a:gdLst/>
                          <a:ahLst/>
                          <a:cxnLst/>
                          <a:rect l="0" t="0" r="0" b="0"/>
                          <a:pathLst>
                            <a:path w="13462" h="49771">
                              <a:moveTo>
                                <a:pt x="0" y="0"/>
                              </a:moveTo>
                              <a:lnTo>
                                <a:pt x="13462" y="0"/>
                              </a:lnTo>
                              <a:lnTo>
                                <a:pt x="13462" y="49771"/>
                              </a:lnTo>
                              <a:lnTo>
                                <a:pt x="0" y="49771"/>
                              </a:lnTo>
                              <a:lnTo>
                                <a:pt x="0" y="0"/>
                              </a:lnTo>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26" name="Shape 886"/>
                      <wps:cNvSpPr/>
                      <wps:spPr>
                        <a:xfrm>
                          <a:off x="1384764" y="274070"/>
                          <a:ext cx="16586" cy="16587"/>
                        </a:xfrm>
                        <a:custGeom>
                          <a:avLst/>
                          <a:gdLst/>
                          <a:ahLst/>
                          <a:cxnLst/>
                          <a:rect l="0" t="0" r="0" b="0"/>
                          <a:pathLst>
                            <a:path w="16586" h="16587">
                              <a:moveTo>
                                <a:pt x="8293" y="0"/>
                              </a:moveTo>
                              <a:cubicBezTo>
                                <a:pt x="12954" y="0"/>
                                <a:pt x="16586" y="3746"/>
                                <a:pt x="16586" y="8395"/>
                              </a:cubicBezTo>
                              <a:cubicBezTo>
                                <a:pt x="16586" y="12853"/>
                                <a:pt x="12954" y="16587"/>
                                <a:pt x="8293" y="16587"/>
                              </a:cubicBezTo>
                              <a:cubicBezTo>
                                <a:pt x="3746" y="16587"/>
                                <a:pt x="0" y="12853"/>
                                <a:pt x="0" y="8395"/>
                              </a:cubicBezTo>
                              <a:cubicBezTo>
                                <a:pt x="0" y="3746"/>
                                <a:pt x="3746" y="0"/>
                                <a:pt x="8293"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27" name="Shape 887"/>
                      <wps:cNvSpPr/>
                      <wps:spPr>
                        <a:xfrm>
                          <a:off x="1408830" y="297243"/>
                          <a:ext cx="26105" cy="52801"/>
                        </a:xfrm>
                        <a:custGeom>
                          <a:avLst/>
                          <a:gdLst/>
                          <a:ahLst/>
                          <a:cxnLst/>
                          <a:rect l="0" t="0" r="0" b="0"/>
                          <a:pathLst>
                            <a:path w="26105" h="52801">
                              <a:moveTo>
                                <a:pt x="26105" y="0"/>
                              </a:moveTo>
                              <a:lnTo>
                                <a:pt x="26105" y="12243"/>
                              </a:lnTo>
                              <a:lnTo>
                                <a:pt x="17320" y="15791"/>
                              </a:lnTo>
                              <a:cubicBezTo>
                                <a:pt x="14980" y="18155"/>
                                <a:pt x="13462" y="21696"/>
                                <a:pt x="13462" y="26401"/>
                              </a:cubicBezTo>
                              <a:cubicBezTo>
                                <a:pt x="13462" y="31055"/>
                                <a:pt x="14980" y="34596"/>
                                <a:pt x="17320" y="36971"/>
                              </a:cubicBezTo>
                              <a:lnTo>
                                <a:pt x="26105" y="40559"/>
                              </a:lnTo>
                              <a:lnTo>
                                <a:pt x="26105" y="52801"/>
                              </a:lnTo>
                              <a:lnTo>
                                <a:pt x="7479" y="45331"/>
                              </a:lnTo>
                              <a:cubicBezTo>
                                <a:pt x="2810" y="40640"/>
                                <a:pt x="0" y="34040"/>
                                <a:pt x="0" y="26401"/>
                              </a:cubicBezTo>
                              <a:cubicBezTo>
                                <a:pt x="0" y="18711"/>
                                <a:pt x="2810" y="12110"/>
                                <a:pt x="7479" y="7432"/>
                              </a:cubicBezTo>
                              <a:lnTo>
                                <a:pt x="26105"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28" name="Shape 888"/>
                      <wps:cNvSpPr/>
                      <wps:spPr>
                        <a:xfrm>
                          <a:off x="1434935" y="297241"/>
                          <a:ext cx="26105" cy="52806"/>
                        </a:xfrm>
                        <a:custGeom>
                          <a:avLst/>
                          <a:gdLst/>
                          <a:ahLst/>
                          <a:cxnLst/>
                          <a:rect l="0" t="0" r="0" b="0"/>
                          <a:pathLst>
                            <a:path w="26105" h="52806">
                              <a:moveTo>
                                <a:pt x="6" y="0"/>
                              </a:moveTo>
                              <a:cubicBezTo>
                                <a:pt x="14878" y="0"/>
                                <a:pt x="26105" y="11023"/>
                                <a:pt x="26105" y="26403"/>
                              </a:cubicBezTo>
                              <a:cubicBezTo>
                                <a:pt x="26105" y="41681"/>
                                <a:pt x="14878" y="52806"/>
                                <a:pt x="6" y="52806"/>
                              </a:cubicBezTo>
                              <a:lnTo>
                                <a:pt x="0" y="52804"/>
                              </a:lnTo>
                              <a:lnTo>
                                <a:pt x="0" y="40561"/>
                              </a:lnTo>
                              <a:lnTo>
                                <a:pt x="6" y="40563"/>
                              </a:lnTo>
                              <a:cubicBezTo>
                                <a:pt x="6585" y="40563"/>
                                <a:pt x="12643" y="35814"/>
                                <a:pt x="12643" y="26403"/>
                              </a:cubicBezTo>
                              <a:cubicBezTo>
                                <a:pt x="12643" y="16992"/>
                                <a:pt x="6585" y="12243"/>
                                <a:pt x="6" y="12243"/>
                              </a:cubicBezTo>
                              <a:lnTo>
                                <a:pt x="0" y="12245"/>
                              </a:lnTo>
                              <a:lnTo>
                                <a:pt x="0" y="2"/>
                              </a:lnTo>
                              <a:lnTo>
                                <a:pt x="6"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29" name="Shape 889"/>
                      <wps:cNvSpPr/>
                      <wps:spPr>
                        <a:xfrm>
                          <a:off x="1470342" y="297442"/>
                          <a:ext cx="45415" cy="51092"/>
                        </a:xfrm>
                        <a:custGeom>
                          <a:avLst/>
                          <a:gdLst/>
                          <a:ahLst/>
                          <a:cxnLst/>
                          <a:rect l="0" t="0" r="0" b="0"/>
                          <a:pathLst>
                            <a:path w="45415" h="51092">
                              <a:moveTo>
                                <a:pt x="27407" y="0"/>
                              </a:moveTo>
                              <a:cubicBezTo>
                                <a:pt x="39764" y="0"/>
                                <a:pt x="45415" y="8801"/>
                                <a:pt x="45415" y="19724"/>
                              </a:cubicBezTo>
                              <a:lnTo>
                                <a:pt x="45415" y="51092"/>
                              </a:lnTo>
                              <a:lnTo>
                                <a:pt x="31966" y="51092"/>
                              </a:lnTo>
                              <a:lnTo>
                                <a:pt x="31966" y="22060"/>
                              </a:lnTo>
                              <a:cubicBezTo>
                                <a:pt x="31966" y="16485"/>
                                <a:pt x="29235" y="12141"/>
                                <a:pt x="22758" y="12141"/>
                              </a:cubicBezTo>
                              <a:cubicBezTo>
                                <a:pt x="16891" y="12141"/>
                                <a:pt x="13449" y="16688"/>
                                <a:pt x="13449" y="22454"/>
                              </a:cubicBezTo>
                              <a:lnTo>
                                <a:pt x="13449" y="51092"/>
                              </a:lnTo>
                              <a:lnTo>
                                <a:pt x="0" y="51092"/>
                              </a:lnTo>
                              <a:lnTo>
                                <a:pt x="0" y="1321"/>
                              </a:lnTo>
                              <a:lnTo>
                                <a:pt x="13043" y="1321"/>
                              </a:lnTo>
                              <a:lnTo>
                                <a:pt x="13043" y="7480"/>
                              </a:lnTo>
                              <a:cubicBezTo>
                                <a:pt x="16078" y="2324"/>
                                <a:pt x="22047" y="0"/>
                                <a:pt x="27407"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D62D39D" id="Group 8794" o:spid="_x0000_s1026" style="position:absolute;margin-left:7.1pt;margin-top:-18.6pt;width:105.8pt;height:31.65pt;z-index:251659264;mso-position-horizontal-relative:margin;mso-width-relative:margin;mso-height-relative:margin" coordsize="16706,5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" o:allowoverlap="f">
              <v:shape id="Shape 855" o:spid="_x0000_s1027" style="position:absolute;left:3800;width:1469;height:5062;visibility:visible;mso-wrap-style:square;v-text-anchor:top" coordsize="146901,50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" path="m3975,l146901,r,94323l94323,94323r,164160l146901,258483r,94323l94323,352806r,149415c94323,504419,92545,506209,90348,506209r-86373,c1778,506209,,504419,,502221l,3975c,1778,1778,,3975,xe" fillcolor="#052173" stroked="f" strokeweight="0">
                <v:stroke miterlimit="83231f" joinstyle="miter"/>
                <v:path arrowok="t" textboxrect="0,0,146901,506209"/>
              </v:shape>
              <v:shape id="Shape 856" o:spid="_x0000_s1028" style="position:absolute;left:5269;width:1469;height:3528;visibility:visible;mso-wrap-style:square;v-text-anchor:top" coordsize="146901,3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" path="m,l2057,c82055,,146901,64846,146901,144844r,63119c146901,287960,82055,352806,2057,352806r-2057,l,258483r4293,c30963,258483,52578,236868,52578,210198r,-67590c52578,115939,30963,94323,4293,94323l,94323,,xe" fillcolor="#052173" stroked="f" strokeweight="0">
                <v:stroke miterlimit="83231f" joinstyle="miter"/>
                <v:path arrowok="t" textboxrect="0,0,146901,352806"/>
              </v:shape>
              <v:shape id="Shape 857" o:spid="_x0000_s1029" style="position:absolute;left:7282;width:2540;height:5062;visibility:visible;mso-wrap-style:square;v-text-anchor:top" coordsize="254013,50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" path="m3988,l250038,v2197,,3975,1791,3975,3988l254013,90348v,2197,-1778,3975,-3975,3975l94336,94323r,317564l250038,411887v2197,,3975,1778,3975,3974l254013,502222v,2209,-1778,3987,-3975,3987l3988,506209c1791,506209,,504431,,502222l,3988c,1791,1791,,3988,xe" fillcolor="#052173" stroked="f" strokeweight="0">
                <v:stroke miterlimit="83231f" joinstyle="miter"/>
                <v:path arrowok="t" textboxrect="0,0,254013,506209"/>
              </v:shape>
              <v:shape id="Shape 858" o:spid="_x0000_s1030" style="position:absolute;left:6628;top:1400;width:3195;height:2265;visibility:visible;mso-wrap-style:square;v-text-anchor:top" coordsize="319519,22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" path="m159766,l317970,158204v1549,1549,1549,4076,,5626l256896,224904v-1550,1550,-4064,1550,-5626,l159766,133388,68250,224904v-1550,1550,-4077,1550,-5626,l1549,163830c,162280,,159753,1549,158204l159766,xe" fillcolor="#42d696" stroked="f" strokeweight="0">
                <v:stroke miterlimit="83231f" joinstyle="miter"/>
                <v:path arrowok="t" textboxrect="0,0,319519,226454"/>
              </v:shape>
              <v:shape id="Shape 859" o:spid="_x0000_s1031" style="position:absolute;width:3255;height:5062;visibility:visible;mso-wrap-style:square;v-text-anchor:top" coordsize="325577,50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" path="m162789,v88544,,160591,70700,162737,158737c325577,160960,323748,162775,321526,162775r-86424,c233058,162775,231254,161112,231140,159067,229222,122986,199352,94323,162789,94323v-37808,,-68466,30645,-68466,68452l94323,343408v,37821,30658,68465,68466,68465c200596,411873,231242,381229,231242,343408r,-7646l166764,335762v-2197,,-3975,-1790,-3975,-3988l162789,244919v,-2197,1778,-3975,3975,-3975l321589,240944v2197,,3976,1778,3976,3975l325565,343408v,89916,-72873,162788,-162776,162788c72885,506196,,433324,,343408l,162775c,72872,72885,,162789,xe" fillcolor="#052173" stroked="f" strokeweight="0">
                <v:stroke miterlimit="83231f" joinstyle="miter"/>
                <v:path arrowok="t" textboxrect="0,0,325577,506196"/>
              </v:shape>
              <v:shape id="Shape 860" o:spid="_x0000_s1032" style="position:absolute;left:10611;top:1588;width:594;height:718;visibility:visible;mso-wrap-style:square;v-text-anchor:top" coordsize="59385,71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" path="m,l59385,r,13259l36728,13259r,58483l22670,71742r,-58483l,13259,,xe" fillcolor="#052173" stroked="f" strokeweight="0">
                <v:stroke miterlimit="83231f" joinstyle="miter"/>
                <v:path arrowok="t" textboxrect="0,0,59385,71742"/>
              </v:shape>
              <v:shape id="Shape 861" o:spid="_x0000_s1033" style="position:absolute;left:11190;top:1804;width:304;height:502;visibility:visible;mso-wrap-style:square;v-text-anchor:top" coordsize="30353,5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" path="m27216,v1118,,2121,102,3137,191l30353,13754v-1511,-304,-2832,-406,-4051,-406c19431,13348,13462,16688,13462,27407r,22771l,50178,,406r13056,l13056,7786c16091,1207,22962,,27216,xe" fillcolor="#052173" stroked="f" strokeweight="0">
                <v:stroke miterlimit="83231f" joinstyle="miter"/>
                <v:path arrowok="t" textboxrect="0,0,30353,50178"/>
              </v:shape>
              <v:shape id="Shape 862" o:spid="_x0000_s1034" style="position:absolute;left:11540;top:1794;width:259;height:526;visibility:visible;mso-wrap-style:square;v-text-anchor:top" coordsize="25895,5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" path="m23978,r1917,522l25895,11677r-8817,3774c14865,17929,13551,21546,13551,26098v,4503,1292,8221,3494,10813l25895,40925r,11276l24384,52604c9715,52604,,41173,,26098,,11532,9500,,23978,xe" fillcolor="#052173" stroked="f" strokeweight="0">
                <v:stroke miterlimit="83231f" joinstyle="miter"/>
                <v:path arrowok="t" textboxrect="0,0,25895,52604"/>
              </v:shape>
              <v:shape id="Shape 863" o:spid="_x0000_s1035" style="position:absolute;left:11799;top:1799;width:258;height:517;visibility:visible;mso-wrap-style:square;v-text-anchor:top" coordsize="25806,51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" path="m,l8095,2207v2300,1541,3640,3436,4249,4852l12344,888r13056,l25400,41667v,4445,305,7887,406,9004l12954,50671v-203,-1117,-508,-3746,-508,-6172l12446,43890v-1061,2375,-2880,4423,-5269,5877l,51679,,40402r102,46c7087,40448,12344,34682,12344,25576,12344,16470,7188,11111,102,11111l,11154,,xe" fillcolor="#052173" stroked="f" strokeweight="0">
                <v:stroke miterlimit="83231f" joinstyle="miter"/>
                <v:path arrowok="t" textboxrect="0,0,25806,51679"/>
              </v:shape>
              <v:shape id="Shape 864" o:spid="_x0000_s1036" style="position:absolute;left:12180;top:1795;width:454;height:511;visibility:visible;mso-wrap-style:square;v-text-anchor:top" coordsize="45428,5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" path="m27419,c39764,,45428,8801,45428,19724r,31368l31978,51092r,-29032c31978,16485,29248,12141,22771,12141v-5867,,-9309,4547,-9309,10313l13462,51092,,51092,,1321r13056,l13056,7480c16091,2324,22060,,27419,xe" fillcolor="#052173" stroked="f" strokeweight="0">
                <v:stroke miterlimit="83231f" joinstyle="miter"/>
                <v:path arrowok="t" textboxrect="0,0,45428,51092"/>
              </v:shape>
              <v:shape id="Shape 865" o:spid="_x0000_s1037" style="position:absolute;left:12718;top:1793;width:400;height:528;visibility:visible;mso-wrap-style:square;v-text-anchor:top" coordsize="40056,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" path="m19926,c34087,,38849,9004,39446,14363l28219,16890v-406,-2933,-2527,-6679,-8191,-6679c16485,10211,13653,12344,13653,15177v,2425,1828,3937,4559,4444l25286,21145v9817,2019,14770,7989,14770,15278c40056,44514,33782,52806,20739,52806,5766,52806,597,43091,,37426l11532,34899v304,3950,3238,7595,9106,7595c25083,42494,27216,40157,27216,37528v,-2222,-1524,-4039,-5372,-4851l15278,31153c5664,29032,1308,23266,1308,16281,1308,7379,9208,,19926,xe" fillcolor="#052173" stroked="f" strokeweight="0">
                <v:stroke miterlimit="83231f" joinstyle="miter"/>
                <v:path arrowok="t" textboxrect="0,0,40056,52806"/>
              </v:shape>
              <v:shape id="Shape 866" o:spid="_x0000_s1038" style="position:absolute;left:13167;top:1566;width:330;height:740;visibility:visible;mso-wrap-style:square;v-text-anchor:top" coordsize="33083,73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" path="m26416,v2832,,5562,508,6667,1016l33083,12344v-711,-203,-2019,-508,-4241,-508c25806,11836,21857,13157,21857,18720r,5461l33083,24181r,11544l21857,35725r,38239l8293,73964r,-38239l,35725,,24181r8293,l8293,18517c8293,7289,15380,,26416,xe" fillcolor="#052173" stroked="f" strokeweight="0">
                <v:stroke miterlimit="83231f" joinstyle="miter"/>
                <v:path arrowok="t" textboxrect="0,0,33083,73964"/>
              </v:shape>
              <v:shape id="Shape 867" o:spid="_x0000_s1039" style="position:absolute;left:13534;top:1793;width:261;height:528;visibility:visible;mso-wrap-style:square;v-text-anchor:top" coordsize="26105,5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" path="m26105,r,12243l17320,15791v-2340,2364,-3858,5905,-3858,10610c13462,31055,14980,34596,17320,36971r8785,3588l26105,52801,7474,45331c2807,40640,,34040,,26401,,18711,2807,12110,7474,7432l26105,xe" fillcolor="#052173" stroked="f" strokeweight="0">
                <v:stroke miterlimit="83231f" joinstyle="miter"/>
                <v:path arrowok="t" textboxrect="0,0,26105,52801"/>
              </v:shape>
              <v:shape id="Shape 868" o:spid="_x0000_s1040" style="position:absolute;left:13795;top:1793;width:261;height:528;visibility:visible;mso-wrap-style:square;v-text-anchor:top" coordsize="26105,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" path="m6,c14878,,26105,11023,26105,26403,26105,41681,14878,52806,6,52806r-6,-2l,40561r6,2c6572,40563,12643,35814,12643,26403,12643,16992,6572,12243,6,12243r-6,2l,2,6,xe" fillcolor="#052173" stroked="f" strokeweight="0">
                <v:stroke miterlimit="83231f" joinstyle="miter"/>
                <v:path arrowok="t" textboxrect="0,0,26105,52806"/>
              </v:shape>
              <v:shape id="Shape 869" o:spid="_x0000_s1041" style="position:absolute;left:14149;top:1804;width:304;height:502;visibility:visible;mso-wrap-style:square;v-text-anchor:top" coordsize="30353,5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" path="m27216,v1118,,2121,102,3137,191l30353,13754v-1524,-304,-2832,-406,-4051,-406c19431,13348,13449,16688,13449,27407r,22771l,50178,,406r13056,l13056,7786c16091,1207,22962,,27216,xe" fillcolor="#052173" stroked="f" strokeweight="0">
                <v:stroke miterlimit="83231f" joinstyle="miter"/>
                <v:path arrowok="t" textboxrect="0,0,30353,50178"/>
              </v:shape>
              <v:shape id="Shape 870" o:spid="_x0000_s1042" style="position:absolute;left:14524;top:1794;width:760;height:512;visibility:visible;mso-wrap-style:square;v-text-anchor:top" coordsize="75984,5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" path="m27419,v6782,,12243,2934,14770,8293c46139,2222,51397,,57976,v9207,,18008,5562,18008,18923l75984,51194r-13055,l62929,21654v,-5360,-2629,-9411,-8802,-9411c48362,12243,44920,16688,44920,22060r,29134l31572,51194r,-29540c31572,16294,28842,12243,22758,12243v-5854,,-9296,4344,-9296,9817l13462,51194,,51194,,1422r12852,l12852,7480c15583,2629,21958,,27419,xe" fillcolor="#052173" stroked="f" strokeweight="0">
                <v:stroke miterlimit="83231f" joinstyle="miter"/>
                <v:path arrowok="t" textboxrect="0,0,75984,51194"/>
              </v:shape>
              <v:shape id="Shape 8455" o:spid="_x0000_s1043" style="position:absolute;left:15404;top:1808;width:134;height:498;visibility:visible;mso-wrap-style:square;v-text-anchor:top" coordsize="13462,49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" path="m,l13462,r,49771l,49771,,e" fillcolor="#052173" stroked="f" strokeweight="0">
                <v:stroke miterlimit="83231f" joinstyle="miter"/>
                <v:path arrowok="t" textboxrect="0,0,13462,49771"/>
              </v:shape>
              <v:shape id="Shape 872" o:spid="_x0000_s1044" style="position:absolute;left:15388;top:1561;width:165;height:166;visibility:visible;mso-wrap-style:square;v-text-anchor:top" coordsize="16586,16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" path="m8293,v4648,,8293,3746,8293,8395c16586,12853,12941,16587,8293,16587,3746,16587,,12853,,8395,,3746,3746,,8293,xe" fillcolor="#052173" stroked="f" strokeweight="0">
                <v:stroke miterlimit="83231f" joinstyle="miter"/>
                <v:path arrowok="t" textboxrect="0,0,16586,16587"/>
              </v:shape>
              <v:shape id="Shape 873" o:spid="_x0000_s1045" style="position:absolute;left:15662;top:1795;width:454;height:511;visibility:visible;mso-wrap-style:square;v-text-anchor:top" coordsize="45428,5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" path="m27419,c39764,,45428,8801,45428,19724r,31368l31978,51092r,-29032c31978,16485,29248,12141,22771,12141v-5867,,-9309,4547,-9309,10313l13462,51092,,51092,,1321r13056,l13056,7480c16091,2324,22060,,27419,xe" fillcolor="#052173" stroked="f" strokeweight="0">
                <v:stroke miterlimit="83231f" joinstyle="miter"/>
                <v:path arrowok="t" textboxrect="0,0,45428,51092"/>
              </v:shape>
              <v:shape id="Shape 874" o:spid="_x0000_s1046" style="position:absolute;left:16203;top:2301;width:254;height:212;visibility:visible;mso-wrap-style:square;v-text-anchor:top" coordsize="25400,2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" path="m12141,v915,5461,5258,9411,11633,9411l25400,8860r,11905l24181,21247c10528,21247,1422,12751,,3239l12141,xe" fillcolor="#052173" stroked="f" strokeweight="0">
                <v:stroke miterlimit="83231f" joinstyle="miter"/>
                <v:path arrowok="t" textboxrect="0,0,25400,21247"/>
              </v:shape>
              <v:shape id="Shape 875" o:spid="_x0000_s1047" style="position:absolute;left:16203;top:1799;width:254;height:484;visibility:visible;mso-wrap-style:square;v-text-anchor:top" coordsize="25400,48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" path="m23165,r2235,508l25400,11788r-8373,3348c14878,17311,13564,20448,13564,24295v,3893,1238,7052,3349,9238l25400,36892r,10546l23165,48464c9919,48464,,38253,,24295,,11138,9512,,23165,xe" fillcolor="#052173" stroked="f" strokeweight="0">
                <v:stroke miterlimit="83231f" joinstyle="miter"/>
                <v:path arrowok="t" textboxrect="0,0,25400,48464"/>
              </v:shape>
              <v:shape id="Shape 876" o:spid="_x0000_s1048" style="position:absolute;left:16457;top:1804;width:249;height:704;visibility:visible;mso-wrap-style:square;v-text-anchor:top" coordsize="24879,70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" path="m,l7166,1630v2340,1278,3909,2974,4772,4643l11938,406r12941,l24879,44818v,6832,-1844,13361,-6029,18180l,70447,,58542,8190,55764v2253,-2266,3443,-5732,3443,-10540l11633,41592,,46930,,36383r102,40c6985,36423,11836,31470,11836,23787,11836,16090,6579,11240,102,11240l,11280,,xe" fillcolor="#052173" stroked="f" strokeweight="0">
                <v:stroke miterlimit="83231f" joinstyle="miter"/>
                <v:path arrowok="t" textboxrect="0,0,24879,70447"/>
              </v:shape>
              <v:shape id="Shape 877" o:spid="_x0000_s1049" style="position:absolute;left:10611;top:2768;width:449;height:717;visibility:visible;mso-wrap-style:square;v-text-anchor:top" coordsize="44920,7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" path="m,l44920,r,13145l13957,13145r,16395l41986,29540r,12447l13957,41987r,16585l44920,58572r,13158l,71730,,xe" fillcolor="#052173" stroked="f" strokeweight="0">
                <v:stroke miterlimit="83231f" joinstyle="miter"/>
                <v:path arrowok="t" textboxrect="0,0,44920,71730"/>
              </v:shape>
              <v:shape id="Shape 878" o:spid="_x0000_s1050" style="position:absolute;left:11136;top:2975;width:258;height:522;visibility:visible;mso-wrap-style:square;v-text-anchor:top" coordsize="25851,5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" path="m23876,r1975,426l25851,12059r-8698,3621c14929,18056,13564,21546,13564,25998v,4451,1314,7994,3513,10425l25851,40152r,11273l24282,52210c10122,52210,,41072,,25998,,11430,9817,,23876,xe" fillcolor="#052173" stroked="f" strokeweight="0">
                <v:stroke miterlimit="83231f" joinstyle="miter"/>
                <v:path arrowok="t" textboxrect="0,0,25851,52210"/>
              </v:shape>
              <v:shape id="Shape 879" o:spid="_x0000_s1051" style="position:absolute;left:11394;top:2752;width:258;height:737;visibility:visible;mso-wrap-style:square;v-text-anchor:top" coordsize="25749,7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" path="m12084,l25343,r,64250c25343,67590,25546,71234,25749,73254r-12852,c12694,72238,12389,69812,12389,67488l,73688,,62415r44,18c6928,62433,12287,57163,12287,48158,12287,39256,6928,34303,44,34303l,34322,,22689r7750,1675c10014,25578,11379,27122,12084,28435l12084,xe" fillcolor="#052173" stroked="f" strokeweight="0">
                <v:stroke miterlimit="83231f" joinstyle="miter"/>
                <v:path arrowok="t" textboxrect="0,0,25749,73688"/>
              </v:shape>
              <v:shape id="Shape 880" o:spid="_x0000_s1052" style="position:absolute;left:11767;top:2987;width:460;height:511;visibility:visible;mso-wrap-style:square;v-text-anchor:top" coordsize="45923,5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" path="m,l13449,r,28728c13449,34290,16281,38748,22555,38748v5969,,9411,-4052,9411,-9817l31966,,45428,r,40767c45428,44615,45733,48057,45923,49771r-12840,c32880,48768,32677,46431,32677,44412v-2730,4661,-8496,6680,-13754,6680c6883,51092,,42291,,31458l,xe" fillcolor="#052173" stroked="f" strokeweight="0">
                <v:stroke miterlimit="83231f" joinstyle="miter"/>
                <v:path arrowok="t" textboxrect="0,0,45923,51092"/>
              </v:shape>
              <v:shape id="Shape 881" o:spid="_x0000_s1053" style="position:absolute;left:12314;top:2972;width:494;height:528;visibility:visible;mso-wrap-style:square;v-text-anchor:top" coordsize="49479,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" path="m25806,c39370,,47054,8394,49174,16789l37135,20841c35928,16687,32779,12446,26111,12446v-6883,,-12649,4953,-12649,13957c13462,35407,19329,40462,26213,40462v6883,,10312,-4546,11430,-8395l49479,36017c47257,44310,39472,52806,26213,52806,11544,52806,,41681,,26403,,11023,11341,,25806,xe" fillcolor="#052173" stroked="f" strokeweight="0">
                <v:stroke miterlimit="83231f" joinstyle="miter"/>
                <v:path arrowok="t" textboxrect="0,0,49479,52806"/>
              </v:shape>
              <v:shape id="Shape 882" o:spid="_x0000_s1054" style="position:absolute;left:12862;top:2973;width:259;height:526;visibility:visible;mso-wrap-style:square;v-text-anchor:top" coordsize="25895,5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" path="m23978,r1917,522l25895,11677r-8817,3774c14865,17929,13551,21545,13551,26098v,4502,1292,8221,3494,10813l25895,40925r,11276l24384,52604c9715,52604,,41173,,26098,,11532,9512,,23978,xe" fillcolor="#052173" stroked="f" strokeweight="0">
                <v:stroke miterlimit="83231f" joinstyle="miter"/>
                <v:path arrowok="t" textboxrect="0,0,25895,52604"/>
              </v:shape>
              <v:shape id="Shape 883" o:spid="_x0000_s1055" style="position:absolute;left:13121;top:2978;width:258;height:517;visibility:visible;mso-wrap-style:square;v-text-anchor:top" coordsize="25806,51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" path="m,l8095,2207v2300,1541,3640,3437,4249,4852l12344,888r13056,l25400,41667v,4445,292,7887,406,9004l12954,50671v-203,-1117,-508,-3746,-508,-6172l12446,43890v-1061,2375,-2880,4423,-5269,5877l,51679,,40402r102,46c7087,40448,12344,34682,12344,25576,12344,16470,7188,11111,102,11111l,11154,,xe" fillcolor="#052173" stroked="f" strokeweight="0">
                <v:stroke miterlimit="83231f" joinstyle="miter"/>
                <v:path arrowok="t" textboxrect="0,0,25806,51679"/>
              </v:shape>
              <v:shape id="Shape 884" o:spid="_x0000_s1056" style="position:absolute;left:13446;top:2838;width:324;height:654;visibility:visible;mso-wrap-style:square;v-text-anchor:top" coordsize="32372,6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" path="m10211,l22352,r,14872l32372,14872r,11938l22352,26810r,20841c22352,52007,24371,53416,28219,53416v1626,,3442,-203,4153,-406l32372,64148v-1219,495,-3645,1206,-7594,1206c15075,65354,8992,59589,8992,49974r,-23164l,26810,,14872r2527,c7785,14872,10211,11430,10211,6986l10211,xe" fillcolor="#052173" stroked="f" strokeweight="0">
                <v:stroke miterlimit="83231f" joinstyle="miter"/>
                <v:path arrowok="t" textboxrect="0,0,32372,65354"/>
              </v:shape>
              <v:shape id="Shape 8456" o:spid="_x0000_s1057" style="position:absolute;left:13863;top:2987;width:135;height:498;visibility:visible;mso-wrap-style:square;v-text-anchor:top" coordsize="13462,49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" path="m,l13462,r,49771l,49771,,e" fillcolor="#052173" stroked="f" strokeweight="0">
                <v:stroke miterlimit="83231f" joinstyle="miter"/>
                <v:path arrowok="t" textboxrect="0,0,13462,49771"/>
              </v:shape>
              <v:shape id="Shape 886" o:spid="_x0000_s1058" style="position:absolute;left:13847;top:2740;width:166;height:166;visibility:visible;mso-wrap-style:square;v-text-anchor:top" coordsize="16586,16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" path="m8293,v4661,,8293,3746,8293,8395c16586,12853,12954,16587,8293,16587,3746,16587,,12853,,8395,,3746,3746,,8293,xe" fillcolor="#052173" stroked="f" strokeweight="0">
                <v:stroke miterlimit="83231f" joinstyle="miter"/>
                <v:path arrowok="t" textboxrect="0,0,16586,16587"/>
              </v:shape>
              <v:shape id="Shape 887" o:spid="_x0000_s1059" style="position:absolute;left:14088;top:2972;width:261;height:528;visibility:visible;mso-wrap-style:square;v-text-anchor:top" coordsize="26105,5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" path="m26105,r,12243l17320,15791v-2340,2364,-3858,5905,-3858,10610c13462,31055,14980,34596,17320,36971r8785,3588l26105,52801,7479,45331c2810,40640,,34040,,26401,,18711,2810,12110,7479,7432l26105,xe" fillcolor="#052173" stroked="f" strokeweight="0">
                <v:stroke miterlimit="83231f" joinstyle="miter"/>
                <v:path arrowok="t" textboxrect="0,0,26105,52801"/>
              </v:shape>
              <v:shape id="Shape 888" o:spid="_x0000_s1060" style="position:absolute;left:14349;top:2972;width:261;height:528;visibility:visible;mso-wrap-style:square;v-text-anchor:top" coordsize="26105,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" path="m6,c14878,,26105,11023,26105,26403,26105,41681,14878,52806,6,52806r-6,-2l,40561r6,2c6585,40563,12643,35814,12643,26403,12643,16992,6585,12243,6,12243r-6,2l,2,6,xe" fillcolor="#052173" stroked="f" strokeweight="0">
                <v:stroke miterlimit="83231f" joinstyle="miter"/>
                <v:path arrowok="t" textboxrect="0,0,26105,52806"/>
              </v:shape>
              <v:shape id="Shape 889" o:spid="_x0000_s1061" style="position:absolute;left:14703;top:2974;width:454;height:511;visibility:visible;mso-wrap-style:square;v-text-anchor:top" coordsize="45415,5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" path="m27407,c39764,,45415,8801,45415,19724r,31368l31966,51092r,-29032c31966,16485,29235,12141,22758,12141v-5867,,-9309,4547,-9309,10313l13449,51092,,51092,,1321r13043,l13043,7480c16078,2324,22047,,27407,xe" fillcolor="#052173" stroked="f" strokeweight="0">
                <v:stroke miterlimit="83231f" joinstyle="miter"/>
                <v:path arrowok="t" textboxrect="0,0,45415,51092"/>
              </v:shape>
              <w10:wrap type="topAndBottom"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E0B55" w14:textId="77777777" w:rsidR="005A18C9" w:rsidRDefault="005A18C9" w:rsidP="00D160C8">
      <w:pPr>
        <w:spacing w:after="0" w:line="240" w:lineRule="auto"/>
      </w:pPr>
      <w:r>
        <w:separator/>
      </w:r>
    </w:p>
  </w:footnote>
  <w:footnote w:type="continuationSeparator" w:id="0">
    <w:p w14:paraId="5401F9CE" w14:textId="77777777" w:rsidR="005A18C9" w:rsidRDefault="005A18C9" w:rsidP="00D160C8">
      <w:pPr>
        <w:spacing w:after="0" w:line="240" w:lineRule="auto"/>
      </w:pPr>
      <w:r>
        <w:continuationSeparator/>
      </w:r>
    </w:p>
  </w:footnote>
  <w:footnote w:type="continuationNotice" w:id="1">
    <w:p w14:paraId="29FEE8E8" w14:textId="77777777" w:rsidR="005A18C9" w:rsidRDefault="005A18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9CEF3" w14:textId="396F8E4A" w:rsidR="00546279" w:rsidRDefault="00546279" w:rsidP="00546279">
    <w:pPr>
      <w:pStyle w:val="Header"/>
      <w:tabs>
        <w:tab w:val="clear" w:pos="4680"/>
        <w:tab w:val="clear" w:pos="9360"/>
        <w:tab w:val="left" w:pos="27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35C75"/>
    <w:multiLevelType w:val="hybridMultilevel"/>
    <w:tmpl w:val="F3DA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42985"/>
    <w:multiLevelType w:val="hybridMultilevel"/>
    <w:tmpl w:val="0A34B10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E46EC4"/>
    <w:multiLevelType w:val="hybridMultilevel"/>
    <w:tmpl w:val="3A3A0EE4"/>
    <w:lvl w:ilvl="0" w:tplc="AEE6409E">
      <w:start w:val="1"/>
      <w:numFmt w:val="lowerRoman"/>
      <w:lvlText w:val="(%1)"/>
      <w:lvlJc w:val="left"/>
      <w:pPr>
        <w:ind w:left="1080" w:hanging="720"/>
      </w:pPr>
      <w:rPr>
        <w:rFonts w:hint="default"/>
        <w:color w:val="06217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146D5"/>
    <w:multiLevelType w:val="hybridMultilevel"/>
    <w:tmpl w:val="F946A094"/>
    <w:lvl w:ilvl="0" w:tplc="A23C86A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0182F"/>
    <w:multiLevelType w:val="hybridMultilevel"/>
    <w:tmpl w:val="D794FE2E"/>
    <w:lvl w:ilvl="0" w:tplc="81144168">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DB669EE"/>
    <w:multiLevelType w:val="hybridMultilevel"/>
    <w:tmpl w:val="7E3A1774"/>
    <w:lvl w:ilvl="0" w:tplc="2FE8382E">
      <w:start w:val="1"/>
      <w:numFmt w:val="lowerRoman"/>
      <w:lvlText w:val="(%1)"/>
      <w:lvlJc w:val="left"/>
      <w:pPr>
        <w:ind w:left="1080" w:hanging="72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471AC5"/>
    <w:multiLevelType w:val="hybridMultilevel"/>
    <w:tmpl w:val="24A2DF9E"/>
    <w:lvl w:ilvl="0" w:tplc="508EB848">
      <w:start w:val="1"/>
      <w:numFmt w:val="bullet"/>
      <w:lvlText w:val=""/>
      <w:lvlJc w:val="left"/>
      <w:pPr>
        <w:ind w:left="720" w:hanging="360"/>
      </w:pPr>
      <w:rPr>
        <w:rFonts w:ascii="Wingdings" w:hAnsi="Wingdings" w:hint="default"/>
        <w:color w:val="0621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3B0263"/>
    <w:multiLevelType w:val="hybridMultilevel"/>
    <w:tmpl w:val="802EE9F6"/>
    <w:lvl w:ilvl="0" w:tplc="040C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5C91B50"/>
    <w:multiLevelType w:val="hybridMultilevel"/>
    <w:tmpl w:val="E940E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803024"/>
    <w:multiLevelType w:val="multilevel"/>
    <w:tmpl w:val="ACAE1F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82187E"/>
    <w:multiLevelType w:val="hybridMultilevel"/>
    <w:tmpl w:val="CA2C857C"/>
    <w:lvl w:ilvl="0" w:tplc="49441B3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11153C"/>
    <w:multiLevelType w:val="hybridMultilevel"/>
    <w:tmpl w:val="74E4AD04"/>
    <w:lvl w:ilvl="0" w:tplc="26A259E2">
      <w:start w:val="1"/>
      <w:numFmt w:val="lowerRoman"/>
      <w:lvlText w:val="(%1)"/>
      <w:lvlJc w:val="left"/>
      <w:pPr>
        <w:ind w:left="1080" w:hanging="720"/>
      </w:pPr>
      <w:rPr>
        <w:rFonts w:hint="default"/>
        <w:b w:val="0"/>
        <w:bCs/>
        <w:color w:val="06217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0930856">
    <w:abstractNumId w:val="1"/>
  </w:num>
  <w:num w:numId="2" w16cid:durableId="501286073">
    <w:abstractNumId w:val="3"/>
  </w:num>
  <w:num w:numId="3" w16cid:durableId="309406747">
    <w:abstractNumId w:val="11"/>
  </w:num>
  <w:num w:numId="4" w16cid:durableId="2095205988">
    <w:abstractNumId w:val="2"/>
  </w:num>
  <w:num w:numId="5" w16cid:durableId="107703586">
    <w:abstractNumId w:val="5"/>
  </w:num>
  <w:num w:numId="6" w16cid:durableId="1434084931">
    <w:abstractNumId w:val="9"/>
  </w:num>
  <w:num w:numId="7" w16cid:durableId="834564511">
    <w:abstractNumId w:val="4"/>
  </w:num>
  <w:num w:numId="8" w16cid:durableId="920992226">
    <w:abstractNumId w:val="7"/>
  </w:num>
  <w:num w:numId="9" w16cid:durableId="1828009027">
    <w:abstractNumId w:val="0"/>
  </w:num>
  <w:num w:numId="10" w16cid:durableId="1251965047">
    <w:abstractNumId w:val="10"/>
  </w:num>
  <w:num w:numId="11" w16cid:durableId="918296565">
    <w:abstractNumId w:val="6"/>
  </w:num>
  <w:num w:numId="12" w16cid:durableId="2065910000">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characterSpacingControl w:val="doNotCompress"/>
  <w:hdrShapeDefaults>
    <o:shapedefaults v:ext="edit" spidmax="2050"/>
  </w:hdrShapeDefaults>
  <w:footnotePr>
    <w:numStart w:val="2"/>
    <w:footnote w:id="-1"/>
    <w:footnote w:id="0"/>
    <w:footnote w:id="1"/>
  </w:footnotePr>
  <w:endnotePr>
    <w:numFmt w:val="decimal"/>
    <w:numStart w:val="2"/>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0M7E0szQD0hbGBko6SsGpxcWZ+XkgBYYGtQAWbCcfLQAAAA=="/>
  </w:docVars>
  <w:rsids>
    <w:rsidRoot w:val="00D160C8"/>
    <w:rsid w:val="0000211A"/>
    <w:rsid w:val="00003090"/>
    <w:rsid w:val="00006022"/>
    <w:rsid w:val="00010917"/>
    <w:rsid w:val="00010C10"/>
    <w:rsid w:val="00011918"/>
    <w:rsid w:val="00011D26"/>
    <w:rsid w:val="000130B2"/>
    <w:rsid w:val="0001372E"/>
    <w:rsid w:val="00013EB7"/>
    <w:rsid w:val="00017E1E"/>
    <w:rsid w:val="00017FD2"/>
    <w:rsid w:val="00020323"/>
    <w:rsid w:val="000209ED"/>
    <w:rsid w:val="00020F65"/>
    <w:rsid w:val="0002335E"/>
    <w:rsid w:val="000251B0"/>
    <w:rsid w:val="00027C43"/>
    <w:rsid w:val="00030B31"/>
    <w:rsid w:val="00030FBC"/>
    <w:rsid w:val="000317CC"/>
    <w:rsid w:val="00032D26"/>
    <w:rsid w:val="000336AB"/>
    <w:rsid w:val="00033BFC"/>
    <w:rsid w:val="00033CBF"/>
    <w:rsid w:val="0003777B"/>
    <w:rsid w:val="00040250"/>
    <w:rsid w:val="00040D14"/>
    <w:rsid w:val="000418E6"/>
    <w:rsid w:val="00041AEB"/>
    <w:rsid w:val="00042AC8"/>
    <w:rsid w:val="0004360E"/>
    <w:rsid w:val="00043BC4"/>
    <w:rsid w:val="0004423B"/>
    <w:rsid w:val="000470FE"/>
    <w:rsid w:val="0005057B"/>
    <w:rsid w:val="00053D49"/>
    <w:rsid w:val="00054444"/>
    <w:rsid w:val="0005564A"/>
    <w:rsid w:val="00056514"/>
    <w:rsid w:val="000573F8"/>
    <w:rsid w:val="00057537"/>
    <w:rsid w:val="000601EF"/>
    <w:rsid w:val="0006086E"/>
    <w:rsid w:val="00062650"/>
    <w:rsid w:val="00063432"/>
    <w:rsid w:val="00064364"/>
    <w:rsid w:val="0006514F"/>
    <w:rsid w:val="00073A13"/>
    <w:rsid w:val="00074EF1"/>
    <w:rsid w:val="000756F0"/>
    <w:rsid w:val="00075DED"/>
    <w:rsid w:val="00075F71"/>
    <w:rsid w:val="000761B8"/>
    <w:rsid w:val="00076B50"/>
    <w:rsid w:val="00080291"/>
    <w:rsid w:val="00080627"/>
    <w:rsid w:val="00082F10"/>
    <w:rsid w:val="00083D6C"/>
    <w:rsid w:val="00084C57"/>
    <w:rsid w:val="00085886"/>
    <w:rsid w:val="0008598A"/>
    <w:rsid w:val="00090B5D"/>
    <w:rsid w:val="00090E28"/>
    <w:rsid w:val="00090ECC"/>
    <w:rsid w:val="00091F41"/>
    <w:rsid w:val="000924C3"/>
    <w:rsid w:val="000932A1"/>
    <w:rsid w:val="000935D8"/>
    <w:rsid w:val="00094746"/>
    <w:rsid w:val="000948E6"/>
    <w:rsid w:val="00094F90"/>
    <w:rsid w:val="00096580"/>
    <w:rsid w:val="00096776"/>
    <w:rsid w:val="0009699C"/>
    <w:rsid w:val="000970C9"/>
    <w:rsid w:val="000A10C8"/>
    <w:rsid w:val="000A2D2A"/>
    <w:rsid w:val="000A33BB"/>
    <w:rsid w:val="000A710F"/>
    <w:rsid w:val="000A7429"/>
    <w:rsid w:val="000A7DCD"/>
    <w:rsid w:val="000B1C76"/>
    <w:rsid w:val="000B21FE"/>
    <w:rsid w:val="000B3050"/>
    <w:rsid w:val="000B4A67"/>
    <w:rsid w:val="000B4BC5"/>
    <w:rsid w:val="000B576F"/>
    <w:rsid w:val="000B5ED7"/>
    <w:rsid w:val="000B6B51"/>
    <w:rsid w:val="000B6FE2"/>
    <w:rsid w:val="000B7175"/>
    <w:rsid w:val="000B7D25"/>
    <w:rsid w:val="000C121C"/>
    <w:rsid w:val="000C1D95"/>
    <w:rsid w:val="000C328A"/>
    <w:rsid w:val="000C3F9D"/>
    <w:rsid w:val="000C430C"/>
    <w:rsid w:val="000C4364"/>
    <w:rsid w:val="000C6D7E"/>
    <w:rsid w:val="000C7380"/>
    <w:rsid w:val="000D03CF"/>
    <w:rsid w:val="000D0758"/>
    <w:rsid w:val="000D0980"/>
    <w:rsid w:val="000D0CE9"/>
    <w:rsid w:val="000D14F4"/>
    <w:rsid w:val="000D204E"/>
    <w:rsid w:val="000D2910"/>
    <w:rsid w:val="000D2C31"/>
    <w:rsid w:val="000D374D"/>
    <w:rsid w:val="000D3846"/>
    <w:rsid w:val="000D3E8C"/>
    <w:rsid w:val="000D4566"/>
    <w:rsid w:val="000D57B0"/>
    <w:rsid w:val="000D757F"/>
    <w:rsid w:val="000E00B9"/>
    <w:rsid w:val="000E02AE"/>
    <w:rsid w:val="000E09F6"/>
    <w:rsid w:val="000E0D2B"/>
    <w:rsid w:val="000E0E6B"/>
    <w:rsid w:val="000E0F56"/>
    <w:rsid w:val="000E1403"/>
    <w:rsid w:val="000E1985"/>
    <w:rsid w:val="000E4E13"/>
    <w:rsid w:val="000E5E2D"/>
    <w:rsid w:val="000E753B"/>
    <w:rsid w:val="000F3449"/>
    <w:rsid w:val="000F662D"/>
    <w:rsid w:val="000F6682"/>
    <w:rsid w:val="000F69FB"/>
    <w:rsid w:val="000F7492"/>
    <w:rsid w:val="000F7B90"/>
    <w:rsid w:val="00100BB3"/>
    <w:rsid w:val="00100F21"/>
    <w:rsid w:val="001015A2"/>
    <w:rsid w:val="00101BE5"/>
    <w:rsid w:val="00101D9B"/>
    <w:rsid w:val="0010260E"/>
    <w:rsid w:val="0010459A"/>
    <w:rsid w:val="00104B58"/>
    <w:rsid w:val="00107065"/>
    <w:rsid w:val="00110744"/>
    <w:rsid w:val="001113E0"/>
    <w:rsid w:val="00111912"/>
    <w:rsid w:val="00111D9E"/>
    <w:rsid w:val="00111E7D"/>
    <w:rsid w:val="0011256B"/>
    <w:rsid w:val="00112926"/>
    <w:rsid w:val="0011292C"/>
    <w:rsid w:val="00113572"/>
    <w:rsid w:val="00115226"/>
    <w:rsid w:val="001157D8"/>
    <w:rsid w:val="00115CCD"/>
    <w:rsid w:val="001160BC"/>
    <w:rsid w:val="00116E6E"/>
    <w:rsid w:val="001172F4"/>
    <w:rsid w:val="001173A4"/>
    <w:rsid w:val="00120430"/>
    <w:rsid w:val="0012442E"/>
    <w:rsid w:val="00124C90"/>
    <w:rsid w:val="00125243"/>
    <w:rsid w:val="00125897"/>
    <w:rsid w:val="00132570"/>
    <w:rsid w:val="00132B72"/>
    <w:rsid w:val="00132D80"/>
    <w:rsid w:val="0013342D"/>
    <w:rsid w:val="0013344F"/>
    <w:rsid w:val="00134685"/>
    <w:rsid w:val="00134CCF"/>
    <w:rsid w:val="00137554"/>
    <w:rsid w:val="00137782"/>
    <w:rsid w:val="001405AB"/>
    <w:rsid w:val="00140720"/>
    <w:rsid w:val="00141871"/>
    <w:rsid w:val="00142BC3"/>
    <w:rsid w:val="001437D5"/>
    <w:rsid w:val="00144133"/>
    <w:rsid w:val="00145753"/>
    <w:rsid w:val="001470B5"/>
    <w:rsid w:val="00147907"/>
    <w:rsid w:val="00147BCC"/>
    <w:rsid w:val="001501EE"/>
    <w:rsid w:val="001520F6"/>
    <w:rsid w:val="001521A7"/>
    <w:rsid w:val="001526D6"/>
    <w:rsid w:val="0015308C"/>
    <w:rsid w:val="00154987"/>
    <w:rsid w:val="00154F82"/>
    <w:rsid w:val="001555DC"/>
    <w:rsid w:val="00155EC1"/>
    <w:rsid w:val="0015645C"/>
    <w:rsid w:val="0015671F"/>
    <w:rsid w:val="00157EE3"/>
    <w:rsid w:val="00162432"/>
    <w:rsid w:val="00162753"/>
    <w:rsid w:val="00162E0A"/>
    <w:rsid w:val="001637F8"/>
    <w:rsid w:val="00163917"/>
    <w:rsid w:val="00165A35"/>
    <w:rsid w:val="00166F66"/>
    <w:rsid w:val="001721F9"/>
    <w:rsid w:val="001729E7"/>
    <w:rsid w:val="00172C87"/>
    <w:rsid w:val="0017569A"/>
    <w:rsid w:val="00175B39"/>
    <w:rsid w:val="0017725C"/>
    <w:rsid w:val="00180104"/>
    <w:rsid w:val="00180968"/>
    <w:rsid w:val="00180A97"/>
    <w:rsid w:val="001820AB"/>
    <w:rsid w:val="00183E6A"/>
    <w:rsid w:val="00184372"/>
    <w:rsid w:val="00184685"/>
    <w:rsid w:val="00185706"/>
    <w:rsid w:val="001870FD"/>
    <w:rsid w:val="001878E5"/>
    <w:rsid w:val="0019081E"/>
    <w:rsid w:val="00193B9B"/>
    <w:rsid w:val="0019442B"/>
    <w:rsid w:val="001955B5"/>
    <w:rsid w:val="00196C6C"/>
    <w:rsid w:val="0019749F"/>
    <w:rsid w:val="00197FDB"/>
    <w:rsid w:val="001A204F"/>
    <w:rsid w:val="001A2D44"/>
    <w:rsid w:val="001A4254"/>
    <w:rsid w:val="001A4661"/>
    <w:rsid w:val="001A5F2A"/>
    <w:rsid w:val="001A63E6"/>
    <w:rsid w:val="001B0641"/>
    <w:rsid w:val="001B0B99"/>
    <w:rsid w:val="001B272A"/>
    <w:rsid w:val="001B4BDC"/>
    <w:rsid w:val="001B4FDD"/>
    <w:rsid w:val="001B622A"/>
    <w:rsid w:val="001B6759"/>
    <w:rsid w:val="001B6797"/>
    <w:rsid w:val="001B6E23"/>
    <w:rsid w:val="001C0FE8"/>
    <w:rsid w:val="001C206C"/>
    <w:rsid w:val="001C213D"/>
    <w:rsid w:val="001C2E75"/>
    <w:rsid w:val="001C4C36"/>
    <w:rsid w:val="001C5AC0"/>
    <w:rsid w:val="001C6586"/>
    <w:rsid w:val="001C65AA"/>
    <w:rsid w:val="001C6BF7"/>
    <w:rsid w:val="001C6EF9"/>
    <w:rsid w:val="001C7A8C"/>
    <w:rsid w:val="001D25A3"/>
    <w:rsid w:val="001D3477"/>
    <w:rsid w:val="001D382D"/>
    <w:rsid w:val="001D3DC6"/>
    <w:rsid w:val="001D4F2D"/>
    <w:rsid w:val="001D62AF"/>
    <w:rsid w:val="001D6655"/>
    <w:rsid w:val="001E04C3"/>
    <w:rsid w:val="001E20BB"/>
    <w:rsid w:val="001E2A57"/>
    <w:rsid w:val="001E2FBC"/>
    <w:rsid w:val="001E3DD7"/>
    <w:rsid w:val="001E4B9D"/>
    <w:rsid w:val="001E599E"/>
    <w:rsid w:val="001E662F"/>
    <w:rsid w:val="001E68C9"/>
    <w:rsid w:val="001E6A3D"/>
    <w:rsid w:val="001F1D5D"/>
    <w:rsid w:val="001F1F1F"/>
    <w:rsid w:val="001F2579"/>
    <w:rsid w:val="001F28D0"/>
    <w:rsid w:val="001F2E30"/>
    <w:rsid w:val="001F37C3"/>
    <w:rsid w:val="001F3C74"/>
    <w:rsid w:val="001F4379"/>
    <w:rsid w:val="001F62C9"/>
    <w:rsid w:val="001F656E"/>
    <w:rsid w:val="001F6B9C"/>
    <w:rsid w:val="001F7380"/>
    <w:rsid w:val="00200785"/>
    <w:rsid w:val="00203BB0"/>
    <w:rsid w:val="00205308"/>
    <w:rsid w:val="00205924"/>
    <w:rsid w:val="0020675D"/>
    <w:rsid w:val="002076A4"/>
    <w:rsid w:val="00207E54"/>
    <w:rsid w:val="002107EB"/>
    <w:rsid w:val="0021105F"/>
    <w:rsid w:val="00212A33"/>
    <w:rsid w:val="002136DE"/>
    <w:rsid w:val="00214062"/>
    <w:rsid w:val="00214D90"/>
    <w:rsid w:val="00214EE1"/>
    <w:rsid w:val="00215011"/>
    <w:rsid w:val="00217DE2"/>
    <w:rsid w:val="002207F1"/>
    <w:rsid w:val="00221E9E"/>
    <w:rsid w:val="002222D2"/>
    <w:rsid w:val="00222CE2"/>
    <w:rsid w:val="00223618"/>
    <w:rsid w:val="00223F4C"/>
    <w:rsid w:val="00224447"/>
    <w:rsid w:val="002244E4"/>
    <w:rsid w:val="002247AF"/>
    <w:rsid w:val="00224907"/>
    <w:rsid w:val="00224AA7"/>
    <w:rsid w:val="00225469"/>
    <w:rsid w:val="00227D7D"/>
    <w:rsid w:val="00231563"/>
    <w:rsid w:val="00232FED"/>
    <w:rsid w:val="0023552F"/>
    <w:rsid w:val="002355C8"/>
    <w:rsid w:val="002355EC"/>
    <w:rsid w:val="0023596A"/>
    <w:rsid w:val="00236D5F"/>
    <w:rsid w:val="0023729B"/>
    <w:rsid w:val="00237B9E"/>
    <w:rsid w:val="002410B2"/>
    <w:rsid w:val="00242844"/>
    <w:rsid w:val="00242DC2"/>
    <w:rsid w:val="002433DC"/>
    <w:rsid w:val="00243575"/>
    <w:rsid w:val="00244C7C"/>
    <w:rsid w:val="00244FB9"/>
    <w:rsid w:val="00246654"/>
    <w:rsid w:val="0025176C"/>
    <w:rsid w:val="0025194D"/>
    <w:rsid w:val="00252ED7"/>
    <w:rsid w:val="00253CFA"/>
    <w:rsid w:val="00253F68"/>
    <w:rsid w:val="0025498A"/>
    <w:rsid w:val="0025561C"/>
    <w:rsid w:val="0025574F"/>
    <w:rsid w:val="0025622C"/>
    <w:rsid w:val="00256F48"/>
    <w:rsid w:val="002603DB"/>
    <w:rsid w:val="00261914"/>
    <w:rsid w:val="0026509B"/>
    <w:rsid w:val="002658FF"/>
    <w:rsid w:val="0026695A"/>
    <w:rsid w:val="00267EE6"/>
    <w:rsid w:val="00270CBE"/>
    <w:rsid w:val="002732DF"/>
    <w:rsid w:val="002740A3"/>
    <w:rsid w:val="00274483"/>
    <w:rsid w:val="00274D14"/>
    <w:rsid w:val="00275614"/>
    <w:rsid w:val="00276521"/>
    <w:rsid w:val="00280AC5"/>
    <w:rsid w:val="00280DAD"/>
    <w:rsid w:val="002818E9"/>
    <w:rsid w:val="00281FFD"/>
    <w:rsid w:val="00282134"/>
    <w:rsid w:val="0028218B"/>
    <w:rsid w:val="002823F4"/>
    <w:rsid w:val="00283375"/>
    <w:rsid w:val="002876CE"/>
    <w:rsid w:val="00291190"/>
    <w:rsid w:val="00291D91"/>
    <w:rsid w:val="002936E7"/>
    <w:rsid w:val="0029526D"/>
    <w:rsid w:val="00295B19"/>
    <w:rsid w:val="00297D1F"/>
    <w:rsid w:val="002A0370"/>
    <w:rsid w:val="002A07A6"/>
    <w:rsid w:val="002A4DA0"/>
    <w:rsid w:val="002A5A3A"/>
    <w:rsid w:val="002A6EA8"/>
    <w:rsid w:val="002A7F5D"/>
    <w:rsid w:val="002B1DFE"/>
    <w:rsid w:val="002B2DAE"/>
    <w:rsid w:val="002B3056"/>
    <w:rsid w:val="002B3252"/>
    <w:rsid w:val="002B3B7E"/>
    <w:rsid w:val="002B4C5C"/>
    <w:rsid w:val="002B614E"/>
    <w:rsid w:val="002B67C5"/>
    <w:rsid w:val="002B7A4C"/>
    <w:rsid w:val="002C198C"/>
    <w:rsid w:val="002C248C"/>
    <w:rsid w:val="002C4514"/>
    <w:rsid w:val="002C4952"/>
    <w:rsid w:val="002C4C14"/>
    <w:rsid w:val="002C7B50"/>
    <w:rsid w:val="002D0363"/>
    <w:rsid w:val="002D1441"/>
    <w:rsid w:val="002D1D9A"/>
    <w:rsid w:val="002D20E4"/>
    <w:rsid w:val="002D363C"/>
    <w:rsid w:val="002D463B"/>
    <w:rsid w:val="002D6035"/>
    <w:rsid w:val="002D72C2"/>
    <w:rsid w:val="002E0585"/>
    <w:rsid w:val="002E3F1F"/>
    <w:rsid w:val="002E4260"/>
    <w:rsid w:val="002E61D0"/>
    <w:rsid w:val="002E6466"/>
    <w:rsid w:val="002E7A34"/>
    <w:rsid w:val="002E7FE4"/>
    <w:rsid w:val="002F1984"/>
    <w:rsid w:val="002F1F34"/>
    <w:rsid w:val="002F21C3"/>
    <w:rsid w:val="002F3ED3"/>
    <w:rsid w:val="002F564D"/>
    <w:rsid w:val="002F598C"/>
    <w:rsid w:val="002F5C52"/>
    <w:rsid w:val="002F5D6F"/>
    <w:rsid w:val="002F704E"/>
    <w:rsid w:val="002F7342"/>
    <w:rsid w:val="00300727"/>
    <w:rsid w:val="00300F7B"/>
    <w:rsid w:val="003017DB"/>
    <w:rsid w:val="003028FC"/>
    <w:rsid w:val="00302C27"/>
    <w:rsid w:val="00303225"/>
    <w:rsid w:val="00304EFE"/>
    <w:rsid w:val="00305827"/>
    <w:rsid w:val="00306967"/>
    <w:rsid w:val="003116E3"/>
    <w:rsid w:val="003134A0"/>
    <w:rsid w:val="00313BF3"/>
    <w:rsid w:val="003161FE"/>
    <w:rsid w:val="00317863"/>
    <w:rsid w:val="00317BC9"/>
    <w:rsid w:val="00320044"/>
    <w:rsid w:val="003200F7"/>
    <w:rsid w:val="003205A5"/>
    <w:rsid w:val="00321DE5"/>
    <w:rsid w:val="00322378"/>
    <w:rsid w:val="00323268"/>
    <w:rsid w:val="003233A9"/>
    <w:rsid w:val="00324188"/>
    <w:rsid w:val="003263DF"/>
    <w:rsid w:val="00327426"/>
    <w:rsid w:val="00327F66"/>
    <w:rsid w:val="00330222"/>
    <w:rsid w:val="0033039F"/>
    <w:rsid w:val="00330B19"/>
    <w:rsid w:val="00331633"/>
    <w:rsid w:val="0033185E"/>
    <w:rsid w:val="00331862"/>
    <w:rsid w:val="00331C20"/>
    <w:rsid w:val="0033204D"/>
    <w:rsid w:val="0033638E"/>
    <w:rsid w:val="003375FE"/>
    <w:rsid w:val="00340481"/>
    <w:rsid w:val="00341519"/>
    <w:rsid w:val="003419DE"/>
    <w:rsid w:val="0034279C"/>
    <w:rsid w:val="00343736"/>
    <w:rsid w:val="003437A2"/>
    <w:rsid w:val="00346A5F"/>
    <w:rsid w:val="00346C91"/>
    <w:rsid w:val="0035023A"/>
    <w:rsid w:val="003513CA"/>
    <w:rsid w:val="003525C4"/>
    <w:rsid w:val="003534C5"/>
    <w:rsid w:val="0035451F"/>
    <w:rsid w:val="00360DED"/>
    <w:rsid w:val="00361859"/>
    <w:rsid w:val="00361EE4"/>
    <w:rsid w:val="00363823"/>
    <w:rsid w:val="00364DD0"/>
    <w:rsid w:val="003679E9"/>
    <w:rsid w:val="00367E61"/>
    <w:rsid w:val="003704EE"/>
    <w:rsid w:val="00372178"/>
    <w:rsid w:val="00372ED8"/>
    <w:rsid w:val="003740C1"/>
    <w:rsid w:val="0037454E"/>
    <w:rsid w:val="00374E83"/>
    <w:rsid w:val="00375055"/>
    <w:rsid w:val="00375492"/>
    <w:rsid w:val="00375ABD"/>
    <w:rsid w:val="00377644"/>
    <w:rsid w:val="00377A1E"/>
    <w:rsid w:val="00380CC1"/>
    <w:rsid w:val="0038127F"/>
    <w:rsid w:val="0038279C"/>
    <w:rsid w:val="00383E80"/>
    <w:rsid w:val="003847D2"/>
    <w:rsid w:val="00385132"/>
    <w:rsid w:val="003852E1"/>
    <w:rsid w:val="0038660D"/>
    <w:rsid w:val="003911FA"/>
    <w:rsid w:val="003924C9"/>
    <w:rsid w:val="0039324B"/>
    <w:rsid w:val="00393930"/>
    <w:rsid w:val="00393B42"/>
    <w:rsid w:val="00393FB5"/>
    <w:rsid w:val="003945E8"/>
    <w:rsid w:val="00395D0F"/>
    <w:rsid w:val="00395E23"/>
    <w:rsid w:val="003965E2"/>
    <w:rsid w:val="00397A2D"/>
    <w:rsid w:val="00397E38"/>
    <w:rsid w:val="003A052D"/>
    <w:rsid w:val="003A090D"/>
    <w:rsid w:val="003A0EEA"/>
    <w:rsid w:val="003A34E6"/>
    <w:rsid w:val="003A3B18"/>
    <w:rsid w:val="003A4229"/>
    <w:rsid w:val="003A5C6B"/>
    <w:rsid w:val="003A6001"/>
    <w:rsid w:val="003A7C7D"/>
    <w:rsid w:val="003B10A0"/>
    <w:rsid w:val="003B25E7"/>
    <w:rsid w:val="003B297B"/>
    <w:rsid w:val="003B2A5D"/>
    <w:rsid w:val="003B4BB2"/>
    <w:rsid w:val="003B4F9D"/>
    <w:rsid w:val="003B51A2"/>
    <w:rsid w:val="003B63E9"/>
    <w:rsid w:val="003C004C"/>
    <w:rsid w:val="003C1078"/>
    <w:rsid w:val="003C127E"/>
    <w:rsid w:val="003C38DF"/>
    <w:rsid w:val="003C43CC"/>
    <w:rsid w:val="003C43F1"/>
    <w:rsid w:val="003C4B2D"/>
    <w:rsid w:val="003C4D35"/>
    <w:rsid w:val="003C5326"/>
    <w:rsid w:val="003C5BD3"/>
    <w:rsid w:val="003C6ED5"/>
    <w:rsid w:val="003C7DCB"/>
    <w:rsid w:val="003D1434"/>
    <w:rsid w:val="003D3303"/>
    <w:rsid w:val="003D371F"/>
    <w:rsid w:val="003D44EA"/>
    <w:rsid w:val="003D521C"/>
    <w:rsid w:val="003D7B1D"/>
    <w:rsid w:val="003E0274"/>
    <w:rsid w:val="003E0EC4"/>
    <w:rsid w:val="003E1047"/>
    <w:rsid w:val="003E1E16"/>
    <w:rsid w:val="003E2BBF"/>
    <w:rsid w:val="003E3742"/>
    <w:rsid w:val="003E40B0"/>
    <w:rsid w:val="003E49B1"/>
    <w:rsid w:val="003E4D4F"/>
    <w:rsid w:val="003E5368"/>
    <w:rsid w:val="003E6AA8"/>
    <w:rsid w:val="003E7A26"/>
    <w:rsid w:val="003E7A61"/>
    <w:rsid w:val="003F03B5"/>
    <w:rsid w:val="003F0E39"/>
    <w:rsid w:val="003F1B86"/>
    <w:rsid w:val="003F2088"/>
    <w:rsid w:val="003F287F"/>
    <w:rsid w:val="003F2FC6"/>
    <w:rsid w:val="003F4E26"/>
    <w:rsid w:val="003F6B60"/>
    <w:rsid w:val="003F6FAD"/>
    <w:rsid w:val="003F7311"/>
    <w:rsid w:val="003F7C67"/>
    <w:rsid w:val="00401472"/>
    <w:rsid w:val="004018CF"/>
    <w:rsid w:val="00402082"/>
    <w:rsid w:val="00402542"/>
    <w:rsid w:val="004030B7"/>
    <w:rsid w:val="00403EF6"/>
    <w:rsid w:val="00404A3F"/>
    <w:rsid w:val="004059E1"/>
    <w:rsid w:val="004074B8"/>
    <w:rsid w:val="00410228"/>
    <w:rsid w:val="00410832"/>
    <w:rsid w:val="0041085B"/>
    <w:rsid w:val="004138ED"/>
    <w:rsid w:val="00413FB9"/>
    <w:rsid w:val="00415831"/>
    <w:rsid w:val="0041628D"/>
    <w:rsid w:val="00416D02"/>
    <w:rsid w:val="004175A5"/>
    <w:rsid w:val="004206E9"/>
    <w:rsid w:val="0042158F"/>
    <w:rsid w:val="00423509"/>
    <w:rsid w:val="0042373F"/>
    <w:rsid w:val="00425988"/>
    <w:rsid w:val="004261DA"/>
    <w:rsid w:val="00430539"/>
    <w:rsid w:val="00433085"/>
    <w:rsid w:val="00436B68"/>
    <w:rsid w:val="00437D92"/>
    <w:rsid w:val="0044337A"/>
    <w:rsid w:val="00443B3D"/>
    <w:rsid w:val="00444BB4"/>
    <w:rsid w:val="0044681D"/>
    <w:rsid w:val="004500F8"/>
    <w:rsid w:val="00450E33"/>
    <w:rsid w:val="004521A0"/>
    <w:rsid w:val="00452449"/>
    <w:rsid w:val="0045360B"/>
    <w:rsid w:val="0045403A"/>
    <w:rsid w:val="00455B60"/>
    <w:rsid w:val="004563B5"/>
    <w:rsid w:val="004621FC"/>
    <w:rsid w:val="004639EA"/>
    <w:rsid w:val="0046467A"/>
    <w:rsid w:val="0046675D"/>
    <w:rsid w:val="00467841"/>
    <w:rsid w:val="0047108F"/>
    <w:rsid w:val="00473AF1"/>
    <w:rsid w:val="00473C01"/>
    <w:rsid w:val="00473D51"/>
    <w:rsid w:val="00473F14"/>
    <w:rsid w:val="0047490C"/>
    <w:rsid w:val="00475B3A"/>
    <w:rsid w:val="00475EAD"/>
    <w:rsid w:val="0048021C"/>
    <w:rsid w:val="00480417"/>
    <w:rsid w:val="00481B73"/>
    <w:rsid w:val="00482409"/>
    <w:rsid w:val="0048643C"/>
    <w:rsid w:val="0048710F"/>
    <w:rsid w:val="004872E3"/>
    <w:rsid w:val="00487F14"/>
    <w:rsid w:val="004918D1"/>
    <w:rsid w:val="0049285B"/>
    <w:rsid w:val="004948A1"/>
    <w:rsid w:val="00494BE9"/>
    <w:rsid w:val="00494F79"/>
    <w:rsid w:val="00495542"/>
    <w:rsid w:val="004955AA"/>
    <w:rsid w:val="0049609D"/>
    <w:rsid w:val="00497F9C"/>
    <w:rsid w:val="004A1A61"/>
    <w:rsid w:val="004A1D32"/>
    <w:rsid w:val="004A3E44"/>
    <w:rsid w:val="004A48A2"/>
    <w:rsid w:val="004A5E0D"/>
    <w:rsid w:val="004A7EE6"/>
    <w:rsid w:val="004B05C6"/>
    <w:rsid w:val="004B0BE5"/>
    <w:rsid w:val="004B10FF"/>
    <w:rsid w:val="004B179F"/>
    <w:rsid w:val="004B1F66"/>
    <w:rsid w:val="004B2150"/>
    <w:rsid w:val="004B221A"/>
    <w:rsid w:val="004B2B60"/>
    <w:rsid w:val="004B43E6"/>
    <w:rsid w:val="004B4DD3"/>
    <w:rsid w:val="004B5605"/>
    <w:rsid w:val="004B7341"/>
    <w:rsid w:val="004B7A3A"/>
    <w:rsid w:val="004C094F"/>
    <w:rsid w:val="004C0F24"/>
    <w:rsid w:val="004C16EF"/>
    <w:rsid w:val="004C1726"/>
    <w:rsid w:val="004C1908"/>
    <w:rsid w:val="004C1D58"/>
    <w:rsid w:val="004C36A4"/>
    <w:rsid w:val="004C3A17"/>
    <w:rsid w:val="004C3AFB"/>
    <w:rsid w:val="004C5A26"/>
    <w:rsid w:val="004C64E8"/>
    <w:rsid w:val="004C7229"/>
    <w:rsid w:val="004C79EE"/>
    <w:rsid w:val="004D0AE9"/>
    <w:rsid w:val="004D26F1"/>
    <w:rsid w:val="004D2E2D"/>
    <w:rsid w:val="004D4F3C"/>
    <w:rsid w:val="004D68C3"/>
    <w:rsid w:val="004D71A7"/>
    <w:rsid w:val="004E0487"/>
    <w:rsid w:val="004E0A0D"/>
    <w:rsid w:val="004E17C5"/>
    <w:rsid w:val="004E48EC"/>
    <w:rsid w:val="004E59E9"/>
    <w:rsid w:val="004E6315"/>
    <w:rsid w:val="004E78F4"/>
    <w:rsid w:val="004F08BD"/>
    <w:rsid w:val="004F1522"/>
    <w:rsid w:val="004F2AE6"/>
    <w:rsid w:val="004F475E"/>
    <w:rsid w:val="004F507F"/>
    <w:rsid w:val="004F5F89"/>
    <w:rsid w:val="004F7252"/>
    <w:rsid w:val="004F7CB3"/>
    <w:rsid w:val="00501B2B"/>
    <w:rsid w:val="00502DE3"/>
    <w:rsid w:val="0050426F"/>
    <w:rsid w:val="00510499"/>
    <w:rsid w:val="0051100F"/>
    <w:rsid w:val="005135B6"/>
    <w:rsid w:val="00513700"/>
    <w:rsid w:val="005137F0"/>
    <w:rsid w:val="00513BD0"/>
    <w:rsid w:val="00514CFA"/>
    <w:rsid w:val="00514D2D"/>
    <w:rsid w:val="00516D3C"/>
    <w:rsid w:val="005215C5"/>
    <w:rsid w:val="00522867"/>
    <w:rsid w:val="00524475"/>
    <w:rsid w:val="0052531D"/>
    <w:rsid w:val="00525FDD"/>
    <w:rsid w:val="005269E5"/>
    <w:rsid w:val="00527DAD"/>
    <w:rsid w:val="00530606"/>
    <w:rsid w:val="00531698"/>
    <w:rsid w:val="00531782"/>
    <w:rsid w:val="005329C7"/>
    <w:rsid w:val="005339EA"/>
    <w:rsid w:val="00533DD9"/>
    <w:rsid w:val="00535A27"/>
    <w:rsid w:val="00536444"/>
    <w:rsid w:val="005364CD"/>
    <w:rsid w:val="00541AF0"/>
    <w:rsid w:val="00541CC0"/>
    <w:rsid w:val="00542704"/>
    <w:rsid w:val="00543C98"/>
    <w:rsid w:val="00543D1F"/>
    <w:rsid w:val="00545F5F"/>
    <w:rsid w:val="00546279"/>
    <w:rsid w:val="005465CE"/>
    <w:rsid w:val="005471F2"/>
    <w:rsid w:val="00547B63"/>
    <w:rsid w:val="0055005B"/>
    <w:rsid w:val="0055050E"/>
    <w:rsid w:val="0055074A"/>
    <w:rsid w:val="00550B22"/>
    <w:rsid w:val="00550CB1"/>
    <w:rsid w:val="00552A59"/>
    <w:rsid w:val="00553323"/>
    <w:rsid w:val="00553AAE"/>
    <w:rsid w:val="005547A7"/>
    <w:rsid w:val="00554810"/>
    <w:rsid w:val="00554FE6"/>
    <w:rsid w:val="005552A4"/>
    <w:rsid w:val="00555C98"/>
    <w:rsid w:val="005560CC"/>
    <w:rsid w:val="00557010"/>
    <w:rsid w:val="0055739C"/>
    <w:rsid w:val="005576FD"/>
    <w:rsid w:val="005579A9"/>
    <w:rsid w:val="00560FB4"/>
    <w:rsid w:val="00560FEA"/>
    <w:rsid w:val="00561DB2"/>
    <w:rsid w:val="005629EB"/>
    <w:rsid w:val="0056364B"/>
    <w:rsid w:val="0056381A"/>
    <w:rsid w:val="005642B6"/>
    <w:rsid w:val="00564A1C"/>
    <w:rsid w:val="00564C73"/>
    <w:rsid w:val="00564D1B"/>
    <w:rsid w:val="005653E3"/>
    <w:rsid w:val="00570665"/>
    <w:rsid w:val="00570BB6"/>
    <w:rsid w:val="005713DF"/>
    <w:rsid w:val="00571908"/>
    <w:rsid w:val="00571ABF"/>
    <w:rsid w:val="00571B2E"/>
    <w:rsid w:val="00573A52"/>
    <w:rsid w:val="00574882"/>
    <w:rsid w:val="00574918"/>
    <w:rsid w:val="005754C3"/>
    <w:rsid w:val="0057589E"/>
    <w:rsid w:val="00576B58"/>
    <w:rsid w:val="005771E6"/>
    <w:rsid w:val="005773AC"/>
    <w:rsid w:val="0058026A"/>
    <w:rsid w:val="00580E7E"/>
    <w:rsid w:val="00580FC9"/>
    <w:rsid w:val="005826A4"/>
    <w:rsid w:val="0058381B"/>
    <w:rsid w:val="00583A24"/>
    <w:rsid w:val="00583F37"/>
    <w:rsid w:val="005849BD"/>
    <w:rsid w:val="00584CFF"/>
    <w:rsid w:val="005855BB"/>
    <w:rsid w:val="00585833"/>
    <w:rsid w:val="00586330"/>
    <w:rsid w:val="0058657A"/>
    <w:rsid w:val="005906ED"/>
    <w:rsid w:val="0059111E"/>
    <w:rsid w:val="00591593"/>
    <w:rsid w:val="005938FB"/>
    <w:rsid w:val="005941CA"/>
    <w:rsid w:val="00594A70"/>
    <w:rsid w:val="00594BFE"/>
    <w:rsid w:val="00595135"/>
    <w:rsid w:val="00596B7F"/>
    <w:rsid w:val="00596F99"/>
    <w:rsid w:val="00597125"/>
    <w:rsid w:val="00597534"/>
    <w:rsid w:val="005A01C9"/>
    <w:rsid w:val="005A04DD"/>
    <w:rsid w:val="005A0F67"/>
    <w:rsid w:val="005A1101"/>
    <w:rsid w:val="005A18C9"/>
    <w:rsid w:val="005A1EE5"/>
    <w:rsid w:val="005A5EEB"/>
    <w:rsid w:val="005A60E6"/>
    <w:rsid w:val="005A640C"/>
    <w:rsid w:val="005A6A29"/>
    <w:rsid w:val="005B0299"/>
    <w:rsid w:val="005B0F49"/>
    <w:rsid w:val="005B0FFA"/>
    <w:rsid w:val="005B1CEE"/>
    <w:rsid w:val="005B2C86"/>
    <w:rsid w:val="005B47FE"/>
    <w:rsid w:val="005B537F"/>
    <w:rsid w:val="005B6021"/>
    <w:rsid w:val="005C0376"/>
    <w:rsid w:val="005C4F32"/>
    <w:rsid w:val="005C564D"/>
    <w:rsid w:val="005C5CBF"/>
    <w:rsid w:val="005C6B89"/>
    <w:rsid w:val="005C6EC2"/>
    <w:rsid w:val="005D1443"/>
    <w:rsid w:val="005D192D"/>
    <w:rsid w:val="005D1E72"/>
    <w:rsid w:val="005D29C3"/>
    <w:rsid w:val="005D2D8D"/>
    <w:rsid w:val="005D5935"/>
    <w:rsid w:val="005D7415"/>
    <w:rsid w:val="005D7DF7"/>
    <w:rsid w:val="005E1535"/>
    <w:rsid w:val="005E158F"/>
    <w:rsid w:val="005E1E87"/>
    <w:rsid w:val="005E1FFF"/>
    <w:rsid w:val="005E380A"/>
    <w:rsid w:val="005E3E59"/>
    <w:rsid w:val="005E46E8"/>
    <w:rsid w:val="005E4874"/>
    <w:rsid w:val="005E5240"/>
    <w:rsid w:val="005E6552"/>
    <w:rsid w:val="005E6D84"/>
    <w:rsid w:val="005E71A0"/>
    <w:rsid w:val="005F1899"/>
    <w:rsid w:val="005F2C75"/>
    <w:rsid w:val="005F2F46"/>
    <w:rsid w:val="005F3314"/>
    <w:rsid w:val="005F428B"/>
    <w:rsid w:val="005F52F4"/>
    <w:rsid w:val="005F5F59"/>
    <w:rsid w:val="005F7029"/>
    <w:rsid w:val="005F7248"/>
    <w:rsid w:val="005F79E8"/>
    <w:rsid w:val="00603B54"/>
    <w:rsid w:val="0060477F"/>
    <w:rsid w:val="00607098"/>
    <w:rsid w:val="00611210"/>
    <w:rsid w:val="00612BC1"/>
    <w:rsid w:val="00614F6A"/>
    <w:rsid w:val="0061539F"/>
    <w:rsid w:val="00615BA1"/>
    <w:rsid w:val="006217DD"/>
    <w:rsid w:val="00621CAB"/>
    <w:rsid w:val="00622678"/>
    <w:rsid w:val="00622921"/>
    <w:rsid w:val="006243E9"/>
    <w:rsid w:val="006300B2"/>
    <w:rsid w:val="006309B8"/>
    <w:rsid w:val="006318DC"/>
    <w:rsid w:val="00631AA5"/>
    <w:rsid w:val="00631DAC"/>
    <w:rsid w:val="00634AFC"/>
    <w:rsid w:val="00641987"/>
    <w:rsid w:val="0064374A"/>
    <w:rsid w:val="006437F6"/>
    <w:rsid w:val="006452AF"/>
    <w:rsid w:val="00646055"/>
    <w:rsid w:val="0064656C"/>
    <w:rsid w:val="0064676E"/>
    <w:rsid w:val="00650EED"/>
    <w:rsid w:val="00651BD7"/>
    <w:rsid w:val="00651BDC"/>
    <w:rsid w:val="00651DAE"/>
    <w:rsid w:val="0065329B"/>
    <w:rsid w:val="006542EF"/>
    <w:rsid w:val="00654B3E"/>
    <w:rsid w:val="006551EE"/>
    <w:rsid w:val="006555A7"/>
    <w:rsid w:val="00655897"/>
    <w:rsid w:val="00655BEF"/>
    <w:rsid w:val="00655F89"/>
    <w:rsid w:val="00656D8F"/>
    <w:rsid w:val="0065709B"/>
    <w:rsid w:val="006576ED"/>
    <w:rsid w:val="006619D8"/>
    <w:rsid w:val="00662DE1"/>
    <w:rsid w:val="00663E01"/>
    <w:rsid w:val="00665C93"/>
    <w:rsid w:val="00666408"/>
    <w:rsid w:val="006675EF"/>
    <w:rsid w:val="0067064A"/>
    <w:rsid w:val="00670D53"/>
    <w:rsid w:val="006715DA"/>
    <w:rsid w:val="00672B18"/>
    <w:rsid w:val="00672CFE"/>
    <w:rsid w:val="006739C1"/>
    <w:rsid w:val="00673B8E"/>
    <w:rsid w:val="00673CA0"/>
    <w:rsid w:val="00673F40"/>
    <w:rsid w:val="00677BF0"/>
    <w:rsid w:val="006804CA"/>
    <w:rsid w:val="00681523"/>
    <w:rsid w:val="006816FA"/>
    <w:rsid w:val="00681AA3"/>
    <w:rsid w:val="00683BE7"/>
    <w:rsid w:val="0068405A"/>
    <w:rsid w:val="0068509B"/>
    <w:rsid w:val="0068617F"/>
    <w:rsid w:val="00686264"/>
    <w:rsid w:val="00687920"/>
    <w:rsid w:val="00687C24"/>
    <w:rsid w:val="00690122"/>
    <w:rsid w:val="006924F6"/>
    <w:rsid w:val="0069314B"/>
    <w:rsid w:val="00693AE6"/>
    <w:rsid w:val="00693D39"/>
    <w:rsid w:val="006944B7"/>
    <w:rsid w:val="00694F31"/>
    <w:rsid w:val="006954E9"/>
    <w:rsid w:val="006970EC"/>
    <w:rsid w:val="00697C9B"/>
    <w:rsid w:val="00697E78"/>
    <w:rsid w:val="00697EE8"/>
    <w:rsid w:val="006A0B72"/>
    <w:rsid w:val="006A3A98"/>
    <w:rsid w:val="006A3B42"/>
    <w:rsid w:val="006A3BC2"/>
    <w:rsid w:val="006A5E0D"/>
    <w:rsid w:val="006A6AD2"/>
    <w:rsid w:val="006B006B"/>
    <w:rsid w:val="006B1925"/>
    <w:rsid w:val="006B280B"/>
    <w:rsid w:val="006B3F0A"/>
    <w:rsid w:val="006B52E3"/>
    <w:rsid w:val="006B60E6"/>
    <w:rsid w:val="006B7A7B"/>
    <w:rsid w:val="006C079D"/>
    <w:rsid w:val="006C0FDD"/>
    <w:rsid w:val="006C1BC6"/>
    <w:rsid w:val="006C2365"/>
    <w:rsid w:val="006C2548"/>
    <w:rsid w:val="006C2A2D"/>
    <w:rsid w:val="006C31A7"/>
    <w:rsid w:val="006C33B8"/>
    <w:rsid w:val="006C39A2"/>
    <w:rsid w:val="006C4A4F"/>
    <w:rsid w:val="006C6B63"/>
    <w:rsid w:val="006C6CF9"/>
    <w:rsid w:val="006D0586"/>
    <w:rsid w:val="006D0FC8"/>
    <w:rsid w:val="006D1A83"/>
    <w:rsid w:val="006D5D6C"/>
    <w:rsid w:val="006D651B"/>
    <w:rsid w:val="006D7043"/>
    <w:rsid w:val="006D7BA9"/>
    <w:rsid w:val="006E0095"/>
    <w:rsid w:val="006E00E4"/>
    <w:rsid w:val="006E1FB2"/>
    <w:rsid w:val="006E20D2"/>
    <w:rsid w:val="006E2452"/>
    <w:rsid w:val="006E4AA1"/>
    <w:rsid w:val="006E4ACF"/>
    <w:rsid w:val="006E4BDE"/>
    <w:rsid w:val="006E6499"/>
    <w:rsid w:val="006E6CEF"/>
    <w:rsid w:val="006E757D"/>
    <w:rsid w:val="006E7AA6"/>
    <w:rsid w:val="006F1B63"/>
    <w:rsid w:val="006F30BD"/>
    <w:rsid w:val="006F5321"/>
    <w:rsid w:val="006F611F"/>
    <w:rsid w:val="00701259"/>
    <w:rsid w:val="00701FBC"/>
    <w:rsid w:val="007022D6"/>
    <w:rsid w:val="00702461"/>
    <w:rsid w:val="00702A91"/>
    <w:rsid w:val="00704868"/>
    <w:rsid w:val="00704AB9"/>
    <w:rsid w:val="00704BFD"/>
    <w:rsid w:val="007057C9"/>
    <w:rsid w:val="00706169"/>
    <w:rsid w:val="00706DF7"/>
    <w:rsid w:val="00706F79"/>
    <w:rsid w:val="00707192"/>
    <w:rsid w:val="007078D9"/>
    <w:rsid w:val="007114D2"/>
    <w:rsid w:val="00712573"/>
    <w:rsid w:val="007125FB"/>
    <w:rsid w:val="007126A8"/>
    <w:rsid w:val="0071364C"/>
    <w:rsid w:val="0071393F"/>
    <w:rsid w:val="0071459C"/>
    <w:rsid w:val="00714622"/>
    <w:rsid w:val="007151DD"/>
    <w:rsid w:val="0071609F"/>
    <w:rsid w:val="00716619"/>
    <w:rsid w:val="0071767F"/>
    <w:rsid w:val="007178C2"/>
    <w:rsid w:val="00720C77"/>
    <w:rsid w:val="00720DCE"/>
    <w:rsid w:val="00720E44"/>
    <w:rsid w:val="00721708"/>
    <w:rsid w:val="00722359"/>
    <w:rsid w:val="00722E23"/>
    <w:rsid w:val="0072382D"/>
    <w:rsid w:val="007243B1"/>
    <w:rsid w:val="007243DA"/>
    <w:rsid w:val="00724E7F"/>
    <w:rsid w:val="007252A4"/>
    <w:rsid w:val="00725BFE"/>
    <w:rsid w:val="00725C36"/>
    <w:rsid w:val="007269C3"/>
    <w:rsid w:val="007313C9"/>
    <w:rsid w:val="00731616"/>
    <w:rsid w:val="0073174C"/>
    <w:rsid w:val="00731F75"/>
    <w:rsid w:val="00732249"/>
    <w:rsid w:val="00732411"/>
    <w:rsid w:val="0073346E"/>
    <w:rsid w:val="00734078"/>
    <w:rsid w:val="00735C9E"/>
    <w:rsid w:val="00735F5B"/>
    <w:rsid w:val="00737D22"/>
    <w:rsid w:val="00737E37"/>
    <w:rsid w:val="007404DE"/>
    <w:rsid w:val="007419DB"/>
    <w:rsid w:val="00742603"/>
    <w:rsid w:val="0074687F"/>
    <w:rsid w:val="00752A7C"/>
    <w:rsid w:val="00752FC1"/>
    <w:rsid w:val="00753D9F"/>
    <w:rsid w:val="00754C6D"/>
    <w:rsid w:val="00754FD0"/>
    <w:rsid w:val="00755995"/>
    <w:rsid w:val="00756062"/>
    <w:rsid w:val="007568D8"/>
    <w:rsid w:val="00756E67"/>
    <w:rsid w:val="00757363"/>
    <w:rsid w:val="00763C55"/>
    <w:rsid w:val="007641F3"/>
    <w:rsid w:val="00766D52"/>
    <w:rsid w:val="007672A9"/>
    <w:rsid w:val="007678DF"/>
    <w:rsid w:val="0077194A"/>
    <w:rsid w:val="00772607"/>
    <w:rsid w:val="00773198"/>
    <w:rsid w:val="00773DB2"/>
    <w:rsid w:val="00774EE8"/>
    <w:rsid w:val="00774FB7"/>
    <w:rsid w:val="00775C32"/>
    <w:rsid w:val="0077667F"/>
    <w:rsid w:val="007768D7"/>
    <w:rsid w:val="007800E3"/>
    <w:rsid w:val="00780142"/>
    <w:rsid w:val="007806C0"/>
    <w:rsid w:val="0078181A"/>
    <w:rsid w:val="007838FD"/>
    <w:rsid w:val="00783E93"/>
    <w:rsid w:val="007857C5"/>
    <w:rsid w:val="00786C01"/>
    <w:rsid w:val="00787257"/>
    <w:rsid w:val="00787465"/>
    <w:rsid w:val="007905BC"/>
    <w:rsid w:val="007920BB"/>
    <w:rsid w:val="0079244D"/>
    <w:rsid w:val="00792A0F"/>
    <w:rsid w:val="00792A2E"/>
    <w:rsid w:val="00794868"/>
    <w:rsid w:val="00794D11"/>
    <w:rsid w:val="00794F0F"/>
    <w:rsid w:val="00795A85"/>
    <w:rsid w:val="0079751D"/>
    <w:rsid w:val="00797919"/>
    <w:rsid w:val="0079793B"/>
    <w:rsid w:val="00797CA4"/>
    <w:rsid w:val="00797FA1"/>
    <w:rsid w:val="007A0FC5"/>
    <w:rsid w:val="007A12A4"/>
    <w:rsid w:val="007A1A5A"/>
    <w:rsid w:val="007A29CF"/>
    <w:rsid w:val="007A4307"/>
    <w:rsid w:val="007A5223"/>
    <w:rsid w:val="007A684E"/>
    <w:rsid w:val="007A7D3C"/>
    <w:rsid w:val="007B1682"/>
    <w:rsid w:val="007B1CB9"/>
    <w:rsid w:val="007B2411"/>
    <w:rsid w:val="007B2DE9"/>
    <w:rsid w:val="007B43D8"/>
    <w:rsid w:val="007B45AD"/>
    <w:rsid w:val="007B4A4A"/>
    <w:rsid w:val="007B6667"/>
    <w:rsid w:val="007B7DAD"/>
    <w:rsid w:val="007C0D0B"/>
    <w:rsid w:val="007C2463"/>
    <w:rsid w:val="007C24A3"/>
    <w:rsid w:val="007C25A7"/>
    <w:rsid w:val="007C3453"/>
    <w:rsid w:val="007C3942"/>
    <w:rsid w:val="007C3FDA"/>
    <w:rsid w:val="007C4AA0"/>
    <w:rsid w:val="007C7516"/>
    <w:rsid w:val="007D0842"/>
    <w:rsid w:val="007D13CF"/>
    <w:rsid w:val="007D186C"/>
    <w:rsid w:val="007D36C9"/>
    <w:rsid w:val="007D452C"/>
    <w:rsid w:val="007D4774"/>
    <w:rsid w:val="007D639F"/>
    <w:rsid w:val="007D67E7"/>
    <w:rsid w:val="007D6F70"/>
    <w:rsid w:val="007D7792"/>
    <w:rsid w:val="007E1B5E"/>
    <w:rsid w:val="007E2236"/>
    <w:rsid w:val="007E22AA"/>
    <w:rsid w:val="007E4402"/>
    <w:rsid w:val="007E4F22"/>
    <w:rsid w:val="007E5AB9"/>
    <w:rsid w:val="007E6960"/>
    <w:rsid w:val="007E6C7A"/>
    <w:rsid w:val="007F1025"/>
    <w:rsid w:val="007F3F58"/>
    <w:rsid w:val="007F4DDF"/>
    <w:rsid w:val="007F54F4"/>
    <w:rsid w:val="007F5880"/>
    <w:rsid w:val="007F5B4D"/>
    <w:rsid w:val="007F6DEA"/>
    <w:rsid w:val="0080109C"/>
    <w:rsid w:val="00801478"/>
    <w:rsid w:val="008029B9"/>
    <w:rsid w:val="00803E0A"/>
    <w:rsid w:val="00804564"/>
    <w:rsid w:val="00805AFD"/>
    <w:rsid w:val="00805D6F"/>
    <w:rsid w:val="00806D5E"/>
    <w:rsid w:val="0081045E"/>
    <w:rsid w:val="0081071B"/>
    <w:rsid w:val="00812039"/>
    <w:rsid w:val="0081353F"/>
    <w:rsid w:val="0081493C"/>
    <w:rsid w:val="00814E64"/>
    <w:rsid w:val="0081503A"/>
    <w:rsid w:val="008166F3"/>
    <w:rsid w:val="00816E96"/>
    <w:rsid w:val="00817CC5"/>
    <w:rsid w:val="00817F2B"/>
    <w:rsid w:val="00820D0A"/>
    <w:rsid w:val="008218CD"/>
    <w:rsid w:val="008220B3"/>
    <w:rsid w:val="008235A9"/>
    <w:rsid w:val="00824633"/>
    <w:rsid w:val="00824FCE"/>
    <w:rsid w:val="00825837"/>
    <w:rsid w:val="00825D96"/>
    <w:rsid w:val="00826023"/>
    <w:rsid w:val="00827D2B"/>
    <w:rsid w:val="00830BCB"/>
    <w:rsid w:val="00831AAB"/>
    <w:rsid w:val="00832374"/>
    <w:rsid w:val="0083262F"/>
    <w:rsid w:val="008344A8"/>
    <w:rsid w:val="00834DC5"/>
    <w:rsid w:val="00835D2B"/>
    <w:rsid w:val="00836E7C"/>
    <w:rsid w:val="00837AC3"/>
    <w:rsid w:val="00837DDA"/>
    <w:rsid w:val="0084031E"/>
    <w:rsid w:val="0084330E"/>
    <w:rsid w:val="008448ED"/>
    <w:rsid w:val="00844E93"/>
    <w:rsid w:val="0084590B"/>
    <w:rsid w:val="0084594B"/>
    <w:rsid w:val="00845FE7"/>
    <w:rsid w:val="008465CD"/>
    <w:rsid w:val="00846EA0"/>
    <w:rsid w:val="0084709A"/>
    <w:rsid w:val="008473DD"/>
    <w:rsid w:val="00852553"/>
    <w:rsid w:val="00853FFC"/>
    <w:rsid w:val="00854F43"/>
    <w:rsid w:val="0085560E"/>
    <w:rsid w:val="00856471"/>
    <w:rsid w:val="00857FF9"/>
    <w:rsid w:val="008626BF"/>
    <w:rsid w:val="00862F5E"/>
    <w:rsid w:val="00863064"/>
    <w:rsid w:val="00863199"/>
    <w:rsid w:val="0086503B"/>
    <w:rsid w:val="00866264"/>
    <w:rsid w:val="008666BA"/>
    <w:rsid w:val="00867087"/>
    <w:rsid w:val="00871E5C"/>
    <w:rsid w:val="00872F2E"/>
    <w:rsid w:val="0087309D"/>
    <w:rsid w:val="0087527F"/>
    <w:rsid w:val="00881BC0"/>
    <w:rsid w:val="00882C51"/>
    <w:rsid w:val="00883C02"/>
    <w:rsid w:val="00884E87"/>
    <w:rsid w:val="008879E5"/>
    <w:rsid w:val="00890DB1"/>
    <w:rsid w:val="0089381F"/>
    <w:rsid w:val="00893C53"/>
    <w:rsid w:val="00893F57"/>
    <w:rsid w:val="008943C5"/>
    <w:rsid w:val="008948E2"/>
    <w:rsid w:val="00894F27"/>
    <w:rsid w:val="00895334"/>
    <w:rsid w:val="00895D69"/>
    <w:rsid w:val="00896841"/>
    <w:rsid w:val="0089730C"/>
    <w:rsid w:val="00897B21"/>
    <w:rsid w:val="00897D85"/>
    <w:rsid w:val="00897FE0"/>
    <w:rsid w:val="008A025B"/>
    <w:rsid w:val="008A10A5"/>
    <w:rsid w:val="008A1200"/>
    <w:rsid w:val="008A2E8B"/>
    <w:rsid w:val="008B1157"/>
    <w:rsid w:val="008B2192"/>
    <w:rsid w:val="008B29FB"/>
    <w:rsid w:val="008B3B81"/>
    <w:rsid w:val="008B4BA3"/>
    <w:rsid w:val="008B4C6F"/>
    <w:rsid w:val="008B5EFA"/>
    <w:rsid w:val="008B7608"/>
    <w:rsid w:val="008B7EE6"/>
    <w:rsid w:val="008C037B"/>
    <w:rsid w:val="008C21DC"/>
    <w:rsid w:val="008C3A47"/>
    <w:rsid w:val="008C3CF8"/>
    <w:rsid w:val="008C4334"/>
    <w:rsid w:val="008C4D89"/>
    <w:rsid w:val="008C4E4E"/>
    <w:rsid w:val="008C56B8"/>
    <w:rsid w:val="008C6A2C"/>
    <w:rsid w:val="008D030A"/>
    <w:rsid w:val="008D04F8"/>
    <w:rsid w:val="008D295B"/>
    <w:rsid w:val="008D29C6"/>
    <w:rsid w:val="008D416B"/>
    <w:rsid w:val="008D4DF9"/>
    <w:rsid w:val="008D50AA"/>
    <w:rsid w:val="008E0A98"/>
    <w:rsid w:val="008E1750"/>
    <w:rsid w:val="008E25F0"/>
    <w:rsid w:val="008E28DC"/>
    <w:rsid w:val="008E2A1F"/>
    <w:rsid w:val="008E5508"/>
    <w:rsid w:val="008E7456"/>
    <w:rsid w:val="008F2ACE"/>
    <w:rsid w:val="008F3450"/>
    <w:rsid w:val="008F4D80"/>
    <w:rsid w:val="008F5A42"/>
    <w:rsid w:val="008F71BD"/>
    <w:rsid w:val="00903888"/>
    <w:rsid w:val="009045BA"/>
    <w:rsid w:val="0090460A"/>
    <w:rsid w:val="009054FA"/>
    <w:rsid w:val="00907ECA"/>
    <w:rsid w:val="0091287C"/>
    <w:rsid w:val="009131AD"/>
    <w:rsid w:val="00913F4C"/>
    <w:rsid w:val="00913F78"/>
    <w:rsid w:val="00914E9D"/>
    <w:rsid w:val="00914F2F"/>
    <w:rsid w:val="009156E2"/>
    <w:rsid w:val="0091681B"/>
    <w:rsid w:val="00924B60"/>
    <w:rsid w:val="00926F22"/>
    <w:rsid w:val="0092714F"/>
    <w:rsid w:val="009273CE"/>
    <w:rsid w:val="009301E8"/>
    <w:rsid w:val="0093025F"/>
    <w:rsid w:val="009315AE"/>
    <w:rsid w:val="00931602"/>
    <w:rsid w:val="00931F6E"/>
    <w:rsid w:val="009322D4"/>
    <w:rsid w:val="009327F9"/>
    <w:rsid w:val="00932D9F"/>
    <w:rsid w:val="0093392F"/>
    <w:rsid w:val="009344F2"/>
    <w:rsid w:val="009345FA"/>
    <w:rsid w:val="009354DF"/>
    <w:rsid w:val="00935C81"/>
    <w:rsid w:val="009360A5"/>
    <w:rsid w:val="00937247"/>
    <w:rsid w:val="009411D7"/>
    <w:rsid w:val="009418C5"/>
    <w:rsid w:val="00943763"/>
    <w:rsid w:val="0094378F"/>
    <w:rsid w:val="009452F7"/>
    <w:rsid w:val="0094762F"/>
    <w:rsid w:val="00947ACF"/>
    <w:rsid w:val="00947B75"/>
    <w:rsid w:val="00951C5A"/>
    <w:rsid w:val="00952401"/>
    <w:rsid w:val="009541F3"/>
    <w:rsid w:val="0096013B"/>
    <w:rsid w:val="0096146C"/>
    <w:rsid w:val="00962178"/>
    <w:rsid w:val="009625AE"/>
    <w:rsid w:val="0096389C"/>
    <w:rsid w:val="009641C9"/>
    <w:rsid w:val="00965F64"/>
    <w:rsid w:val="009666EB"/>
    <w:rsid w:val="00967B3F"/>
    <w:rsid w:val="00967F82"/>
    <w:rsid w:val="009717CC"/>
    <w:rsid w:val="00972ED7"/>
    <w:rsid w:val="009734C0"/>
    <w:rsid w:val="00974052"/>
    <w:rsid w:val="00975F24"/>
    <w:rsid w:val="00977175"/>
    <w:rsid w:val="0097736A"/>
    <w:rsid w:val="00977B16"/>
    <w:rsid w:val="00980375"/>
    <w:rsid w:val="00980B77"/>
    <w:rsid w:val="00982664"/>
    <w:rsid w:val="009843D8"/>
    <w:rsid w:val="0098624B"/>
    <w:rsid w:val="009875A0"/>
    <w:rsid w:val="00990225"/>
    <w:rsid w:val="00990A0A"/>
    <w:rsid w:val="00990B1E"/>
    <w:rsid w:val="00991A78"/>
    <w:rsid w:val="0099284D"/>
    <w:rsid w:val="009936D1"/>
    <w:rsid w:val="00995059"/>
    <w:rsid w:val="009955C3"/>
    <w:rsid w:val="00995BCF"/>
    <w:rsid w:val="00996A88"/>
    <w:rsid w:val="00997020"/>
    <w:rsid w:val="009A178D"/>
    <w:rsid w:val="009A2A6D"/>
    <w:rsid w:val="009A5076"/>
    <w:rsid w:val="009A5184"/>
    <w:rsid w:val="009A5B4F"/>
    <w:rsid w:val="009A5C89"/>
    <w:rsid w:val="009A6458"/>
    <w:rsid w:val="009A6557"/>
    <w:rsid w:val="009A6841"/>
    <w:rsid w:val="009B04B0"/>
    <w:rsid w:val="009B0CE6"/>
    <w:rsid w:val="009B0DE8"/>
    <w:rsid w:val="009B2704"/>
    <w:rsid w:val="009B36E8"/>
    <w:rsid w:val="009B3B05"/>
    <w:rsid w:val="009B48A6"/>
    <w:rsid w:val="009B4F8B"/>
    <w:rsid w:val="009B5DD9"/>
    <w:rsid w:val="009B6516"/>
    <w:rsid w:val="009B72BC"/>
    <w:rsid w:val="009C1518"/>
    <w:rsid w:val="009C3225"/>
    <w:rsid w:val="009C3349"/>
    <w:rsid w:val="009C3466"/>
    <w:rsid w:val="009C3914"/>
    <w:rsid w:val="009C3E66"/>
    <w:rsid w:val="009C5FC2"/>
    <w:rsid w:val="009C72FF"/>
    <w:rsid w:val="009D035B"/>
    <w:rsid w:val="009D0B39"/>
    <w:rsid w:val="009D0DBE"/>
    <w:rsid w:val="009D2867"/>
    <w:rsid w:val="009D2C1F"/>
    <w:rsid w:val="009D48B3"/>
    <w:rsid w:val="009E07B0"/>
    <w:rsid w:val="009E0992"/>
    <w:rsid w:val="009E2011"/>
    <w:rsid w:val="009E2FE6"/>
    <w:rsid w:val="009E32CE"/>
    <w:rsid w:val="009E39ED"/>
    <w:rsid w:val="009E3A8E"/>
    <w:rsid w:val="009E43A2"/>
    <w:rsid w:val="009E4648"/>
    <w:rsid w:val="009E53B7"/>
    <w:rsid w:val="009E6851"/>
    <w:rsid w:val="009E6C38"/>
    <w:rsid w:val="009E7AEC"/>
    <w:rsid w:val="009F0CBA"/>
    <w:rsid w:val="009F127E"/>
    <w:rsid w:val="009F2256"/>
    <w:rsid w:val="009F5162"/>
    <w:rsid w:val="009F5B65"/>
    <w:rsid w:val="009F6336"/>
    <w:rsid w:val="009F63D7"/>
    <w:rsid w:val="009F686B"/>
    <w:rsid w:val="009F6E83"/>
    <w:rsid w:val="009F7156"/>
    <w:rsid w:val="00A00ED7"/>
    <w:rsid w:val="00A01F6E"/>
    <w:rsid w:val="00A0244F"/>
    <w:rsid w:val="00A03AA2"/>
    <w:rsid w:val="00A047F7"/>
    <w:rsid w:val="00A06A02"/>
    <w:rsid w:val="00A06BA0"/>
    <w:rsid w:val="00A079D1"/>
    <w:rsid w:val="00A07E76"/>
    <w:rsid w:val="00A07F65"/>
    <w:rsid w:val="00A1115E"/>
    <w:rsid w:val="00A116BF"/>
    <w:rsid w:val="00A12E95"/>
    <w:rsid w:val="00A13DB0"/>
    <w:rsid w:val="00A14A06"/>
    <w:rsid w:val="00A15129"/>
    <w:rsid w:val="00A15740"/>
    <w:rsid w:val="00A15C02"/>
    <w:rsid w:val="00A16B4C"/>
    <w:rsid w:val="00A16BC2"/>
    <w:rsid w:val="00A1748C"/>
    <w:rsid w:val="00A176DC"/>
    <w:rsid w:val="00A1776B"/>
    <w:rsid w:val="00A200C4"/>
    <w:rsid w:val="00A20790"/>
    <w:rsid w:val="00A2186D"/>
    <w:rsid w:val="00A21F12"/>
    <w:rsid w:val="00A22081"/>
    <w:rsid w:val="00A22287"/>
    <w:rsid w:val="00A23313"/>
    <w:rsid w:val="00A23A36"/>
    <w:rsid w:val="00A23CD4"/>
    <w:rsid w:val="00A243B0"/>
    <w:rsid w:val="00A254DE"/>
    <w:rsid w:val="00A25651"/>
    <w:rsid w:val="00A26181"/>
    <w:rsid w:val="00A27479"/>
    <w:rsid w:val="00A30961"/>
    <w:rsid w:val="00A32D66"/>
    <w:rsid w:val="00A33FF4"/>
    <w:rsid w:val="00A34033"/>
    <w:rsid w:val="00A354AE"/>
    <w:rsid w:val="00A35C38"/>
    <w:rsid w:val="00A37382"/>
    <w:rsid w:val="00A40257"/>
    <w:rsid w:val="00A40BF4"/>
    <w:rsid w:val="00A410EB"/>
    <w:rsid w:val="00A411FE"/>
    <w:rsid w:val="00A41A7C"/>
    <w:rsid w:val="00A43346"/>
    <w:rsid w:val="00A45127"/>
    <w:rsid w:val="00A45FCD"/>
    <w:rsid w:val="00A464C6"/>
    <w:rsid w:val="00A479E1"/>
    <w:rsid w:val="00A47E92"/>
    <w:rsid w:val="00A52052"/>
    <w:rsid w:val="00A53939"/>
    <w:rsid w:val="00A564E9"/>
    <w:rsid w:val="00A6169A"/>
    <w:rsid w:val="00A62767"/>
    <w:rsid w:val="00A65DDA"/>
    <w:rsid w:val="00A662DC"/>
    <w:rsid w:val="00A67A79"/>
    <w:rsid w:val="00A71AC7"/>
    <w:rsid w:val="00A730E7"/>
    <w:rsid w:val="00A73C62"/>
    <w:rsid w:val="00A73EF0"/>
    <w:rsid w:val="00A74AFF"/>
    <w:rsid w:val="00A7506D"/>
    <w:rsid w:val="00A7649A"/>
    <w:rsid w:val="00A764CA"/>
    <w:rsid w:val="00A769F5"/>
    <w:rsid w:val="00A76E5F"/>
    <w:rsid w:val="00A82207"/>
    <w:rsid w:val="00A82210"/>
    <w:rsid w:val="00A82221"/>
    <w:rsid w:val="00A82CB9"/>
    <w:rsid w:val="00A82D28"/>
    <w:rsid w:val="00A82F51"/>
    <w:rsid w:val="00A858F8"/>
    <w:rsid w:val="00A8644E"/>
    <w:rsid w:val="00A903B0"/>
    <w:rsid w:val="00A904ED"/>
    <w:rsid w:val="00A91764"/>
    <w:rsid w:val="00A91990"/>
    <w:rsid w:val="00A9215F"/>
    <w:rsid w:val="00A92804"/>
    <w:rsid w:val="00A94AEB"/>
    <w:rsid w:val="00A95F4A"/>
    <w:rsid w:val="00A963D9"/>
    <w:rsid w:val="00A97373"/>
    <w:rsid w:val="00A97375"/>
    <w:rsid w:val="00A9761A"/>
    <w:rsid w:val="00A97A87"/>
    <w:rsid w:val="00A97D03"/>
    <w:rsid w:val="00AA0BAA"/>
    <w:rsid w:val="00AA110C"/>
    <w:rsid w:val="00AA26E5"/>
    <w:rsid w:val="00AA35E1"/>
    <w:rsid w:val="00AA37E2"/>
    <w:rsid w:val="00AA3C51"/>
    <w:rsid w:val="00AA5AD0"/>
    <w:rsid w:val="00AA6C04"/>
    <w:rsid w:val="00AA6C2F"/>
    <w:rsid w:val="00AA7541"/>
    <w:rsid w:val="00AA7A9F"/>
    <w:rsid w:val="00AA7EAA"/>
    <w:rsid w:val="00AB051D"/>
    <w:rsid w:val="00AB0A75"/>
    <w:rsid w:val="00AB1715"/>
    <w:rsid w:val="00AB1D3A"/>
    <w:rsid w:val="00AB1DF5"/>
    <w:rsid w:val="00AB2A52"/>
    <w:rsid w:val="00AB4920"/>
    <w:rsid w:val="00AB5027"/>
    <w:rsid w:val="00AB5D25"/>
    <w:rsid w:val="00AB7012"/>
    <w:rsid w:val="00AC0FC0"/>
    <w:rsid w:val="00AC1A3C"/>
    <w:rsid w:val="00AC1C6B"/>
    <w:rsid w:val="00AC25B0"/>
    <w:rsid w:val="00AC3A02"/>
    <w:rsid w:val="00AC3C89"/>
    <w:rsid w:val="00AC508E"/>
    <w:rsid w:val="00AC5B46"/>
    <w:rsid w:val="00AC5DF3"/>
    <w:rsid w:val="00AC6A0D"/>
    <w:rsid w:val="00AD0E49"/>
    <w:rsid w:val="00AD1C9A"/>
    <w:rsid w:val="00AD23D1"/>
    <w:rsid w:val="00AD30F6"/>
    <w:rsid w:val="00AD3BA8"/>
    <w:rsid w:val="00AD43EB"/>
    <w:rsid w:val="00AD63EF"/>
    <w:rsid w:val="00AE0712"/>
    <w:rsid w:val="00AE097C"/>
    <w:rsid w:val="00AE1804"/>
    <w:rsid w:val="00AE56C7"/>
    <w:rsid w:val="00AF1147"/>
    <w:rsid w:val="00AF176B"/>
    <w:rsid w:val="00AF1A2C"/>
    <w:rsid w:val="00AF1C45"/>
    <w:rsid w:val="00AF2C96"/>
    <w:rsid w:val="00AF3917"/>
    <w:rsid w:val="00AF3DFC"/>
    <w:rsid w:val="00AF574C"/>
    <w:rsid w:val="00AF66C8"/>
    <w:rsid w:val="00AF698C"/>
    <w:rsid w:val="00AF7696"/>
    <w:rsid w:val="00AF79DD"/>
    <w:rsid w:val="00B01425"/>
    <w:rsid w:val="00B01957"/>
    <w:rsid w:val="00B029C3"/>
    <w:rsid w:val="00B029E2"/>
    <w:rsid w:val="00B02C77"/>
    <w:rsid w:val="00B04973"/>
    <w:rsid w:val="00B04D7A"/>
    <w:rsid w:val="00B06D7F"/>
    <w:rsid w:val="00B06D87"/>
    <w:rsid w:val="00B077E4"/>
    <w:rsid w:val="00B1209B"/>
    <w:rsid w:val="00B12B99"/>
    <w:rsid w:val="00B137BB"/>
    <w:rsid w:val="00B16B57"/>
    <w:rsid w:val="00B1787A"/>
    <w:rsid w:val="00B17FA4"/>
    <w:rsid w:val="00B208CB"/>
    <w:rsid w:val="00B23B74"/>
    <w:rsid w:val="00B241F2"/>
    <w:rsid w:val="00B24303"/>
    <w:rsid w:val="00B24598"/>
    <w:rsid w:val="00B24730"/>
    <w:rsid w:val="00B24FA9"/>
    <w:rsid w:val="00B26112"/>
    <w:rsid w:val="00B26175"/>
    <w:rsid w:val="00B26946"/>
    <w:rsid w:val="00B27755"/>
    <w:rsid w:val="00B30A40"/>
    <w:rsid w:val="00B31F7C"/>
    <w:rsid w:val="00B32271"/>
    <w:rsid w:val="00B33AE2"/>
    <w:rsid w:val="00B33C2F"/>
    <w:rsid w:val="00B35624"/>
    <w:rsid w:val="00B35965"/>
    <w:rsid w:val="00B406BC"/>
    <w:rsid w:val="00B40FD5"/>
    <w:rsid w:val="00B411DF"/>
    <w:rsid w:val="00B4197D"/>
    <w:rsid w:val="00B41B2B"/>
    <w:rsid w:val="00B41F96"/>
    <w:rsid w:val="00B423F0"/>
    <w:rsid w:val="00B4282E"/>
    <w:rsid w:val="00B43E24"/>
    <w:rsid w:val="00B44B3F"/>
    <w:rsid w:val="00B4691E"/>
    <w:rsid w:val="00B5028D"/>
    <w:rsid w:val="00B511D8"/>
    <w:rsid w:val="00B51E57"/>
    <w:rsid w:val="00B56697"/>
    <w:rsid w:val="00B57658"/>
    <w:rsid w:val="00B57C5D"/>
    <w:rsid w:val="00B57E0A"/>
    <w:rsid w:val="00B64316"/>
    <w:rsid w:val="00B6496C"/>
    <w:rsid w:val="00B658B7"/>
    <w:rsid w:val="00B65F7E"/>
    <w:rsid w:val="00B662E5"/>
    <w:rsid w:val="00B66EDA"/>
    <w:rsid w:val="00B67426"/>
    <w:rsid w:val="00B7049D"/>
    <w:rsid w:val="00B70727"/>
    <w:rsid w:val="00B712A2"/>
    <w:rsid w:val="00B72AD2"/>
    <w:rsid w:val="00B73101"/>
    <w:rsid w:val="00B73675"/>
    <w:rsid w:val="00B74243"/>
    <w:rsid w:val="00B742EA"/>
    <w:rsid w:val="00B75A3E"/>
    <w:rsid w:val="00B77054"/>
    <w:rsid w:val="00B7778A"/>
    <w:rsid w:val="00B77B17"/>
    <w:rsid w:val="00B80D0F"/>
    <w:rsid w:val="00B82412"/>
    <w:rsid w:val="00B82584"/>
    <w:rsid w:val="00B82C5F"/>
    <w:rsid w:val="00B83155"/>
    <w:rsid w:val="00B8367F"/>
    <w:rsid w:val="00B842C9"/>
    <w:rsid w:val="00B85792"/>
    <w:rsid w:val="00B879A8"/>
    <w:rsid w:val="00B9057E"/>
    <w:rsid w:val="00B91BAB"/>
    <w:rsid w:val="00B93787"/>
    <w:rsid w:val="00B93CC5"/>
    <w:rsid w:val="00B93F92"/>
    <w:rsid w:val="00B94FE7"/>
    <w:rsid w:val="00B95BF0"/>
    <w:rsid w:val="00B962C9"/>
    <w:rsid w:val="00BA14FF"/>
    <w:rsid w:val="00BA39F8"/>
    <w:rsid w:val="00BA3E2D"/>
    <w:rsid w:val="00BA4283"/>
    <w:rsid w:val="00BA46B2"/>
    <w:rsid w:val="00BA68D8"/>
    <w:rsid w:val="00BA6BDF"/>
    <w:rsid w:val="00BA7920"/>
    <w:rsid w:val="00BB0771"/>
    <w:rsid w:val="00BB0BC7"/>
    <w:rsid w:val="00BB31C0"/>
    <w:rsid w:val="00BB4220"/>
    <w:rsid w:val="00BB6290"/>
    <w:rsid w:val="00BB6886"/>
    <w:rsid w:val="00BB6EBD"/>
    <w:rsid w:val="00BB7631"/>
    <w:rsid w:val="00BB7B9A"/>
    <w:rsid w:val="00BC0958"/>
    <w:rsid w:val="00BC184E"/>
    <w:rsid w:val="00BC2B03"/>
    <w:rsid w:val="00BC42E1"/>
    <w:rsid w:val="00BC440A"/>
    <w:rsid w:val="00BC49ED"/>
    <w:rsid w:val="00BC500F"/>
    <w:rsid w:val="00BC5BC9"/>
    <w:rsid w:val="00BC66F4"/>
    <w:rsid w:val="00BC6AC7"/>
    <w:rsid w:val="00BC7CF3"/>
    <w:rsid w:val="00BD144E"/>
    <w:rsid w:val="00BD1921"/>
    <w:rsid w:val="00BD2B08"/>
    <w:rsid w:val="00BD38FC"/>
    <w:rsid w:val="00BD40EF"/>
    <w:rsid w:val="00BD5FB2"/>
    <w:rsid w:val="00BD6058"/>
    <w:rsid w:val="00BD60C0"/>
    <w:rsid w:val="00BD6743"/>
    <w:rsid w:val="00BD6AC3"/>
    <w:rsid w:val="00BE0624"/>
    <w:rsid w:val="00BE1EDF"/>
    <w:rsid w:val="00BE2B30"/>
    <w:rsid w:val="00BE2D47"/>
    <w:rsid w:val="00BE320C"/>
    <w:rsid w:val="00BE4D60"/>
    <w:rsid w:val="00BE538D"/>
    <w:rsid w:val="00BE62CB"/>
    <w:rsid w:val="00BE6D35"/>
    <w:rsid w:val="00BF225F"/>
    <w:rsid w:val="00BF3089"/>
    <w:rsid w:val="00BF34AA"/>
    <w:rsid w:val="00BF3E7E"/>
    <w:rsid w:val="00BF46F7"/>
    <w:rsid w:val="00BF5A8D"/>
    <w:rsid w:val="00BF5B0D"/>
    <w:rsid w:val="00BF7531"/>
    <w:rsid w:val="00BF78DF"/>
    <w:rsid w:val="00BF7CC8"/>
    <w:rsid w:val="00C01BF3"/>
    <w:rsid w:val="00C0257B"/>
    <w:rsid w:val="00C025C3"/>
    <w:rsid w:val="00C025D1"/>
    <w:rsid w:val="00C03816"/>
    <w:rsid w:val="00C03896"/>
    <w:rsid w:val="00C03B3C"/>
    <w:rsid w:val="00C03B7F"/>
    <w:rsid w:val="00C03C17"/>
    <w:rsid w:val="00C03F5A"/>
    <w:rsid w:val="00C0632A"/>
    <w:rsid w:val="00C06CD7"/>
    <w:rsid w:val="00C06F61"/>
    <w:rsid w:val="00C114B4"/>
    <w:rsid w:val="00C12628"/>
    <w:rsid w:val="00C12A46"/>
    <w:rsid w:val="00C12C4A"/>
    <w:rsid w:val="00C12CBF"/>
    <w:rsid w:val="00C13C68"/>
    <w:rsid w:val="00C146AC"/>
    <w:rsid w:val="00C14AE3"/>
    <w:rsid w:val="00C15406"/>
    <w:rsid w:val="00C20BDD"/>
    <w:rsid w:val="00C21023"/>
    <w:rsid w:val="00C215BE"/>
    <w:rsid w:val="00C219F9"/>
    <w:rsid w:val="00C243D4"/>
    <w:rsid w:val="00C24B18"/>
    <w:rsid w:val="00C26114"/>
    <w:rsid w:val="00C261BE"/>
    <w:rsid w:val="00C26583"/>
    <w:rsid w:val="00C2658B"/>
    <w:rsid w:val="00C2686F"/>
    <w:rsid w:val="00C26BFC"/>
    <w:rsid w:val="00C3125F"/>
    <w:rsid w:val="00C316E1"/>
    <w:rsid w:val="00C3190D"/>
    <w:rsid w:val="00C31BFF"/>
    <w:rsid w:val="00C31E01"/>
    <w:rsid w:val="00C329CB"/>
    <w:rsid w:val="00C34266"/>
    <w:rsid w:val="00C354FD"/>
    <w:rsid w:val="00C3688F"/>
    <w:rsid w:val="00C36D93"/>
    <w:rsid w:val="00C4176B"/>
    <w:rsid w:val="00C41C07"/>
    <w:rsid w:val="00C41EB3"/>
    <w:rsid w:val="00C42015"/>
    <w:rsid w:val="00C42CB0"/>
    <w:rsid w:val="00C44D45"/>
    <w:rsid w:val="00C4751A"/>
    <w:rsid w:val="00C50260"/>
    <w:rsid w:val="00C51E8C"/>
    <w:rsid w:val="00C534D6"/>
    <w:rsid w:val="00C53E59"/>
    <w:rsid w:val="00C53EAC"/>
    <w:rsid w:val="00C562F0"/>
    <w:rsid w:val="00C56C69"/>
    <w:rsid w:val="00C57429"/>
    <w:rsid w:val="00C5783E"/>
    <w:rsid w:val="00C60264"/>
    <w:rsid w:val="00C61D81"/>
    <w:rsid w:val="00C64A72"/>
    <w:rsid w:val="00C64CF8"/>
    <w:rsid w:val="00C65E52"/>
    <w:rsid w:val="00C66054"/>
    <w:rsid w:val="00C66D84"/>
    <w:rsid w:val="00C7056A"/>
    <w:rsid w:val="00C70EE4"/>
    <w:rsid w:val="00C70F9D"/>
    <w:rsid w:val="00C71080"/>
    <w:rsid w:val="00C723C9"/>
    <w:rsid w:val="00C738EB"/>
    <w:rsid w:val="00C771EA"/>
    <w:rsid w:val="00C77E34"/>
    <w:rsid w:val="00C81897"/>
    <w:rsid w:val="00C82A11"/>
    <w:rsid w:val="00C84041"/>
    <w:rsid w:val="00C841F2"/>
    <w:rsid w:val="00C84D88"/>
    <w:rsid w:val="00C87646"/>
    <w:rsid w:val="00C92987"/>
    <w:rsid w:val="00C94FE9"/>
    <w:rsid w:val="00C95E24"/>
    <w:rsid w:val="00C97EF9"/>
    <w:rsid w:val="00CA15E2"/>
    <w:rsid w:val="00CA167A"/>
    <w:rsid w:val="00CA1686"/>
    <w:rsid w:val="00CA1CF3"/>
    <w:rsid w:val="00CA2535"/>
    <w:rsid w:val="00CA369C"/>
    <w:rsid w:val="00CA4451"/>
    <w:rsid w:val="00CA4A42"/>
    <w:rsid w:val="00CA64E8"/>
    <w:rsid w:val="00CA7FDA"/>
    <w:rsid w:val="00CB0056"/>
    <w:rsid w:val="00CB0C97"/>
    <w:rsid w:val="00CB126D"/>
    <w:rsid w:val="00CB15D9"/>
    <w:rsid w:val="00CB23D5"/>
    <w:rsid w:val="00CB30EF"/>
    <w:rsid w:val="00CB35E0"/>
    <w:rsid w:val="00CB3BD9"/>
    <w:rsid w:val="00CB4999"/>
    <w:rsid w:val="00CB513F"/>
    <w:rsid w:val="00CB5C1C"/>
    <w:rsid w:val="00CC2833"/>
    <w:rsid w:val="00CC3320"/>
    <w:rsid w:val="00CC40B4"/>
    <w:rsid w:val="00CC487B"/>
    <w:rsid w:val="00CD086D"/>
    <w:rsid w:val="00CD1E21"/>
    <w:rsid w:val="00CD4AA0"/>
    <w:rsid w:val="00CD53FC"/>
    <w:rsid w:val="00CE039F"/>
    <w:rsid w:val="00CE1575"/>
    <w:rsid w:val="00CE2C00"/>
    <w:rsid w:val="00CE351B"/>
    <w:rsid w:val="00CE380D"/>
    <w:rsid w:val="00CE6515"/>
    <w:rsid w:val="00CE6AFC"/>
    <w:rsid w:val="00CF0051"/>
    <w:rsid w:val="00CF16A5"/>
    <w:rsid w:val="00CF186A"/>
    <w:rsid w:val="00CF421F"/>
    <w:rsid w:val="00CF4BC0"/>
    <w:rsid w:val="00CF517C"/>
    <w:rsid w:val="00CF7634"/>
    <w:rsid w:val="00CF7CA3"/>
    <w:rsid w:val="00D00BD5"/>
    <w:rsid w:val="00D0155D"/>
    <w:rsid w:val="00D01782"/>
    <w:rsid w:val="00D02709"/>
    <w:rsid w:val="00D04A80"/>
    <w:rsid w:val="00D05A4A"/>
    <w:rsid w:val="00D0636E"/>
    <w:rsid w:val="00D07F28"/>
    <w:rsid w:val="00D10004"/>
    <w:rsid w:val="00D1095F"/>
    <w:rsid w:val="00D10DE5"/>
    <w:rsid w:val="00D12226"/>
    <w:rsid w:val="00D1297F"/>
    <w:rsid w:val="00D13DE7"/>
    <w:rsid w:val="00D143CC"/>
    <w:rsid w:val="00D160C8"/>
    <w:rsid w:val="00D16721"/>
    <w:rsid w:val="00D16B5B"/>
    <w:rsid w:val="00D21130"/>
    <w:rsid w:val="00D22DBF"/>
    <w:rsid w:val="00D22EC6"/>
    <w:rsid w:val="00D23E50"/>
    <w:rsid w:val="00D25F53"/>
    <w:rsid w:val="00D26887"/>
    <w:rsid w:val="00D27EA7"/>
    <w:rsid w:val="00D27F07"/>
    <w:rsid w:val="00D30FE1"/>
    <w:rsid w:val="00D34040"/>
    <w:rsid w:val="00D34396"/>
    <w:rsid w:val="00D35113"/>
    <w:rsid w:val="00D35BFA"/>
    <w:rsid w:val="00D424CC"/>
    <w:rsid w:val="00D42FC3"/>
    <w:rsid w:val="00D45623"/>
    <w:rsid w:val="00D45E59"/>
    <w:rsid w:val="00D47118"/>
    <w:rsid w:val="00D50E3D"/>
    <w:rsid w:val="00D51D4F"/>
    <w:rsid w:val="00D52457"/>
    <w:rsid w:val="00D534E2"/>
    <w:rsid w:val="00D5352E"/>
    <w:rsid w:val="00D550F0"/>
    <w:rsid w:val="00D57C3F"/>
    <w:rsid w:val="00D60395"/>
    <w:rsid w:val="00D60F63"/>
    <w:rsid w:val="00D61DED"/>
    <w:rsid w:val="00D626FF"/>
    <w:rsid w:val="00D64241"/>
    <w:rsid w:val="00D6445B"/>
    <w:rsid w:val="00D647BE"/>
    <w:rsid w:val="00D64D10"/>
    <w:rsid w:val="00D651F1"/>
    <w:rsid w:val="00D6537B"/>
    <w:rsid w:val="00D65E90"/>
    <w:rsid w:val="00D6646D"/>
    <w:rsid w:val="00D6751B"/>
    <w:rsid w:val="00D70325"/>
    <w:rsid w:val="00D70886"/>
    <w:rsid w:val="00D70F34"/>
    <w:rsid w:val="00D710DA"/>
    <w:rsid w:val="00D71D61"/>
    <w:rsid w:val="00D722C4"/>
    <w:rsid w:val="00D72FEB"/>
    <w:rsid w:val="00D733D7"/>
    <w:rsid w:val="00D74D07"/>
    <w:rsid w:val="00D75D14"/>
    <w:rsid w:val="00D76746"/>
    <w:rsid w:val="00D800FB"/>
    <w:rsid w:val="00D80C4F"/>
    <w:rsid w:val="00D831D3"/>
    <w:rsid w:val="00D858AB"/>
    <w:rsid w:val="00D8597B"/>
    <w:rsid w:val="00D85CAF"/>
    <w:rsid w:val="00D87875"/>
    <w:rsid w:val="00D87912"/>
    <w:rsid w:val="00D87C0F"/>
    <w:rsid w:val="00D904D5"/>
    <w:rsid w:val="00D90A97"/>
    <w:rsid w:val="00D90F6B"/>
    <w:rsid w:val="00D9277B"/>
    <w:rsid w:val="00D9403A"/>
    <w:rsid w:val="00D94E9A"/>
    <w:rsid w:val="00D95A7E"/>
    <w:rsid w:val="00D96970"/>
    <w:rsid w:val="00D96A97"/>
    <w:rsid w:val="00D9721B"/>
    <w:rsid w:val="00D97482"/>
    <w:rsid w:val="00DA2934"/>
    <w:rsid w:val="00DA35F7"/>
    <w:rsid w:val="00DA3604"/>
    <w:rsid w:val="00DA4C26"/>
    <w:rsid w:val="00DA4CFD"/>
    <w:rsid w:val="00DA52D2"/>
    <w:rsid w:val="00DA5663"/>
    <w:rsid w:val="00DA76BE"/>
    <w:rsid w:val="00DB1392"/>
    <w:rsid w:val="00DB2AA6"/>
    <w:rsid w:val="00DB2E2E"/>
    <w:rsid w:val="00DB3378"/>
    <w:rsid w:val="00DB4ED9"/>
    <w:rsid w:val="00DB4F0E"/>
    <w:rsid w:val="00DB51FB"/>
    <w:rsid w:val="00DB5854"/>
    <w:rsid w:val="00DB5ED1"/>
    <w:rsid w:val="00DB6CC2"/>
    <w:rsid w:val="00DC0DB5"/>
    <w:rsid w:val="00DC1532"/>
    <w:rsid w:val="00DC3800"/>
    <w:rsid w:val="00DC472D"/>
    <w:rsid w:val="00DC56BB"/>
    <w:rsid w:val="00DC60E7"/>
    <w:rsid w:val="00DC60FC"/>
    <w:rsid w:val="00DC72C3"/>
    <w:rsid w:val="00DD0A5A"/>
    <w:rsid w:val="00DD1627"/>
    <w:rsid w:val="00DD27D8"/>
    <w:rsid w:val="00DD5719"/>
    <w:rsid w:val="00DD5E72"/>
    <w:rsid w:val="00DE1B29"/>
    <w:rsid w:val="00DE3078"/>
    <w:rsid w:val="00DE31E9"/>
    <w:rsid w:val="00DE38F2"/>
    <w:rsid w:val="00DE3B75"/>
    <w:rsid w:val="00DE3FD4"/>
    <w:rsid w:val="00DE45A9"/>
    <w:rsid w:val="00DE4C29"/>
    <w:rsid w:val="00DE5FC1"/>
    <w:rsid w:val="00DE6D84"/>
    <w:rsid w:val="00DF0A5C"/>
    <w:rsid w:val="00DF2C49"/>
    <w:rsid w:val="00DF57C5"/>
    <w:rsid w:val="00DF58A8"/>
    <w:rsid w:val="00DF626B"/>
    <w:rsid w:val="00DF690A"/>
    <w:rsid w:val="00DF73DC"/>
    <w:rsid w:val="00DF78AF"/>
    <w:rsid w:val="00E00C0B"/>
    <w:rsid w:val="00E01DE7"/>
    <w:rsid w:val="00E01F26"/>
    <w:rsid w:val="00E022E6"/>
    <w:rsid w:val="00E029E4"/>
    <w:rsid w:val="00E02E0B"/>
    <w:rsid w:val="00E02FE9"/>
    <w:rsid w:val="00E031F3"/>
    <w:rsid w:val="00E04CA1"/>
    <w:rsid w:val="00E04CD1"/>
    <w:rsid w:val="00E0669D"/>
    <w:rsid w:val="00E07D11"/>
    <w:rsid w:val="00E117C8"/>
    <w:rsid w:val="00E1212F"/>
    <w:rsid w:val="00E12BB5"/>
    <w:rsid w:val="00E13648"/>
    <w:rsid w:val="00E13741"/>
    <w:rsid w:val="00E15521"/>
    <w:rsid w:val="00E15599"/>
    <w:rsid w:val="00E1697A"/>
    <w:rsid w:val="00E1741B"/>
    <w:rsid w:val="00E17D2F"/>
    <w:rsid w:val="00E218FC"/>
    <w:rsid w:val="00E2491D"/>
    <w:rsid w:val="00E265E6"/>
    <w:rsid w:val="00E26887"/>
    <w:rsid w:val="00E303EB"/>
    <w:rsid w:val="00E31171"/>
    <w:rsid w:val="00E319AC"/>
    <w:rsid w:val="00E31D23"/>
    <w:rsid w:val="00E32ADE"/>
    <w:rsid w:val="00E33490"/>
    <w:rsid w:val="00E34036"/>
    <w:rsid w:val="00E351A7"/>
    <w:rsid w:val="00E360C1"/>
    <w:rsid w:val="00E36E8D"/>
    <w:rsid w:val="00E36FF6"/>
    <w:rsid w:val="00E37E64"/>
    <w:rsid w:val="00E41729"/>
    <w:rsid w:val="00E41B82"/>
    <w:rsid w:val="00E41F3C"/>
    <w:rsid w:val="00E42070"/>
    <w:rsid w:val="00E434A8"/>
    <w:rsid w:val="00E445DC"/>
    <w:rsid w:val="00E462C7"/>
    <w:rsid w:val="00E47C5B"/>
    <w:rsid w:val="00E47EFD"/>
    <w:rsid w:val="00E50642"/>
    <w:rsid w:val="00E50CBA"/>
    <w:rsid w:val="00E50F39"/>
    <w:rsid w:val="00E522A6"/>
    <w:rsid w:val="00E53419"/>
    <w:rsid w:val="00E55315"/>
    <w:rsid w:val="00E57077"/>
    <w:rsid w:val="00E57128"/>
    <w:rsid w:val="00E57350"/>
    <w:rsid w:val="00E6030B"/>
    <w:rsid w:val="00E607DC"/>
    <w:rsid w:val="00E61165"/>
    <w:rsid w:val="00E62038"/>
    <w:rsid w:val="00E64528"/>
    <w:rsid w:val="00E64E42"/>
    <w:rsid w:val="00E660BC"/>
    <w:rsid w:val="00E66993"/>
    <w:rsid w:val="00E672DA"/>
    <w:rsid w:val="00E7093C"/>
    <w:rsid w:val="00E70C56"/>
    <w:rsid w:val="00E70D08"/>
    <w:rsid w:val="00E721AA"/>
    <w:rsid w:val="00E724F7"/>
    <w:rsid w:val="00E72968"/>
    <w:rsid w:val="00E73906"/>
    <w:rsid w:val="00E745C1"/>
    <w:rsid w:val="00E76A8E"/>
    <w:rsid w:val="00E76F54"/>
    <w:rsid w:val="00E800C6"/>
    <w:rsid w:val="00E828D1"/>
    <w:rsid w:val="00E85AEB"/>
    <w:rsid w:val="00E862E9"/>
    <w:rsid w:val="00E867B8"/>
    <w:rsid w:val="00E87B22"/>
    <w:rsid w:val="00E93B96"/>
    <w:rsid w:val="00EA011F"/>
    <w:rsid w:val="00EA1660"/>
    <w:rsid w:val="00EA4E9B"/>
    <w:rsid w:val="00EA60CF"/>
    <w:rsid w:val="00EB0303"/>
    <w:rsid w:val="00EB2826"/>
    <w:rsid w:val="00EB2CC0"/>
    <w:rsid w:val="00EB2E46"/>
    <w:rsid w:val="00EB3880"/>
    <w:rsid w:val="00EB3ECE"/>
    <w:rsid w:val="00EB5B25"/>
    <w:rsid w:val="00EB5E0C"/>
    <w:rsid w:val="00EB771B"/>
    <w:rsid w:val="00EC1366"/>
    <w:rsid w:val="00EC1532"/>
    <w:rsid w:val="00EC2CD3"/>
    <w:rsid w:val="00EC3477"/>
    <w:rsid w:val="00EC3837"/>
    <w:rsid w:val="00EC3CD5"/>
    <w:rsid w:val="00EC4158"/>
    <w:rsid w:val="00EC4778"/>
    <w:rsid w:val="00EC4D4A"/>
    <w:rsid w:val="00EC7280"/>
    <w:rsid w:val="00EC7B4F"/>
    <w:rsid w:val="00ED027D"/>
    <w:rsid w:val="00ED2B71"/>
    <w:rsid w:val="00ED3489"/>
    <w:rsid w:val="00ED3684"/>
    <w:rsid w:val="00ED4B54"/>
    <w:rsid w:val="00ED5F32"/>
    <w:rsid w:val="00ED6B48"/>
    <w:rsid w:val="00ED6E2A"/>
    <w:rsid w:val="00ED7508"/>
    <w:rsid w:val="00ED79E3"/>
    <w:rsid w:val="00EE1360"/>
    <w:rsid w:val="00EE2797"/>
    <w:rsid w:val="00EE30B1"/>
    <w:rsid w:val="00EE55C0"/>
    <w:rsid w:val="00EE592C"/>
    <w:rsid w:val="00EE639B"/>
    <w:rsid w:val="00EE6AD9"/>
    <w:rsid w:val="00EE7248"/>
    <w:rsid w:val="00EE74AA"/>
    <w:rsid w:val="00EF00C9"/>
    <w:rsid w:val="00EF0761"/>
    <w:rsid w:val="00EF19ED"/>
    <w:rsid w:val="00EF1B00"/>
    <w:rsid w:val="00EF20CC"/>
    <w:rsid w:val="00EF6BA4"/>
    <w:rsid w:val="00EF7621"/>
    <w:rsid w:val="00F00225"/>
    <w:rsid w:val="00F00452"/>
    <w:rsid w:val="00F0110D"/>
    <w:rsid w:val="00F02740"/>
    <w:rsid w:val="00F02B86"/>
    <w:rsid w:val="00F04981"/>
    <w:rsid w:val="00F05EF0"/>
    <w:rsid w:val="00F05FC7"/>
    <w:rsid w:val="00F06827"/>
    <w:rsid w:val="00F068DE"/>
    <w:rsid w:val="00F076D9"/>
    <w:rsid w:val="00F07AA3"/>
    <w:rsid w:val="00F1023D"/>
    <w:rsid w:val="00F11187"/>
    <w:rsid w:val="00F11640"/>
    <w:rsid w:val="00F12C1C"/>
    <w:rsid w:val="00F14D99"/>
    <w:rsid w:val="00F14D9E"/>
    <w:rsid w:val="00F15560"/>
    <w:rsid w:val="00F17F74"/>
    <w:rsid w:val="00F2179C"/>
    <w:rsid w:val="00F229FF"/>
    <w:rsid w:val="00F22AF9"/>
    <w:rsid w:val="00F22F55"/>
    <w:rsid w:val="00F23799"/>
    <w:rsid w:val="00F23C53"/>
    <w:rsid w:val="00F23D20"/>
    <w:rsid w:val="00F25CA1"/>
    <w:rsid w:val="00F2684F"/>
    <w:rsid w:val="00F30559"/>
    <w:rsid w:val="00F30AD1"/>
    <w:rsid w:val="00F313A6"/>
    <w:rsid w:val="00F321AD"/>
    <w:rsid w:val="00F322BB"/>
    <w:rsid w:val="00F323D9"/>
    <w:rsid w:val="00F328A4"/>
    <w:rsid w:val="00F34067"/>
    <w:rsid w:val="00F34D4C"/>
    <w:rsid w:val="00F34EE8"/>
    <w:rsid w:val="00F355A5"/>
    <w:rsid w:val="00F36FE0"/>
    <w:rsid w:val="00F37E11"/>
    <w:rsid w:val="00F40BA8"/>
    <w:rsid w:val="00F411E6"/>
    <w:rsid w:val="00F438E0"/>
    <w:rsid w:val="00F43E69"/>
    <w:rsid w:val="00F45110"/>
    <w:rsid w:val="00F46843"/>
    <w:rsid w:val="00F476BD"/>
    <w:rsid w:val="00F50390"/>
    <w:rsid w:val="00F52A6D"/>
    <w:rsid w:val="00F542CD"/>
    <w:rsid w:val="00F5690E"/>
    <w:rsid w:val="00F56C01"/>
    <w:rsid w:val="00F57871"/>
    <w:rsid w:val="00F57894"/>
    <w:rsid w:val="00F61825"/>
    <w:rsid w:val="00F61BCD"/>
    <w:rsid w:val="00F6242C"/>
    <w:rsid w:val="00F63746"/>
    <w:rsid w:val="00F64274"/>
    <w:rsid w:val="00F649DE"/>
    <w:rsid w:val="00F64C03"/>
    <w:rsid w:val="00F6681B"/>
    <w:rsid w:val="00F6699F"/>
    <w:rsid w:val="00F66B90"/>
    <w:rsid w:val="00F66E17"/>
    <w:rsid w:val="00F70982"/>
    <w:rsid w:val="00F71A58"/>
    <w:rsid w:val="00F7275B"/>
    <w:rsid w:val="00F72DB7"/>
    <w:rsid w:val="00F72F7F"/>
    <w:rsid w:val="00F7311D"/>
    <w:rsid w:val="00F746F4"/>
    <w:rsid w:val="00F74B45"/>
    <w:rsid w:val="00F75334"/>
    <w:rsid w:val="00F755CB"/>
    <w:rsid w:val="00F7581F"/>
    <w:rsid w:val="00F766C6"/>
    <w:rsid w:val="00F7692F"/>
    <w:rsid w:val="00F770B4"/>
    <w:rsid w:val="00F83DD1"/>
    <w:rsid w:val="00F84055"/>
    <w:rsid w:val="00F842C1"/>
    <w:rsid w:val="00F844E2"/>
    <w:rsid w:val="00F858C6"/>
    <w:rsid w:val="00F86EF5"/>
    <w:rsid w:val="00F874EB"/>
    <w:rsid w:val="00F87781"/>
    <w:rsid w:val="00F878B3"/>
    <w:rsid w:val="00F90DE6"/>
    <w:rsid w:val="00F91782"/>
    <w:rsid w:val="00F91BA6"/>
    <w:rsid w:val="00F9234F"/>
    <w:rsid w:val="00F9281C"/>
    <w:rsid w:val="00F928E1"/>
    <w:rsid w:val="00F92E8D"/>
    <w:rsid w:val="00F930A0"/>
    <w:rsid w:val="00F948E3"/>
    <w:rsid w:val="00F96462"/>
    <w:rsid w:val="00F96589"/>
    <w:rsid w:val="00FA03DD"/>
    <w:rsid w:val="00FA0934"/>
    <w:rsid w:val="00FA1D6F"/>
    <w:rsid w:val="00FA2181"/>
    <w:rsid w:val="00FA3D23"/>
    <w:rsid w:val="00FA673C"/>
    <w:rsid w:val="00FA7E93"/>
    <w:rsid w:val="00FB01EE"/>
    <w:rsid w:val="00FB0E14"/>
    <w:rsid w:val="00FB7AB5"/>
    <w:rsid w:val="00FB7F44"/>
    <w:rsid w:val="00FC0B82"/>
    <w:rsid w:val="00FC3C6E"/>
    <w:rsid w:val="00FC49D0"/>
    <w:rsid w:val="00FC683D"/>
    <w:rsid w:val="00FC6A37"/>
    <w:rsid w:val="00FD008E"/>
    <w:rsid w:val="00FD08E1"/>
    <w:rsid w:val="00FD11A6"/>
    <w:rsid w:val="00FD297E"/>
    <w:rsid w:val="00FD572F"/>
    <w:rsid w:val="00FD6149"/>
    <w:rsid w:val="00FD6541"/>
    <w:rsid w:val="00FD7526"/>
    <w:rsid w:val="00FD79C1"/>
    <w:rsid w:val="00FE22E4"/>
    <w:rsid w:val="00FE2DE6"/>
    <w:rsid w:val="00FE2F97"/>
    <w:rsid w:val="00FE310F"/>
    <w:rsid w:val="00FE70E6"/>
    <w:rsid w:val="00FE7F80"/>
    <w:rsid w:val="00FF016E"/>
    <w:rsid w:val="00FF0D2A"/>
    <w:rsid w:val="00FF1303"/>
    <w:rsid w:val="00FF27B0"/>
    <w:rsid w:val="00FF34E0"/>
    <w:rsid w:val="00FF39EC"/>
    <w:rsid w:val="00FF41F3"/>
    <w:rsid w:val="00FF496C"/>
    <w:rsid w:val="00FF7A60"/>
    <w:rsid w:val="0671EFC7"/>
    <w:rsid w:val="075BC691"/>
    <w:rsid w:val="0A905194"/>
    <w:rsid w:val="0C2C986A"/>
    <w:rsid w:val="104EBD5D"/>
    <w:rsid w:val="16D1B64C"/>
    <w:rsid w:val="17A9A686"/>
    <w:rsid w:val="1EE0C6F6"/>
    <w:rsid w:val="2082C5A1"/>
    <w:rsid w:val="20E5905A"/>
    <w:rsid w:val="2792D322"/>
    <w:rsid w:val="27C7B7D6"/>
    <w:rsid w:val="2C884516"/>
    <w:rsid w:val="31974180"/>
    <w:rsid w:val="407FC01C"/>
    <w:rsid w:val="414B1336"/>
    <w:rsid w:val="43FB28DD"/>
    <w:rsid w:val="4DEEA834"/>
    <w:rsid w:val="5316E975"/>
    <w:rsid w:val="54C01F10"/>
    <w:rsid w:val="5724317C"/>
    <w:rsid w:val="5857A355"/>
    <w:rsid w:val="5B54185E"/>
    <w:rsid w:val="5B98D102"/>
    <w:rsid w:val="5F567F9A"/>
    <w:rsid w:val="5F7DB916"/>
    <w:rsid w:val="61277261"/>
    <w:rsid w:val="673E2081"/>
    <w:rsid w:val="6AB6563C"/>
    <w:rsid w:val="6DA3EF83"/>
    <w:rsid w:val="6DDDFCF5"/>
    <w:rsid w:val="6F9CB040"/>
    <w:rsid w:val="72DC4AF8"/>
    <w:rsid w:val="73F5C64B"/>
    <w:rsid w:val="79C42D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228A8"/>
  <w15:chartTrackingRefBased/>
  <w15:docId w15:val="{08EA804D-3539-489E-96EA-A6FCFA8CF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EDA"/>
  </w:style>
  <w:style w:type="paragraph" w:styleId="Heading2">
    <w:name w:val="heading 2"/>
    <w:basedOn w:val="Normal"/>
    <w:next w:val="Normal"/>
    <w:link w:val="Heading2Char"/>
    <w:uiPriority w:val="9"/>
    <w:semiHidden/>
    <w:unhideWhenUsed/>
    <w:qFormat/>
    <w:rsid w:val="00D160C8"/>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160C8"/>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D16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0C8"/>
    <w:rPr>
      <w:rFonts w:ascii="Segoe UI" w:hAnsi="Segoe UI" w:cs="Segoe UI"/>
      <w:sz w:val="18"/>
      <w:szCs w:val="18"/>
    </w:rPr>
  </w:style>
  <w:style w:type="paragraph" w:styleId="ListParagraph">
    <w:name w:val="List Paragraph"/>
    <w:aliases w:val="List Paragraph (numbered (a)),Bullets,Numbered List Paragraph,References,List_Paragraph,Multilevel para_II,List Paragraph1,Numbered list,F5 List Paragraph,Dot pt,No Spacing1,List Paragraph Char Char Char,Indicator Text,Numbered Para 1"/>
    <w:basedOn w:val="Normal"/>
    <w:link w:val="ListParagraphChar"/>
    <w:uiPriority w:val="34"/>
    <w:qFormat/>
    <w:rsid w:val="00D160C8"/>
    <w:pPr>
      <w:ind w:left="720"/>
      <w:contextualSpacing/>
    </w:pPr>
  </w:style>
  <w:style w:type="character" w:customStyle="1" w:styleId="ListParagraphChar">
    <w:name w:val="List Paragraph Char"/>
    <w:aliases w:val="List Paragraph (numbered (a)) Char,Bullets Char,Numbered List Paragraph Char,References Char,List_Paragraph Char,Multilevel para_II Char,List Paragraph1 Char,Numbered list Char,F5 List Paragraph Char,Dot pt Char,No Spacing1 Char"/>
    <w:basedOn w:val="DefaultParagraphFont"/>
    <w:link w:val="ListParagraph"/>
    <w:uiPriority w:val="34"/>
    <w:qFormat/>
    <w:locked/>
    <w:rsid w:val="00D160C8"/>
  </w:style>
  <w:style w:type="character" w:styleId="CommentReference">
    <w:name w:val="annotation reference"/>
    <w:basedOn w:val="DefaultParagraphFont"/>
    <w:uiPriority w:val="99"/>
    <w:semiHidden/>
    <w:unhideWhenUsed/>
    <w:rsid w:val="00D160C8"/>
    <w:rPr>
      <w:sz w:val="16"/>
      <w:szCs w:val="16"/>
    </w:rPr>
  </w:style>
  <w:style w:type="paragraph" w:styleId="CommentText">
    <w:name w:val="annotation text"/>
    <w:basedOn w:val="Normal"/>
    <w:link w:val="CommentTextChar"/>
    <w:uiPriority w:val="99"/>
    <w:unhideWhenUsed/>
    <w:rsid w:val="00D160C8"/>
    <w:pPr>
      <w:spacing w:line="240" w:lineRule="auto"/>
    </w:pPr>
    <w:rPr>
      <w:sz w:val="20"/>
      <w:szCs w:val="20"/>
    </w:rPr>
  </w:style>
  <w:style w:type="character" w:customStyle="1" w:styleId="CommentTextChar">
    <w:name w:val="Comment Text Char"/>
    <w:basedOn w:val="DefaultParagraphFont"/>
    <w:link w:val="CommentText"/>
    <w:uiPriority w:val="99"/>
    <w:rsid w:val="00D160C8"/>
    <w:rPr>
      <w:sz w:val="20"/>
      <w:szCs w:val="20"/>
    </w:rPr>
  </w:style>
  <w:style w:type="paragraph" w:customStyle="1" w:styleId="Default">
    <w:name w:val="Default"/>
    <w:rsid w:val="00D160C8"/>
    <w:pPr>
      <w:autoSpaceDE w:val="0"/>
      <w:autoSpaceDN w:val="0"/>
      <w:adjustRightInd w:val="0"/>
      <w:spacing w:after="0" w:line="240" w:lineRule="auto"/>
    </w:pPr>
    <w:rPr>
      <w:rFonts w:ascii="Poppins" w:hAnsi="Poppins" w:cs="Poppins"/>
      <w:color w:val="000000"/>
      <w:sz w:val="24"/>
      <w:szCs w:val="24"/>
    </w:rPr>
  </w:style>
  <w:style w:type="paragraph" w:styleId="CommentSubject">
    <w:name w:val="annotation subject"/>
    <w:basedOn w:val="CommentText"/>
    <w:next w:val="CommentText"/>
    <w:link w:val="CommentSubjectChar"/>
    <w:uiPriority w:val="99"/>
    <w:semiHidden/>
    <w:unhideWhenUsed/>
    <w:rsid w:val="00D160C8"/>
    <w:rPr>
      <w:b/>
      <w:bCs/>
    </w:rPr>
  </w:style>
  <w:style w:type="character" w:customStyle="1" w:styleId="CommentSubjectChar">
    <w:name w:val="Comment Subject Char"/>
    <w:basedOn w:val="CommentTextChar"/>
    <w:link w:val="CommentSubject"/>
    <w:uiPriority w:val="99"/>
    <w:semiHidden/>
    <w:rsid w:val="00D160C8"/>
    <w:rPr>
      <w:b/>
      <w:bCs/>
      <w:sz w:val="20"/>
      <w:szCs w:val="20"/>
    </w:rPr>
  </w:style>
  <w:style w:type="paragraph" w:styleId="FootnoteText">
    <w:name w:val="footnote text"/>
    <w:basedOn w:val="Normal"/>
    <w:link w:val="FootnoteTextChar"/>
    <w:uiPriority w:val="99"/>
    <w:unhideWhenUsed/>
    <w:rsid w:val="00D160C8"/>
    <w:pPr>
      <w:spacing w:after="0" w:line="240" w:lineRule="auto"/>
    </w:pPr>
    <w:rPr>
      <w:sz w:val="20"/>
      <w:szCs w:val="20"/>
    </w:rPr>
  </w:style>
  <w:style w:type="character" w:customStyle="1" w:styleId="FootnoteTextChar">
    <w:name w:val="Footnote Text Char"/>
    <w:basedOn w:val="DefaultParagraphFont"/>
    <w:link w:val="FootnoteText"/>
    <w:uiPriority w:val="99"/>
    <w:rsid w:val="00D160C8"/>
    <w:rPr>
      <w:sz w:val="20"/>
      <w:szCs w:val="20"/>
    </w:rPr>
  </w:style>
  <w:style w:type="character" w:styleId="FootnoteReference">
    <w:name w:val="footnote reference"/>
    <w:basedOn w:val="DefaultParagraphFont"/>
    <w:uiPriority w:val="99"/>
    <w:unhideWhenUsed/>
    <w:rsid w:val="00D160C8"/>
    <w:rPr>
      <w:vertAlign w:val="superscript"/>
    </w:rPr>
  </w:style>
  <w:style w:type="table" w:styleId="TableGrid">
    <w:name w:val="Table Grid"/>
    <w:aliases w:val="Table Grid CFAA"/>
    <w:basedOn w:val="TableNormal"/>
    <w:uiPriority w:val="39"/>
    <w:rsid w:val="00D16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60C8"/>
    <w:rPr>
      <w:color w:val="0563C1" w:themeColor="hyperlink"/>
      <w:u w:val="single"/>
    </w:rPr>
  </w:style>
  <w:style w:type="paragraph" w:customStyle="1" w:styleId="BasicParagraph">
    <w:name w:val="[Basic Paragraph]"/>
    <w:basedOn w:val="Normal"/>
    <w:uiPriority w:val="99"/>
    <w:rsid w:val="00D160C8"/>
    <w:pPr>
      <w:widowControl w:val="0"/>
      <w:autoSpaceDE w:val="0"/>
      <w:autoSpaceDN w:val="0"/>
      <w:adjustRightInd w:val="0"/>
      <w:spacing w:after="0" w:line="288" w:lineRule="auto"/>
      <w:textAlignment w:val="center"/>
    </w:pPr>
    <w:rPr>
      <w:rFonts w:ascii="MinionPro-Regular" w:eastAsia="MS PGothic" w:hAnsi="MinionPro-Regular" w:cs="MinionPro-Regular"/>
      <w:color w:val="000000"/>
      <w:sz w:val="24"/>
      <w:szCs w:val="24"/>
      <w:lang w:val="en-GB"/>
    </w:rPr>
  </w:style>
  <w:style w:type="character" w:styleId="PlaceholderText">
    <w:name w:val="Placeholder Text"/>
    <w:basedOn w:val="DefaultParagraphFont"/>
    <w:uiPriority w:val="99"/>
    <w:semiHidden/>
    <w:rsid w:val="00D160C8"/>
    <w:rPr>
      <w:color w:val="808080"/>
    </w:rPr>
  </w:style>
  <w:style w:type="table" w:customStyle="1" w:styleId="TableGridCFAA1">
    <w:name w:val="Table Grid CFAA1"/>
    <w:basedOn w:val="TableNormal"/>
    <w:next w:val="TableGrid"/>
    <w:uiPriority w:val="39"/>
    <w:rsid w:val="00D160C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160C8"/>
  </w:style>
  <w:style w:type="paragraph" w:styleId="Header">
    <w:name w:val="header"/>
    <w:basedOn w:val="Normal"/>
    <w:link w:val="HeaderChar"/>
    <w:uiPriority w:val="99"/>
    <w:unhideWhenUsed/>
    <w:rsid w:val="00D16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0C8"/>
  </w:style>
  <w:style w:type="paragraph" w:styleId="Footer">
    <w:name w:val="footer"/>
    <w:basedOn w:val="Normal"/>
    <w:link w:val="FooterChar"/>
    <w:uiPriority w:val="99"/>
    <w:unhideWhenUsed/>
    <w:rsid w:val="00D160C8"/>
    <w:pPr>
      <w:tabs>
        <w:tab w:val="center" w:pos="4680"/>
        <w:tab w:val="right" w:pos="9360"/>
      </w:tabs>
      <w:spacing w:after="0" w:line="240" w:lineRule="auto"/>
    </w:pPr>
  </w:style>
  <w:style w:type="paragraph" w:customStyle="1" w:styleId="paragraph">
    <w:name w:val="paragraph"/>
    <w:basedOn w:val="Normal"/>
    <w:rsid w:val="00D160C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3688F"/>
    <w:pPr>
      <w:spacing w:after="0" w:line="240" w:lineRule="auto"/>
    </w:pPr>
  </w:style>
  <w:style w:type="character" w:styleId="UnresolvedMention">
    <w:name w:val="Unresolved Mention"/>
    <w:basedOn w:val="DefaultParagraphFont"/>
    <w:uiPriority w:val="99"/>
    <w:unhideWhenUsed/>
    <w:rsid w:val="009F63D7"/>
    <w:rPr>
      <w:color w:val="605E5C"/>
      <w:shd w:val="clear" w:color="auto" w:fill="E1DFDD"/>
    </w:rPr>
  </w:style>
  <w:style w:type="character" w:styleId="Mention">
    <w:name w:val="Mention"/>
    <w:basedOn w:val="DefaultParagraphFont"/>
    <w:uiPriority w:val="99"/>
    <w:unhideWhenUsed/>
    <w:rsid w:val="009F63D7"/>
    <w:rPr>
      <w:color w:val="2B579A"/>
      <w:shd w:val="clear" w:color="auto" w:fill="E1DFDD"/>
    </w:rPr>
  </w:style>
  <w:style w:type="character" w:customStyle="1" w:styleId="normaltextrun">
    <w:name w:val="normaltextrun"/>
    <w:basedOn w:val="DefaultParagraphFont"/>
    <w:rsid w:val="009C3225"/>
  </w:style>
  <w:style w:type="character" w:styleId="FollowedHyperlink">
    <w:name w:val="FollowedHyperlink"/>
    <w:basedOn w:val="DefaultParagraphFont"/>
    <w:uiPriority w:val="99"/>
    <w:semiHidden/>
    <w:unhideWhenUsed/>
    <w:rsid w:val="000130B2"/>
    <w:rPr>
      <w:color w:val="954F72" w:themeColor="followedHyperlink"/>
      <w:u w:val="single"/>
    </w:rPr>
  </w:style>
  <w:style w:type="character" w:customStyle="1" w:styleId="eop">
    <w:name w:val="eop"/>
    <w:basedOn w:val="DefaultParagraphFont"/>
    <w:rsid w:val="0087527F"/>
  </w:style>
  <w:style w:type="character" w:customStyle="1" w:styleId="pagebreaktextspan">
    <w:name w:val="pagebreaktextspan"/>
    <w:basedOn w:val="DefaultParagraphFont"/>
    <w:rsid w:val="0087527F"/>
  </w:style>
  <w:style w:type="character" w:customStyle="1" w:styleId="superscript">
    <w:name w:val="superscript"/>
    <w:basedOn w:val="DefaultParagraphFont"/>
    <w:rsid w:val="0087527F"/>
  </w:style>
  <w:style w:type="character" w:customStyle="1" w:styleId="scxw226774712">
    <w:name w:val="scxw226774712"/>
    <w:basedOn w:val="DefaultParagraphFont"/>
    <w:rsid w:val="0087527F"/>
  </w:style>
  <w:style w:type="paragraph" w:styleId="EndnoteText">
    <w:name w:val="endnote text"/>
    <w:basedOn w:val="Normal"/>
    <w:link w:val="EndnoteTextChar"/>
    <w:uiPriority w:val="99"/>
    <w:semiHidden/>
    <w:unhideWhenUsed/>
    <w:rsid w:val="00090EC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0ECC"/>
    <w:rPr>
      <w:sz w:val="20"/>
      <w:szCs w:val="20"/>
    </w:rPr>
  </w:style>
  <w:style w:type="character" w:styleId="EndnoteReference">
    <w:name w:val="endnote reference"/>
    <w:basedOn w:val="DefaultParagraphFont"/>
    <w:uiPriority w:val="99"/>
    <w:semiHidden/>
    <w:unhideWhenUsed/>
    <w:rsid w:val="00090ECC"/>
    <w:rPr>
      <w:vertAlign w:val="superscript"/>
    </w:rPr>
  </w:style>
  <w:style w:type="paragraph" w:styleId="NormalWeb">
    <w:name w:val="Normal (Web)"/>
    <w:basedOn w:val="Normal"/>
    <w:uiPriority w:val="99"/>
    <w:unhideWhenUsed/>
    <w:rsid w:val="00D52457"/>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13460">
      <w:bodyDiv w:val="1"/>
      <w:marLeft w:val="0"/>
      <w:marRight w:val="0"/>
      <w:marTop w:val="0"/>
      <w:marBottom w:val="0"/>
      <w:divBdr>
        <w:top w:val="none" w:sz="0" w:space="0" w:color="auto"/>
        <w:left w:val="none" w:sz="0" w:space="0" w:color="auto"/>
        <w:bottom w:val="none" w:sz="0" w:space="0" w:color="auto"/>
        <w:right w:val="none" w:sz="0" w:space="0" w:color="auto"/>
      </w:divBdr>
    </w:div>
    <w:div w:id="509491805">
      <w:bodyDiv w:val="1"/>
      <w:marLeft w:val="0"/>
      <w:marRight w:val="0"/>
      <w:marTop w:val="0"/>
      <w:marBottom w:val="0"/>
      <w:divBdr>
        <w:top w:val="none" w:sz="0" w:space="0" w:color="auto"/>
        <w:left w:val="none" w:sz="0" w:space="0" w:color="auto"/>
        <w:bottom w:val="none" w:sz="0" w:space="0" w:color="auto"/>
        <w:right w:val="none" w:sz="0" w:space="0" w:color="auto"/>
      </w:divBdr>
      <w:divsChild>
        <w:div w:id="327171211">
          <w:marLeft w:val="0"/>
          <w:marRight w:val="0"/>
          <w:marTop w:val="0"/>
          <w:marBottom w:val="0"/>
          <w:divBdr>
            <w:top w:val="none" w:sz="0" w:space="0" w:color="auto"/>
            <w:left w:val="none" w:sz="0" w:space="0" w:color="auto"/>
            <w:bottom w:val="none" w:sz="0" w:space="0" w:color="auto"/>
            <w:right w:val="none" w:sz="0" w:space="0" w:color="auto"/>
          </w:divBdr>
          <w:divsChild>
            <w:div w:id="448427377">
              <w:marLeft w:val="0"/>
              <w:marRight w:val="0"/>
              <w:marTop w:val="30"/>
              <w:marBottom w:val="30"/>
              <w:divBdr>
                <w:top w:val="none" w:sz="0" w:space="0" w:color="auto"/>
                <w:left w:val="none" w:sz="0" w:space="0" w:color="auto"/>
                <w:bottom w:val="none" w:sz="0" w:space="0" w:color="auto"/>
                <w:right w:val="none" w:sz="0" w:space="0" w:color="auto"/>
              </w:divBdr>
              <w:divsChild>
                <w:div w:id="485437228">
                  <w:marLeft w:val="0"/>
                  <w:marRight w:val="0"/>
                  <w:marTop w:val="0"/>
                  <w:marBottom w:val="0"/>
                  <w:divBdr>
                    <w:top w:val="none" w:sz="0" w:space="0" w:color="auto"/>
                    <w:left w:val="none" w:sz="0" w:space="0" w:color="auto"/>
                    <w:bottom w:val="none" w:sz="0" w:space="0" w:color="auto"/>
                    <w:right w:val="none" w:sz="0" w:space="0" w:color="auto"/>
                  </w:divBdr>
                  <w:divsChild>
                    <w:div w:id="1718123746">
                      <w:marLeft w:val="0"/>
                      <w:marRight w:val="0"/>
                      <w:marTop w:val="0"/>
                      <w:marBottom w:val="0"/>
                      <w:divBdr>
                        <w:top w:val="none" w:sz="0" w:space="0" w:color="auto"/>
                        <w:left w:val="none" w:sz="0" w:space="0" w:color="auto"/>
                        <w:bottom w:val="none" w:sz="0" w:space="0" w:color="auto"/>
                        <w:right w:val="none" w:sz="0" w:space="0" w:color="auto"/>
                      </w:divBdr>
                    </w:div>
                  </w:divsChild>
                </w:div>
                <w:div w:id="1154418408">
                  <w:marLeft w:val="0"/>
                  <w:marRight w:val="0"/>
                  <w:marTop w:val="0"/>
                  <w:marBottom w:val="0"/>
                  <w:divBdr>
                    <w:top w:val="none" w:sz="0" w:space="0" w:color="auto"/>
                    <w:left w:val="none" w:sz="0" w:space="0" w:color="auto"/>
                    <w:bottom w:val="none" w:sz="0" w:space="0" w:color="auto"/>
                    <w:right w:val="none" w:sz="0" w:space="0" w:color="auto"/>
                  </w:divBdr>
                  <w:divsChild>
                    <w:div w:id="1066105740">
                      <w:marLeft w:val="0"/>
                      <w:marRight w:val="0"/>
                      <w:marTop w:val="0"/>
                      <w:marBottom w:val="0"/>
                      <w:divBdr>
                        <w:top w:val="none" w:sz="0" w:space="0" w:color="auto"/>
                        <w:left w:val="none" w:sz="0" w:space="0" w:color="auto"/>
                        <w:bottom w:val="none" w:sz="0" w:space="0" w:color="auto"/>
                        <w:right w:val="none" w:sz="0" w:space="0" w:color="auto"/>
                      </w:divBdr>
                    </w:div>
                  </w:divsChild>
                </w:div>
                <w:div w:id="145246240">
                  <w:marLeft w:val="0"/>
                  <w:marRight w:val="0"/>
                  <w:marTop w:val="0"/>
                  <w:marBottom w:val="0"/>
                  <w:divBdr>
                    <w:top w:val="none" w:sz="0" w:space="0" w:color="auto"/>
                    <w:left w:val="none" w:sz="0" w:space="0" w:color="auto"/>
                    <w:bottom w:val="none" w:sz="0" w:space="0" w:color="auto"/>
                    <w:right w:val="none" w:sz="0" w:space="0" w:color="auto"/>
                  </w:divBdr>
                  <w:divsChild>
                    <w:div w:id="2103867433">
                      <w:marLeft w:val="0"/>
                      <w:marRight w:val="0"/>
                      <w:marTop w:val="0"/>
                      <w:marBottom w:val="0"/>
                      <w:divBdr>
                        <w:top w:val="none" w:sz="0" w:space="0" w:color="auto"/>
                        <w:left w:val="none" w:sz="0" w:space="0" w:color="auto"/>
                        <w:bottom w:val="none" w:sz="0" w:space="0" w:color="auto"/>
                        <w:right w:val="none" w:sz="0" w:space="0" w:color="auto"/>
                      </w:divBdr>
                    </w:div>
                    <w:div w:id="566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18139">
          <w:marLeft w:val="0"/>
          <w:marRight w:val="0"/>
          <w:marTop w:val="0"/>
          <w:marBottom w:val="0"/>
          <w:divBdr>
            <w:top w:val="none" w:sz="0" w:space="0" w:color="auto"/>
            <w:left w:val="none" w:sz="0" w:space="0" w:color="auto"/>
            <w:bottom w:val="none" w:sz="0" w:space="0" w:color="auto"/>
            <w:right w:val="none" w:sz="0" w:space="0" w:color="auto"/>
          </w:divBdr>
        </w:div>
        <w:div w:id="618225605">
          <w:marLeft w:val="0"/>
          <w:marRight w:val="0"/>
          <w:marTop w:val="0"/>
          <w:marBottom w:val="0"/>
          <w:divBdr>
            <w:top w:val="none" w:sz="0" w:space="0" w:color="auto"/>
            <w:left w:val="none" w:sz="0" w:space="0" w:color="auto"/>
            <w:bottom w:val="none" w:sz="0" w:space="0" w:color="auto"/>
            <w:right w:val="none" w:sz="0" w:space="0" w:color="auto"/>
          </w:divBdr>
          <w:divsChild>
            <w:div w:id="1948192850">
              <w:marLeft w:val="0"/>
              <w:marRight w:val="0"/>
              <w:marTop w:val="30"/>
              <w:marBottom w:val="30"/>
              <w:divBdr>
                <w:top w:val="none" w:sz="0" w:space="0" w:color="auto"/>
                <w:left w:val="none" w:sz="0" w:space="0" w:color="auto"/>
                <w:bottom w:val="none" w:sz="0" w:space="0" w:color="auto"/>
                <w:right w:val="none" w:sz="0" w:space="0" w:color="auto"/>
              </w:divBdr>
              <w:divsChild>
                <w:div w:id="323314007">
                  <w:marLeft w:val="0"/>
                  <w:marRight w:val="0"/>
                  <w:marTop w:val="0"/>
                  <w:marBottom w:val="0"/>
                  <w:divBdr>
                    <w:top w:val="none" w:sz="0" w:space="0" w:color="auto"/>
                    <w:left w:val="none" w:sz="0" w:space="0" w:color="auto"/>
                    <w:bottom w:val="none" w:sz="0" w:space="0" w:color="auto"/>
                    <w:right w:val="none" w:sz="0" w:space="0" w:color="auto"/>
                  </w:divBdr>
                  <w:divsChild>
                    <w:div w:id="2086370823">
                      <w:marLeft w:val="0"/>
                      <w:marRight w:val="0"/>
                      <w:marTop w:val="0"/>
                      <w:marBottom w:val="0"/>
                      <w:divBdr>
                        <w:top w:val="none" w:sz="0" w:space="0" w:color="auto"/>
                        <w:left w:val="none" w:sz="0" w:space="0" w:color="auto"/>
                        <w:bottom w:val="none" w:sz="0" w:space="0" w:color="auto"/>
                        <w:right w:val="none" w:sz="0" w:space="0" w:color="auto"/>
                      </w:divBdr>
                    </w:div>
                  </w:divsChild>
                </w:div>
                <w:div w:id="893782540">
                  <w:marLeft w:val="0"/>
                  <w:marRight w:val="0"/>
                  <w:marTop w:val="0"/>
                  <w:marBottom w:val="0"/>
                  <w:divBdr>
                    <w:top w:val="none" w:sz="0" w:space="0" w:color="auto"/>
                    <w:left w:val="none" w:sz="0" w:space="0" w:color="auto"/>
                    <w:bottom w:val="none" w:sz="0" w:space="0" w:color="auto"/>
                    <w:right w:val="none" w:sz="0" w:space="0" w:color="auto"/>
                  </w:divBdr>
                  <w:divsChild>
                    <w:div w:id="1650204545">
                      <w:marLeft w:val="0"/>
                      <w:marRight w:val="0"/>
                      <w:marTop w:val="0"/>
                      <w:marBottom w:val="0"/>
                      <w:divBdr>
                        <w:top w:val="none" w:sz="0" w:space="0" w:color="auto"/>
                        <w:left w:val="none" w:sz="0" w:space="0" w:color="auto"/>
                        <w:bottom w:val="none" w:sz="0" w:space="0" w:color="auto"/>
                        <w:right w:val="none" w:sz="0" w:space="0" w:color="auto"/>
                      </w:divBdr>
                    </w:div>
                    <w:div w:id="264769014">
                      <w:marLeft w:val="0"/>
                      <w:marRight w:val="0"/>
                      <w:marTop w:val="0"/>
                      <w:marBottom w:val="0"/>
                      <w:divBdr>
                        <w:top w:val="none" w:sz="0" w:space="0" w:color="auto"/>
                        <w:left w:val="none" w:sz="0" w:space="0" w:color="auto"/>
                        <w:bottom w:val="none" w:sz="0" w:space="0" w:color="auto"/>
                        <w:right w:val="none" w:sz="0" w:space="0" w:color="auto"/>
                      </w:divBdr>
                    </w:div>
                  </w:divsChild>
                </w:div>
                <w:div w:id="759252747">
                  <w:marLeft w:val="0"/>
                  <w:marRight w:val="0"/>
                  <w:marTop w:val="0"/>
                  <w:marBottom w:val="0"/>
                  <w:divBdr>
                    <w:top w:val="none" w:sz="0" w:space="0" w:color="auto"/>
                    <w:left w:val="none" w:sz="0" w:space="0" w:color="auto"/>
                    <w:bottom w:val="none" w:sz="0" w:space="0" w:color="auto"/>
                    <w:right w:val="none" w:sz="0" w:space="0" w:color="auto"/>
                  </w:divBdr>
                  <w:divsChild>
                    <w:div w:id="1980642806">
                      <w:marLeft w:val="0"/>
                      <w:marRight w:val="0"/>
                      <w:marTop w:val="0"/>
                      <w:marBottom w:val="0"/>
                      <w:divBdr>
                        <w:top w:val="none" w:sz="0" w:space="0" w:color="auto"/>
                        <w:left w:val="none" w:sz="0" w:space="0" w:color="auto"/>
                        <w:bottom w:val="none" w:sz="0" w:space="0" w:color="auto"/>
                        <w:right w:val="none" w:sz="0" w:space="0" w:color="auto"/>
                      </w:divBdr>
                    </w:div>
                  </w:divsChild>
                </w:div>
                <w:div w:id="920992338">
                  <w:marLeft w:val="0"/>
                  <w:marRight w:val="0"/>
                  <w:marTop w:val="0"/>
                  <w:marBottom w:val="0"/>
                  <w:divBdr>
                    <w:top w:val="none" w:sz="0" w:space="0" w:color="auto"/>
                    <w:left w:val="none" w:sz="0" w:space="0" w:color="auto"/>
                    <w:bottom w:val="none" w:sz="0" w:space="0" w:color="auto"/>
                    <w:right w:val="none" w:sz="0" w:space="0" w:color="auto"/>
                  </w:divBdr>
                  <w:divsChild>
                    <w:div w:id="459736711">
                      <w:marLeft w:val="0"/>
                      <w:marRight w:val="0"/>
                      <w:marTop w:val="0"/>
                      <w:marBottom w:val="0"/>
                      <w:divBdr>
                        <w:top w:val="none" w:sz="0" w:space="0" w:color="auto"/>
                        <w:left w:val="none" w:sz="0" w:space="0" w:color="auto"/>
                        <w:bottom w:val="none" w:sz="0" w:space="0" w:color="auto"/>
                        <w:right w:val="none" w:sz="0" w:space="0" w:color="auto"/>
                      </w:divBdr>
                    </w:div>
                    <w:div w:id="18608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959733">
      <w:bodyDiv w:val="1"/>
      <w:marLeft w:val="0"/>
      <w:marRight w:val="0"/>
      <w:marTop w:val="0"/>
      <w:marBottom w:val="0"/>
      <w:divBdr>
        <w:top w:val="none" w:sz="0" w:space="0" w:color="auto"/>
        <w:left w:val="none" w:sz="0" w:space="0" w:color="auto"/>
        <w:bottom w:val="none" w:sz="0" w:space="0" w:color="auto"/>
        <w:right w:val="none" w:sz="0" w:space="0" w:color="auto"/>
      </w:divBdr>
      <w:divsChild>
        <w:div w:id="1040786531">
          <w:marLeft w:val="0"/>
          <w:marRight w:val="0"/>
          <w:marTop w:val="0"/>
          <w:marBottom w:val="0"/>
          <w:divBdr>
            <w:top w:val="none" w:sz="0" w:space="0" w:color="auto"/>
            <w:left w:val="none" w:sz="0" w:space="0" w:color="auto"/>
            <w:bottom w:val="none" w:sz="0" w:space="0" w:color="auto"/>
            <w:right w:val="none" w:sz="0" w:space="0" w:color="auto"/>
          </w:divBdr>
        </w:div>
        <w:div w:id="526870768">
          <w:marLeft w:val="0"/>
          <w:marRight w:val="0"/>
          <w:marTop w:val="0"/>
          <w:marBottom w:val="0"/>
          <w:divBdr>
            <w:top w:val="none" w:sz="0" w:space="0" w:color="auto"/>
            <w:left w:val="none" w:sz="0" w:space="0" w:color="auto"/>
            <w:bottom w:val="none" w:sz="0" w:space="0" w:color="auto"/>
            <w:right w:val="none" w:sz="0" w:space="0" w:color="auto"/>
          </w:divBdr>
          <w:divsChild>
            <w:div w:id="788741185">
              <w:marLeft w:val="-75"/>
              <w:marRight w:val="0"/>
              <w:marTop w:val="30"/>
              <w:marBottom w:val="30"/>
              <w:divBdr>
                <w:top w:val="none" w:sz="0" w:space="0" w:color="auto"/>
                <w:left w:val="none" w:sz="0" w:space="0" w:color="auto"/>
                <w:bottom w:val="none" w:sz="0" w:space="0" w:color="auto"/>
                <w:right w:val="none" w:sz="0" w:space="0" w:color="auto"/>
              </w:divBdr>
              <w:divsChild>
                <w:div w:id="434325734">
                  <w:marLeft w:val="0"/>
                  <w:marRight w:val="0"/>
                  <w:marTop w:val="0"/>
                  <w:marBottom w:val="0"/>
                  <w:divBdr>
                    <w:top w:val="none" w:sz="0" w:space="0" w:color="auto"/>
                    <w:left w:val="none" w:sz="0" w:space="0" w:color="auto"/>
                    <w:bottom w:val="none" w:sz="0" w:space="0" w:color="auto"/>
                    <w:right w:val="none" w:sz="0" w:space="0" w:color="auto"/>
                  </w:divBdr>
                  <w:divsChild>
                    <w:div w:id="39785961">
                      <w:marLeft w:val="0"/>
                      <w:marRight w:val="0"/>
                      <w:marTop w:val="0"/>
                      <w:marBottom w:val="0"/>
                      <w:divBdr>
                        <w:top w:val="none" w:sz="0" w:space="0" w:color="auto"/>
                        <w:left w:val="none" w:sz="0" w:space="0" w:color="auto"/>
                        <w:bottom w:val="none" w:sz="0" w:space="0" w:color="auto"/>
                        <w:right w:val="none" w:sz="0" w:space="0" w:color="auto"/>
                      </w:divBdr>
                    </w:div>
                  </w:divsChild>
                </w:div>
                <w:div w:id="771972347">
                  <w:marLeft w:val="0"/>
                  <w:marRight w:val="0"/>
                  <w:marTop w:val="0"/>
                  <w:marBottom w:val="0"/>
                  <w:divBdr>
                    <w:top w:val="none" w:sz="0" w:space="0" w:color="auto"/>
                    <w:left w:val="none" w:sz="0" w:space="0" w:color="auto"/>
                    <w:bottom w:val="none" w:sz="0" w:space="0" w:color="auto"/>
                    <w:right w:val="none" w:sz="0" w:space="0" w:color="auto"/>
                  </w:divBdr>
                  <w:divsChild>
                    <w:div w:id="870217447">
                      <w:marLeft w:val="0"/>
                      <w:marRight w:val="0"/>
                      <w:marTop w:val="0"/>
                      <w:marBottom w:val="0"/>
                      <w:divBdr>
                        <w:top w:val="none" w:sz="0" w:space="0" w:color="auto"/>
                        <w:left w:val="none" w:sz="0" w:space="0" w:color="auto"/>
                        <w:bottom w:val="none" w:sz="0" w:space="0" w:color="auto"/>
                        <w:right w:val="none" w:sz="0" w:space="0" w:color="auto"/>
                      </w:divBdr>
                    </w:div>
                  </w:divsChild>
                </w:div>
                <w:div w:id="6447539">
                  <w:marLeft w:val="0"/>
                  <w:marRight w:val="0"/>
                  <w:marTop w:val="0"/>
                  <w:marBottom w:val="0"/>
                  <w:divBdr>
                    <w:top w:val="none" w:sz="0" w:space="0" w:color="auto"/>
                    <w:left w:val="none" w:sz="0" w:space="0" w:color="auto"/>
                    <w:bottom w:val="none" w:sz="0" w:space="0" w:color="auto"/>
                    <w:right w:val="none" w:sz="0" w:space="0" w:color="auto"/>
                  </w:divBdr>
                  <w:divsChild>
                    <w:div w:id="591476748">
                      <w:marLeft w:val="0"/>
                      <w:marRight w:val="0"/>
                      <w:marTop w:val="0"/>
                      <w:marBottom w:val="0"/>
                      <w:divBdr>
                        <w:top w:val="none" w:sz="0" w:space="0" w:color="auto"/>
                        <w:left w:val="none" w:sz="0" w:space="0" w:color="auto"/>
                        <w:bottom w:val="none" w:sz="0" w:space="0" w:color="auto"/>
                        <w:right w:val="none" w:sz="0" w:space="0" w:color="auto"/>
                      </w:divBdr>
                    </w:div>
                    <w:div w:id="835919627">
                      <w:marLeft w:val="0"/>
                      <w:marRight w:val="0"/>
                      <w:marTop w:val="0"/>
                      <w:marBottom w:val="0"/>
                      <w:divBdr>
                        <w:top w:val="none" w:sz="0" w:space="0" w:color="auto"/>
                        <w:left w:val="none" w:sz="0" w:space="0" w:color="auto"/>
                        <w:bottom w:val="none" w:sz="0" w:space="0" w:color="auto"/>
                        <w:right w:val="none" w:sz="0" w:space="0" w:color="auto"/>
                      </w:divBdr>
                    </w:div>
                  </w:divsChild>
                </w:div>
                <w:div w:id="1027290862">
                  <w:marLeft w:val="0"/>
                  <w:marRight w:val="0"/>
                  <w:marTop w:val="0"/>
                  <w:marBottom w:val="0"/>
                  <w:divBdr>
                    <w:top w:val="none" w:sz="0" w:space="0" w:color="auto"/>
                    <w:left w:val="none" w:sz="0" w:space="0" w:color="auto"/>
                    <w:bottom w:val="none" w:sz="0" w:space="0" w:color="auto"/>
                    <w:right w:val="none" w:sz="0" w:space="0" w:color="auto"/>
                  </w:divBdr>
                  <w:divsChild>
                    <w:div w:id="1163205415">
                      <w:marLeft w:val="0"/>
                      <w:marRight w:val="0"/>
                      <w:marTop w:val="0"/>
                      <w:marBottom w:val="0"/>
                      <w:divBdr>
                        <w:top w:val="none" w:sz="0" w:space="0" w:color="auto"/>
                        <w:left w:val="none" w:sz="0" w:space="0" w:color="auto"/>
                        <w:bottom w:val="none" w:sz="0" w:space="0" w:color="auto"/>
                        <w:right w:val="none" w:sz="0" w:space="0" w:color="auto"/>
                      </w:divBdr>
                    </w:div>
                  </w:divsChild>
                </w:div>
                <w:div w:id="1284003206">
                  <w:marLeft w:val="0"/>
                  <w:marRight w:val="0"/>
                  <w:marTop w:val="0"/>
                  <w:marBottom w:val="0"/>
                  <w:divBdr>
                    <w:top w:val="none" w:sz="0" w:space="0" w:color="auto"/>
                    <w:left w:val="none" w:sz="0" w:space="0" w:color="auto"/>
                    <w:bottom w:val="none" w:sz="0" w:space="0" w:color="auto"/>
                    <w:right w:val="none" w:sz="0" w:space="0" w:color="auto"/>
                  </w:divBdr>
                  <w:divsChild>
                    <w:div w:id="1733234814">
                      <w:marLeft w:val="0"/>
                      <w:marRight w:val="0"/>
                      <w:marTop w:val="0"/>
                      <w:marBottom w:val="0"/>
                      <w:divBdr>
                        <w:top w:val="none" w:sz="0" w:space="0" w:color="auto"/>
                        <w:left w:val="none" w:sz="0" w:space="0" w:color="auto"/>
                        <w:bottom w:val="none" w:sz="0" w:space="0" w:color="auto"/>
                        <w:right w:val="none" w:sz="0" w:space="0" w:color="auto"/>
                      </w:divBdr>
                    </w:div>
                  </w:divsChild>
                </w:div>
                <w:div w:id="1548837997">
                  <w:marLeft w:val="0"/>
                  <w:marRight w:val="0"/>
                  <w:marTop w:val="0"/>
                  <w:marBottom w:val="0"/>
                  <w:divBdr>
                    <w:top w:val="none" w:sz="0" w:space="0" w:color="auto"/>
                    <w:left w:val="none" w:sz="0" w:space="0" w:color="auto"/>
                    <w:bottom w:val="none" w:sz="0" w:space="0" w:color="auto"/>
                    <w:right w:val="none" w:sz="0" w:space="0" w:color="auto"/>
                  </w:divBdr>
                  <w:divsChild>
                    <w:div w:id="563875957">
                      <w:marLeft w:val="0"/>
                      <w:marRight w:val="0"/>
                      <w:marTop w:val="0"/>
                      <w:marBottom w:val="0"/>
                      <w:divBdr>
                        <w:top w:val="none" w:sz="0" w:space="0" w:color="auto"/>
                        <w:left w:val="none" w:sz="0" w:space="0" w:color="auto"/>
                        <w:bottom w:val="none" w:sz="0" w:space="0" w:color="auto"/>
                        <w:right w:val="none" w:sz="0" w:space="0" w:color="auto"/>
                      </w:divBdr>
                    </w:div>
                  </w:divsChild>
                </w:div>
                <w:div w:id="1192181172">
                  <w:marLeft w:val="0"/>
                  <w:marRight w:val="0"/>
                  <w:marTop w:val="0"/>
                  <w:marBottom w:val="0"/>
                  <w:divBdr>
                    <w:top w:val="none" w:sz="0" w:space="0" w:color="auto"/>
                    <w:left w:val="none" w:sz="0" w:space="0" w:color="auto"/>
                    <w:bottom w:val="none" w:sz="0" w:space="0" w:color="auto"/>
                    <w:right w:val="none" w:sz="0" w:space="0" w:color="auto"/>
                  </w:divBdr>
                  <w:divsChild>
                    <w:div w:id="1522860464">
                      <w:marLeft w:val="0"/>
                      <w:marRight w:val="0"/>
                      <w:marTop w:val="0"/>
                      <w:marBottom w:val="0"/>
                      <w:divBdr>
                        <w:top w:val="none" w:sz="0" w:space="0" w:color="auto"/>
                        <w:left w:val="none" w:sz="0" w:space="0" w:color="auto"/>
                        <w:bottom w:val="none" w:sz="0" w:space="0" w:color="auto"/>
                        <w:right w:val="none" w:sz="0" w:space="0" w:color="auto"/>
                      </w:divBdr>
                    </w:div>
                  </w:divsChild>
                </w:div>
                <w:div w:id="281151444">
                  <w:marLeft w:val="0"/>
                  <w:marRight w:val="0"/>
                  <w:marTop w:val="0"/>
                  <w:marBottom w:val="0"/>
                  <w:divBdr>
                    <w:top w:val="none" w:sz="0" w:space="0" w:color="auto"/>
                    <w:left w:val="none" w:sz="0" w:space="0" w:color="auto"/>
                    <w:bottom w:val="none" w:sz="0" w:space="0" w:color="auto"/>
                    <w:right w:val="none" w:sz="0" w:space="0" w:color="auto"/>
                  </w:divBdr>
                  <w:divsChild>
                    <w:div w:id="1103233982">
                      <w:marLeft w:val="0"/>
                      <w:marRight w:val="0"/>
                      <w:marTop w:val="0"/>
                      <w:marBottom w:val="0"/>
                      <w:divBdr>
                        <w:top w:val="none" w:sz="0" w:space="0" w:color="auto"/>
                        <w:left w:val="none" w:sz="0" w:space="0" w:color="auto"/>
                        <w:bottom w:val="none" w:sz="0" w:space="0" w:color="auto"/>
                        <w:right w:val="none" w:sz="0" w:space="0" w:color="auto"/>
                      </w:divBdr>
                    </w:div>
                  </w:divsChild>
                </w:div>
                <w:div w:id="1644235326">
                  <w:marLeft w:val="0"/>
                  <w:marRight w:val="0"/>
                  <w:marTop w:val="0"/>
                  <w:marBottom w:val="0"/>
                  <w:divBdr>
                    <w:top w:val="none" w:sz="0" w:space="0" w:color="auto"/>
                    <w:left w:val="none" w:sz="0" w:space="0" w:color="auto"/>
                    <w:bottom w:val="none" w:sz="0" w:space="0" w:color="auto"/>
                    <w:right w:val="none" w:sz="0" w:space="0" w:color="auto"/>
                  </w:divBdr>
                  <w:divsChild>
                    <w:div w:id="1429348717">
                      <w:marLeft w:val="0"/>
                      <w:marRight w:val="0"/>
                      <w:marTop w:val="0"/>
                      <w:marBottom w:val="0"/>
                      <w:divBdr>
                        <w:top w:val="none" w:sz="0" w:space="0" w:color="auto"/>
                        <w:left w:val="none" w:sz="0" w:space="0" w:color="auto"/>
                        <w:bottom w:val="none" w:sz="0" w:space="0" w:color="auto"/>
                        <w:right w:val="none" w:sz="0" w:space="0" w:color="auto"/>
                      </w:divBdr>
                    </w:div>
                  </w:divsChild>
                </w:div>
                <w:div w:id="1712806430">
                  <w:marLeft w:val="0"/>
                  <w:marRight w:val="0"/>
                  <w:marTop w:val="0"/>
                  <w:marBottom w:val="0"/>
                  <w:divBdr>
                    <w:top w:val="none" w:sz="0" w:space="0" w:color="auto"/>
                    <w:left w:val="none" w:sz="0" w:space="0" w:color="auto"/>
                    <w:bottom w:val="none" w:sz="0" w:space="0" w:color="auto"/>
                    <w:right w:val="none" w:sz="0" w:space="0" w:color="auto"/>
                  </w:divBdr>
                  <w:divsChild>
                    <w:div w:id="1919291302">
                      <w:marLeft w:val="0"/>
                      <w:marRight w:val="0"/>
                      <w:marTop w:val="0"/>
                      <w:marBottom w:val="0"/>
                      <w:divBdr>
                        <w:top w:val="none" w:sz="0" w:space="0" w:color="auto"/>
                        <w:left w:val="none" w:sz="0" w:space="0" w:color="auto"/>
                        <w:bottom w:val="none" w:sz="0" w:space="0" w:color="auto"/>
                        <w:right w:val="none" w:sz="0" w:space="0" w:color="auto"/>
                      </w:divBdr>
                    </w:div>
                  </w:divsChild>
                </w:div>
                <w:div w:id="1432244712">
                  <w:marLeft w:val="0"/>
                  <w:marRight w:val="0"/>
                  <w:marTop w:val="0"/>
                  <w:marBottom w:val="0"/>
                  <w:divBdr>
                    <w:top w:val="none" w:sz="0" w:space="0" w:color="auto"/>
                    <w:left w:val="none" w:sz="0" w:space="0" w:color="auto"/>
                    <w:bottom w:val="none" w:sz="0" w:space="0" w:color="auto"/>
                    <w:right w:val="none" w:sz="0" w:space="0" w:color="auto"/>
                  </w:divBdr>
                  <w:divsChild>
                    <w:div w:id="1272590325">
                      <w:marLeft w:val="0"/>
                      <w:marRight w:val="0"/>
                      <w:marTop w:val="0"/>
                      <w:marBottom w:val="0"/>
                      <w:divBdr>
                        <w:top w:val="none" w:sz="0" w:space="0" w:color="auto"/>
                        <w:left w:val="none" w:sz="0" w:space="0" w:color="auto"/>
                        <w:bottom w:val="none" w:sz="0" w:space="0" w:color="auto"/>
                        <w:right w:val="none" w:sz="0" w:space="0" w:color="auto"/>
                      </w:divBdr>
                    </w:div>
                  </w:divsChild>
                </w:div>
                <w:div w:id="1079517317">
                  <w:marLeft w:val="0"/>
                  <w:marRight w:val="0"/>
                  <w:marTop w:val="0"/>
                  <w:marBottom w:val="0"/>
                  <w:divBdr>
                    <w:top w:val="none" w:sz="0" w:space="0" w:color="auto"/>
                    <w:left w:val="none" w:sz="0" w:space="0" w:color="auto"/>
                    <w:bottom w:val="none" w:sz="0" w:space="0" w:color="auto"/>
                    <w:right w:val="none" w:sz="0" w:space="0" w:color="auto"/>
                  </w:divBdr>
                  <w:divsChild>
                    <w:div w:id="1180118891">
                      <w:marLeft w:val="0"/>
                      <w:marRight w:val="0"/>
                      <w:marTop w:val="0"/>
                      <w:marBottom w:val="0"/>
                      <w:divBdr>
                        <w:top w:val="none" w:sz="0" w:space="0" w:color="auto"/>
                        <w:left w:val="none" w:sz="0" w:space="0" w:color="auto"/>
                        <w:bottom w:val="none" w:sz="0" w:space="0" w:color="auto"/>
                        <w:right w:val="none" w:sz="0" w:space="0" w:color="auto"/>
                      </w:divBdr>
                    </w:div>
                  </w:divsChild>
                </w:div>
                <w:div w:id="595409397">
                  <w:marLeft w:val="0"/>
                  <w:marRight w:val="0"/>
                  <w:marTop w:val="0"/>
                  <w:marBottom w:val="0"/>
                  <w:divBdr>
                    <w:top w:val="none" w:sz="0" w:space="0" w:color="auto"/>
                    <w:left w:val="none" w:sz="0" w:space="0" w:color="auto"/>
                    <w:bottom w:val="none" w:sz="0" w:space="0" w:color="auto"/>
                    <w:right w:val="none" w:sz="0" w:space="0" w:color="auto"/>
                  </w:divBdr>
                  <w:divsChild>
                    <w:div w:id="401106498">
                      <w:marLeft w:val="0"/>
                      <w:marRight w:val="0"/>
                      <w:marTop w:val="0"/>
                      <w:marBottom w:val="0"/>
                      <w:divBdr>
                        <w:top w:val="none" w:sz="0" w:space="0" w:color="auto"/>
                        <w:left w:val="none" w:sz="0" w:space="0" w:color="auto"/>
                        <w:bottom w:val="none" w:sz="0" w:space="0" w:color="auto"/>
                        <w:right w:val="none" w:sz="0" w:space="0" w:color="auto"/>
                      </w:divBdr>
                    </w:div>
                  </w:divsChild>
                </w:div>
                <w:div w:id="476457788">
                  <w:marLeft w:val="0"/>
                  <w:marRight w:val="0"/>
                  <w:marTop w:val="0"/>
                  <w:marBottom w:val="0"/>
                  <w:divBdr>
                    <w:top w:val="none" w:sz="0" w:space="0" w:color="auto"/>
                    <w:left w:val="none" w:sz="0" w:space="0" w:color="auto"/>
                    <w:bottom w:val="none" w:sz="0" w:space="0" w:color="auto"/>
                    <w:right w:val="none" w:sz="0" w:space="0" w:color="auto"/>
                  </w:divBdr>
                  <w:divsChild>
                    <w:div w:id="2032758889">
                      <w:marLeft w:val="0"/>
                      <w:marRight w:val="0"/>
                      <w:marTop w:val="0"/>
                      <w:marBottom w:val="0"/>
                      <w:divBdr>
                        <w:top w:val="none" w:sz="0" w:space="0" w:color="auto"/>
                        <w:left w:val="none" w:sz="0" w:space="0" w:color="auto"/>
                        <w:bottom w:val="none" w:sz="0" w:space="0" w:color="auto"/>
                        <w:right w:val="none" w:sz="0" w:space="0" w:color="auto"/>
                      </w:divBdr>
                    </w:div>
                  </w:divsChild>
                </w:div>
                <w:div w:id="1876455304">
                  <w:marLeft w:val="0"/>
                  <w:marRight w:val="0"/>
                  <w:marTop w:val="0"/>
                  <w:marBottom w:val="0"/>
                  <w:divBdr>
                    <w:top w:val="none" w:sz="0" w:space="0" w:color="auto"/>
                    <w:left w:val="none" w:sz="0" w:space="0" w:color="auto"/>
                    <w:bottom w:val="none" w:sz="0" w:space="0" w:color="auto"/>
                    <w:right w:val="none" w:sz="0" w:space="0" w:color="auto"/>
                  </w:divBdr>
                  <w:divsChild>
                    <w:div w:id="737478776">
                      <w:marLeft w:val="0"/>
                      <w:marRight w:val="0"/>
                      <w:marTop w:val="0"/>
                      <w:marBottom w:val="0"/>
                      <w:divBdr>
                        <w:top w:val="none" w:sz="0" w:space="0" w:color="auto"/>
                        <w:left w:val="none" w:sz="0" w:space="0" w:color="auto"/>
                        <w:bottom w:val="none" w:sz="0" w:space="0" w:color="auto"/>
                        <w:right w:val="none" w:sz="0" w:space="0" w:color="auto"/>
                      </w:divBdr>
                    </w:div>
                  </w:divsChild>
                </w:div>
                <w:div w:id="2069643630">
                  <w:marLeft w:val="0"/>
                  <w:marRight w:val="0"/>
                  <w:marTop w:val="0"/>
                  <w:marBottom w:val="0"/>
                  <w:divBdr>
                    <w:top w:val="none" w:sz="0" w:space="0" w:color="auto"/>
                    <w:left w:val="none" w:sz="0" w:space="0" w:color="auto"/>
                    <w:bottom w:val="none" w:sz="0" w:space="0" w:color="auto"/>
                    <w:right w:val="none" w:sz="0" w:space="0" w:color="auto"/>
                  </w:divBdr>
                  <w:divsChild>
                    <w:div w:id="1789200544">
                      <w:marLeft w:val="0"/>
                      <w:marRight w:val="0"/>
                      <w:marTop w:val="0"/>
                      <w:marBottom w:val="0"/>
                      <w:divBdr>
                        <w:top w:val="none" w:sz="0" w:space="0" w:color="auto"/>
                        <w:left w:val="none" w:sz="0" w:space="0" w:color="auto"/>
                        <w:bottom w:val="none" w:sz="0" w:space="0" w:color="auto"/>
                        <w:right w:val="none" w:sz="0" w:space="0" w:color="auto"/>
                      </w:divBdr>
                    </w:div>
                  </w:divsChild>
                </w:div>
                <w:div w:id="222764398">
                  <w:marLeft w:val="0"/>
                  <w:marRight w:val="0"/>
                  <w:marTop w:val="0"/>
                  <w:marBottom w:val="0"/>
                  <w:divBdr>
                    <w:top w:val="none" w:sz="0" w:space="0" w:color="auto"/>
                    <w:left w:val="none" w:sz="0" w:space="0" w:color="auto"/>
                    <w:bottom w:val="none" w:sz="0" w:space="0" w:color="auto"/>
                    <w:right w:val="none" w:sz="0" w:space="0" w:color="auto"/>
                  </w:divBdr>
                  <w:divsChild>
                    <w:div w:id="716928022">
                      <w:marLeft w:val="0"/>
                      <w:marRight w:val="0"/>
                      <w:marTop w:val="0"/>
                      <w:marBottom w:val="0"/>
                      <w:divBdr>
                        <w:top w:val="none" w:sz="0" w:space="0" w:color="auto"/>
                        <w:left w:val="none" w:sz="0" w:space="0" w:color="auto"/>
                        <w:bottom w:val="none" w:sz="0" w:space="0" w:color="auto"/>
                        <w:right w:val="none" w:sz="0" w:space="0" w:color="auto"/>
                      </w:divBdr>
                    </w:div>
                  </w:divsChild>
                </w:div>
                <w:div w:id="1267037293">
                  <w:marLeft w:val="0"/>
                  <w:marRight w:val="0"/>
                  <w:marTop w:val="0"/>
                  <w:marBottom w:val="0"/>
                  <w:divBdr>
                    <w:top w:val="none" w:sz="0" w:space="0" w:color="auto"/>
                    <w:left w:val="none" w:sz="0" w:space="0" w:color="auto"/>
                    <w:bottom w:val="none" w:sz="0" w:space="0" w:color="auto"/>
                    <w:right w:val="none" w:sz="0" w:space="0" w:color="auto"/>
                  </w:divBdr>
                  <w:divsChild>
                    <w:div w:id="313678032">
                      <w:marLeft w:val="0"/>
                      <w:marRight w:val="0"/>
                      <w:marTop w:val="0"/>
                      <w:marBottom w:val="0"/>
                      <w:divBdr>
                        <w:top w:val="none" w:sz="0" w:space="0" w:color="auto"/>
                        <w:left w:val="none" w:sz="0" w:space="0" w:color="auto"/>
                        <w:bottom w:val="none" w:sz="0" w:space="0" w:color="auto"/>
                        <w:right w:val="none" w:sz="0" w:space="0" w:color="auto"/>
                      </w:divBdr>
                    </w:div>
                  </w:divsChild>
                </w:div>
                <w:div w:id="142740616">
                  <w:marLeft w:val="0"/>
                  <w:marRight w:val="0"/>
                  <w:marTop w:val="0"/>
                  <w:marBottom w:val="0"/>
                  <w:divBdr>
                    <w:top w:val="none" w:sz="0" w:space="0" w:color="auto"/>
                    <w:left w:val="none" w:sz="0" w:space="0" w:color="auto"/>
                    <w:bottom w:val="none" w:sz="0" w:space="0" w:color="auto"/>
                    <w:right w:val="none" w:sz="0" w:space="0" w:color="auto"/>
                  </w:divBdr>
                  <w:divsChild>
                    <w:div w:id="872228577">
                      <w:marLeft w:val="0"/>
                      <w:marRight w:val="0"/>
                      <w:marTop w:val="0"/>
                      <w:marBottom w:val="0"/>
                      <w:divBdr>
                        <w:top w:val="none" w:sz="0" w:space="0" w:color="auto"/>
                        <w:left w:val="none" w:sz="0" w:space="0" w:color="auto"/>
                        <w:bottom w:val="none" w:sz="0" w:space="0" w:color="auto"/>
                        <w:right w:val="none" w:sz="0" w:space="0" w:color="auto"/>
                      </w:divBdr>
                    </w:div>
                  </w:divsChild>
                </w:div>
                <w:div w:id="1290357968">
                  <w:marLeft w:val="0"/>
                  <w:marRight w:val="0"/>
                  <w:marTop w:val="0"/>
                  <w:marBottom w:val="0"/>
                  <w:divBdr>
                    <w:top w:val="none" w:sz="0" w:space="0" w:color="auto"/>
                    <w:left w:val="none" w:sz="0" w:space="0" w:color="auto"/>
                    <w:bottom w:val="none" w:sz="0" w:space="0" w:color="auto"/>
                    <w:right w:val="none" w:sz="0" w:space="0" w:color="auto"/>
                  </w:divBdr>
                  <w:divsChild>
                    <w:div w:id="1409034341">
                      <w:marLeft w:val="0"/>
                      <w:marRight w:val="0"/>
                      <w:marTop w:val="0"/>
                      <w:marBottom w:val="0"/>
                      <w:divBdr>
                        <w:top w:val="none" w:sz="0" w:space="0" w:color="auto"/>
                        <w:left w:val="none" w:sz="0" w:space="0" w:color="auto"/>
                        <w:bottom w:val="none" w:sz="0" w:space="0" w:color="auto"/>
                        <w:right w:val="none" w:sz="0" w:space="0" w:color="auto"/>
                      </w:divBdr>
                    </w:div>
                  </w:divsChild>
                </w:div>
                <w:div w:id="682125261">
                  <w:marLeft w:val="0"/>
                  <w:marRight w:val="0"/>
                  <w:marTop w:val="0"/>
                  <w:marBottom w:val="0"/>
                  <w:divBdr>
                    <w:top w:val="none" w:sz="0" w:space="0" w:color="auto"/>
                    <w:left w:val="none" w:sz="0" w:space="0" w:color="auto"/>
                    <w:bottom w:val="none" w:sz="0" w:space="0" w:color="auto"/>
                    <w:right w:val="none" w:sz="0" w:space="0" w:color="auto"/>
                  </w:divBdr>
                  <w:divsChild>
                    <w:div w:id="1716544970">
                      <w:marLeft w:val="0"/>
                      <w:marRight w:val="0"/>
                      <w:marTop w:val="0"/>
                      <w:marBottom w:val="0"/>
                      <w:divBdr>
                        <w:top w:val="none" w:sz="0" w:space="0" w:color="auto"/>
                        <w:left w:val="none" w:sz="0" w:space="0" w:color="auto"/>
                        <w:bottom w:val="none" w:sz="0" w:space="0" w:color="auto"/>
                        <w:right w:val="none" w:sz="0" w:space="0" w:color="auto"/>
                      </w:divBdr>
                    </w:div>
                  </w:divsChild>
                </w:div>
                <w:div w:id="814295678">
                  <w:marLeft w:val="0"/>
                  <w:marRight w:val="0"/>
                  <w:marTop w:val="0"/>
                  <w:marBottom w:val="0"/>
                  <w:divBdr>
                    <w:top w:val="none" w:sz="0" w:space="0" w:color="auto"/>
                    <w:left w:val="none" w:sz="0" w:space="0" w:color="auto"/>
                    <w:bottom w:val="none" w:sz="0" w:space="0" w:color="auto"/>
                    <w:right w:val="none" w:sz="0" w:space="0" w:color="auto"/>
                  </w:divBdr>
                  <w:divsChild>
                    <w:div w:id="1453405289">
                      <w:marLeft w:val="0"/>
                      <w:marRight w:val="0"/>
                      <w:marTop w:val="0"/>
                      <w:marBottom w:val="0"/>
                      <w:divBdr>
                        <w:top w:val="none" w:sz="0" w:space="0" w:color="auto"/>
                        <w:left w:val="none" w:sz="0" w:space="0" w:color="auto"/>
                        <w:bottom w:val="none" w:sz="0" w:space="0" w:color="auto"/>
                        <w:right w:val="none" w:sz="0" w:space="0" w:color="auto"/>
                      </w:divBdr>
                    </w:div>
                  </w:divsChild>
                </w:div>
                <w:div w:id="2141797356">
                  <w:marLeft w:val="0"/>
                  <w:marRight w:val="0"/>
                  <w:marTop w:val="0"/>
                  <w:marBottom w:val="0"/>
                  <w:divBdr>
                    <w:top w:val="none" w:sz="0" w:space="0" w:color="auto"/>
                    <w:left w:val="none" w:sz="0" w:space="0" w:color="auto"/>
                    <w:bottom w:val="none" w:sz="0" w:space="0" w:color="auto"/>
                    <w:right w:val="none" w:sz="0" w:space="0" w:color="auto"/>
                  </w:divBdr>
                  <w:divsChild>
                    <w:div w:id="676927923">
                      <w:marLeft w:val="0"/>
                      <w:marRight w:val="0"/>
                      <w:marTop w:val="0"/>
                      <w:marBottom w:val="0"/>
                      <w:divBdr>
                        <w:top w:val="none" w:sz="0" w:space="0" w:color="auto"/>
                        <w:left w:val="none" w:sz="0" w:space="0" w:color="auto"/>
                        <w:bottom w:val="none" w:sz="0" w:space="0" w:color="auto"/>
                        <w:right w:val="none" w:sz="0" w:space="0" w:color="auto"/>
                      </w:divBdr>
                    </w:div>
                  </w:divsChild>
                </w:div>
                <w:div w:id="2045448375">
                  <w:marLeft w:val="0"/>
                  <w:marRight w:val="0"/>
                  <w:marTop w:val="0"/>
                  <w:marBottom w:val="0"/>
                  <w:divBdr>
                    <w:top w:val="none" w:sz="0" w:space="0" w:color="auto"/>
                    <w:left w:val="none" w:sz="0" w:space="0" w:color="auto"/>
                    <w:bottom w:val="none" w:sz="0" w:space="0" w:color="auto"/>
                    <w:right w:val="none" w:sz="0" w:space="0" w:color="auto"/>
                  </w:divBdr>
                  <w:divsChild>
                    <w:div w:id="1787965083">
                      <w:marLeft w:val="0"/>
                      <w:marRight w:val="0"/>
                      <w:marTop w:val="0"/>
                      <w:marBottom w:val="0"/>
                      <w:divBdr>
                        <w:top w:val="none" w:sz="0" w:space="0" w:color="auto"/>
                        <w:left w:val="none" w:sz="0" w:space="0" w:color="auto"/>
                        <w:bottom w:val="none" w:sz="0" w:space="0" w:color="auto"/>
                        <w:right w:val="none" w:sz="0" w:space="0" w:color="auto"/>
                      </w:divBdr>
                    </w:div>
                  </w:divsChild>
                </w:div>
                <w:div w:id="202376113">
                  <w:marLeft w:val="0"/>
                  <w:marRight w:val="0"/>
                  <w:marTop w:val="0"/>
                  <w:marBottom w:val="0"/>
                  <w:divBdr>
                    <w:top w:val="none" w:sz="0" w:space="0" w:color="auto"/>
                    <w:left w:val="none" w:sz="0" w:space="0" w:color="auto"/>
                    <w:bottom w:val="none" w:sz="0" w:space="0" w:color="auto"/>
                    <w:right w:val="none" w:sz="0" w:space="0" w:color="auto"/>
                  </w:divBdr>
                  <w:divsChild>
                    <w:div w:id="1072388579">
                      <w:marLeft w:val="0"/>
                      <w:marRight w:val="0"/>
                      <w:marTop w:val="0"/>
                      <w:marBottom w:val="0"/>
                      <w:divBdr>
                        <w:top w:val="none" w:sz="0" w:space="0" w:color="auto"/>
                        <w:left w:val="none" w:sz="0" w:space="0" w:color="auto"/>
                        <w:bottom w:val="none" w:sz="0" w:space="0" w:color="auto"/>
                        <w:right w:val="none" w:sz="0" w:space="0" w:color="auto"/>
                      </w:divBdr>
                    </w:div>
                  </w:divsChild>
                </w:div>
                <w:div w:id="786661329">
                  <w:marLeft w:val="0"/>
                  <w:marRight w:val="0"/>
                  <w:marTop w:val="0"/>
                  <w:marBottom w:val="0"/>
                  <w:divBdr>
                    <w:top w:val="none" w:sz="0" w:space="0" w:color="auto"/>
                    <w:left w:val="none" w:sz="0" w:space="0" w:color="auto"/>
                    <w:bottom w:val="none" w:sz="0" w:space="0" w:color="auto"/>
                    <w:right w:val="none" w:sz="0" w:space="0" w:color="auto"/>
                  </w:divBdr>
                  <w:divsChild>
                    <w:div w:id="505365510">
                      <w:marLeft w:val="0"/>
                      <w:marRight w:val="0"/>
                      <w:marTop w:val="0"/>
                      <w:marBottom w:val="0"/>
                      <w:divBdr>
                        <w:top w:val="none" w:sz="0" w:space="0" w:color="auto"/>
                        <w:left w:val="none" w:sz="0" w:space="0" w:color="auto"/>
                        <w:bottom w:val="none" w:sz="0" w:space="0" w:color="auto"/>
                        <w:right w:val="none" w:sz="0" w:space="0" w:color="auto"/>
                      </w:divBdr>
                    </w:div>
                  </w:divsChild>
                </w:div>
                <w:div w:id="1898277925">
                  <w:marLeft w:val="0"/>
                  <w:marRight w:val="0"/>
                  <w:marTop w:val="0"/>
                  <w:marBottom w:val="0"/>
                  <w:divBdr>
                    <w:top w:val="none" w:sz="0" w:space="0" w:color="auto"/>
                    <w:left w:val="none" w:sz="0" w:space="0" w:color="auto"/>
                    <w:bottom w:val="none" w:sz="0" w:space="0" w:color="auto"/>
                    <w:right w:val="none" w:sz="0" w:space="0" w:color="auto"/>
                  </w:divBdr>
                  <w:divsChild>
                    <w:div w:id="896165101">
                      <w:marLeft w:val="0"/>
                      <w:marRight w:val="0"/>
                      <w:marTop w:val="0"/>
                      <w:marBottom w:val="0"/>
                      <w:divBdr>
                        <w:top w:val="none" w:sz="0" w:space="0" w:color="auto"/>
                        <w:left w:val="none" w:sz="0" w:space="0" w:color="auto"/>
                        <w:bottom w:val="none" w:sz="0" w:space="0" w:color="auto"/>
                        <w:right w:val="none" w:sz="0" w:space="0" w:color="auto"/>
                      </w:divBdr>
                    </w:div>
                  </w:divsChild>
                </w:div>
                <w:div w:id="239408624">
                  <w:marLeft w:val="0"/>
                  <w:marRight w:val="0"/>
                  <w:marTop w:val="0"/>
                  <w:marBottom w:val="0"/>
                  <w:divBdr>
                    <w:top w:val="none" w:sz="0" w:space="0" w:color="auto"/>
                    <w:left w:val="none" w:sz="0" w:space="0" w:color="auto"/>
                    <w:bottom w:val="none" w:sz="0" w:space="0" w:color="auto"/>
                    <w:right w:val="none" w:sz="0" w:space="0" w:color="auto"/>
                  </w:divBdr>
                  <w:divsChild>
                    <w:div w:id="2054308539">
                      <w:marLeft w:val="0"/>
                      <w:marRight w:val="0"/>
                      <w:marTop w:val="0"/>
                      <w:marBottom w:val="0"/>
                      <w:divBdr>
                        <w:top w:val="none" w:sz="0" w:space="0" w:color="auto"/>
                        <w:left w:val="none" w:sz="0" w:space="0" w:color="auto"/>
                        <w:bottom w:val="none" w:sz="0" w:space="0" w:color="auto"/>
                        <w:right w:val="none" w:sz="0" w:space="0" w:color="auto"/>
                      </w:divBdr>
                    </w:div>
                  </w:divsChild>
                </w:div>
                <w:div w:id="1664427037">
                  <w:marLeft w:val="0"/>
                  <w:marRight w:val="0"/>
                  <w:marTop w:val="0"/>
                  <w:marBottom w:val="0"/>
                  <w:divBdr>
                    <w:top w:val="none" w:sz="0" w:space="0" w:color="auto"/>
                    <w:left w:val="none" w:sz="0" w:space="0" w:color="auto"/>
                    <w:bottom w:val="none" w:sz="0" w:space="0" w:color="auto"/>
                    <w:right w:val="none" w:sz="0" w:space="0" w:color="auto"/>
                  </w:divBdr>
                  <w:divsChild>
                    <w:div w:id="766848339">
                      <w:marLeft w:val="0"/>
                      <w:marRight w:val="0"/>
                      <w:marTop w:val="0"/>
                      <w:marBottom w:val="0"/>
                      <w:divBdr>
                        <w:top w:val="none" w:sz="0" w:space="0" w:color="auto"/>
                        <w:left w:val="none" w:sz="0" w:space="0" w:color="auto"/>
                        <w:bottom w:val="none" w:sz="0" w:space="0" w:color="auto"/>
                        <w:right w:val="none" w:sz="0" w:space="0" w:color="auto"/>
                      </w:divBdr>
                    </w:div>
                  </w:divsChild>
                </w:div>
                <w:div w:id="832139695">
                  <w:marLeft w:val="0"/>
                  <w:marRight w:val="0"/>
                  <w:marTop w:val="0"/>
                  <w:marBottom w:val="0"/>
                  <w:divBdr>
                    <w:top w:val="none" w:sz="0" w:space="0" w:color="auto"/>
                    <w:left w:val="none" w:sz="0" w:space="0" w:color="auto"/>
                    <w:bottom w:val="none" w:sz="0" w:space="0" w:color="auto"/>
                    <w:right w:val="none" w:sz="0" w:space="0" w:color="auto"/>
                  </w:divBdr>
                  <w:divsChild>
                    <w:div w:id="1962958042">
                      <w:marLeft w:val="0"/>
                      <w:marRight w:val="0"/>
                      <w:marTop w:val="0"/>
                      <w:marBottom w:val="0"/>
                      <w:divBdr>
                        <w:top w:val="none" w:sz="0" w:space="0" w:color="auto"/>
                        <w:left w:val="none" w:sz="0" w:space="0" w:color="auto"/>
                        <w:bottom w:val="none" w:sz="0" w:space="0" w:color="auto"/>
                        <w:right w:val="none" w:sz="0" w:space="0" w:color="auto"/>
                      </w:divBdr>
                    </w:div>
                  </w:divsChild>
                </w:div>
                <w:div w:id="2000303431">
                  <w:marLeft w:val="0"/>
                  <w:marRight w:val="0"/>
                  <w:marTop w:val="0"/>
                  <w:marBottom w:val="0"/>
                  <w:divBdr>
                    <w:top w:val="none" w:sz="0" w:space="0" w:color="auto"/>
                    <w:left w:val="none" w:sz="0" w:space="0" w:color="auto"/>
                    <w:bottom w:val="none" w:sz="0" w:space="0" w:color="auto"/>
                    <w:right w:val="none" w:sz="0" w:space="0" w:color="auto"/>
                  </w:divBdr>
                  <w:divsChild>
                    <w:div w:id="1873347574">
                      <w:marLeft w:val="0"/>
                      <w:marRight w:val="0"/>
                      <w:marTop w:val="0"/>
                      <w:marBottom w:val="0"/>
                      <w:divBdr>
                        <w:top w:val="none" w:sz="0" w:space="0" w:color="auto"/>
                        <w:left w:val="none" w:sz="0" w:space="0" w:color="auto"/>
                        <w:bottom w:val="none" w:sz="0" w:space="0" w:color="auto"/>
                        <w:right w:val="none" w:sz="0" w:space="0" w:color="auto"/>
                      </w:divBdr>
                    </w:div>
                  </w:divsChild>
                </w:div>
                <w:div w:id="340670717">
                  <w:marLeft w:val="0"/>
                  <w:marRight w:val="0"/>
                  <w:marTop w:val="0"/>
                  <w:marBottom w:val="0"/>
                  <w:divBdr>
                    <w:top w:val="none" w:sz="0" w:space="0" w:color="auto"/>
                    <w:left w:val="none" w:sz="0" w:space="0" w:color="auto"/>
                    <w:bottom w:val="none" w:sz="0" w:space="0" w:color="auto"/>
                    <w:right w:val="none" w:sz="0" w:space="0" w:color="auto"/>
                  </w:divBdr>
                  <w:divsChild>
                    <w:div w:id="2064520868">
                      <w:marLeft w:val="0"/>
                      <w:marRight w:val="0"/>
                      <w:marTop w:val="0"/>
                      <w:marBottom w:val="0"/>
                      <w:divBdr>
                        <w:top w:val="none" w:sz="0" w:space="0" w:color="auto"/>
                        <w:left w:val="none" w:sz="0" w:space="0" w:color="auto"/>
                        <w:bottom w:val="none" w:sz="0" w:space="0" w:color="auto"/>
                        <w:right w:val="none" w:sz="0" w:space="0" w:color="auto"/>
                      </w:divBdr>
                    </w:div>
                  </w:divsChild>
                </w:div>
                <w:div w:id="1947154199">
                  <w:marLeft w:val="0"/>
                  <w:marRight w:val="0"/>
                  <w:marTop w:val="0"/>
                  <w:marBottom w:val="0"/>
                  <w:divBdr>
                    <w:top w:val="none" w:sz="0" w:space="0" w:color="auto"/>
                    <w:left w:val="none" w:sz="0" w:space="0" w:color="auto"/>
                    <w:bottom w:val="none" w:sz="0" w:space="0" w:color="auto"/>
                    <w:right w:val="none" w:sz="0" w:space="0" w:color="auto"/>
                  </w:divBdr>
                  <w:divsChild>
                    <w:div w:id="1568607569">
                      <w:marLeft w:val="0"/>
                      <w:marRight w:val="0"/>
                      <w:marTop w:val="0"/>
                      <w:marBottom w:val="0"/>
                      <w:divBdr>
                        <w:top w:val="none" w:sz="0" w:space="0" w:color="auto"/>
                        <w:left w:val="none" w:sz="0" w:space="0" w:color="auto"/>
                        <w:bottom w:val="none" w:sz="0" w:space="0" w:color="auto"/>
                        <w:right w:val="none" w:sz="0" w:space="0" w:color="auto"/>
                      </w:divBdr>
                    </w:div>
                  </w:divsChild>
                </w:div>
                <w:div w:id="87702671">
                  <w:marLeft w:val="0"/>
                  <w:marRight w:val="0"/>
                  <w:marTop w:val="0"/>
                  <w:marBottom w:val="0"/>
                  <w:divBdr>
                    <w:top w:val="none" w:sz="0" w:space="0" w:color="auto"/>
                    <w:left w:val="none" w:sz="0" w:space="0" w:color="auto"/>
                    <w:bottom w:val="none" w:sz="0" w:space="0" w:color="auto"/>
                    <w:right w:val="none" w:sz="0" w:space="0" w:color="auto"/>
                  </w:divBdr>
                  <w:divsChild>
                    <w:div w:id="342316625">
                      <w:marLeft w:val="0"/>
                      <w:marRight w:val="0"/>
                      <w:marTop w:val="0"/>
                      <w:marBottom w:val="0"/>
                      <w:divBdr>
                        <w:top w:val="none" w:sz="0" w:space="0" w:color="auto"/>
                        <w:left w:val="none" w:sz="0" w:space="0" w:color="auto"/>
                        <w:bottom w:val="none" w:sz="0" w:space="0" w:color="auto"/>
                        <w:right w:val="none" w:sz="0" w:space="0" w:color="auto"/>
                      </w:divBdr>
                    </w:div>
                  </w:divsChild>
                </w:div>
                <w:div w:id="249774132">
                  <w:marLeft w:val="0"/>
                  <w:marRight w:val="0"/>
                  <w:marTop w:val="0"/>
                  <w:marBottom w:val="0"/>
                  <w:divBdr>
                    <w:top w:val="none" w:sz="0" w:space="0" w:color="auto"/>
                    <w:left w:val="none" w:sz="0" w:space="0" w:color="auto"/>
                    <w:bottom w:val="none" w:sz="0" w:space="0" w:color="auto"/>
                    <w:right w:val="none" w:sz="0" w:space="0" w:color="auto"/>
                  </w:divBdr>
                  <w:divsChild>
                    <w:div w:id="1566914714">
                      <w:marLeft w:val="0"/>
                      <w:marRight w:val="0"/>
                      <w:marTop w:val="0"/>
                      <w:marBottom w:val="0"/>
                      <w:divBdr>
                        <w:top w:val="none" w:sz="0" w:space="0" w:color="auto"/>
                        <w:left w:val="none" w:sz="0" w:space="0" w:color="auto"/>
                        <w:bottom w:val="none" w:sz="0" w:space="0" w:color="auto"/>
                        <w:right w:val="none" w:sz="0" w:space="0" w:color="auto"/>
                      </w:divBdr>
                    </w:div>
                  </w:divsChild>
                </w:div>
                <w:div w:id="985860460">
                  <w:marLeft w:val="0"/>
                  <w:marRight w:val="0"/>
                  <w:marTop w:val="0"/>
                  <w:marBottom w:val="0"/>
                  <w:divBdr>
                    <w:top w:val="none" w:sz="0" w:space="0" w:color="auto"/>
                    <w:left w:val="none" w:sz="0" w:space="0" w:color="auto"/>
                    <w:bottom w:val="none" w:sz="0" w:space="0" w:color="auto"/>
                    <w:right w:val="none" w:sz="0" w:space="0" w:color="auto"/>
                  </w:divBdr>
                  <w:divsChild>
                    <w:div w:id="875583425">
                      <w:marLeft w:val="0"/>
                      <w:marRight w:val="0"/>
                      <w:marTop w:val="0"/>
                      <w:marBottom w:val="0"/>
                      <w:divBdr>
                        <w:top w:val="none" w:sz="0" w:space="0" w:color="auto"/>
                        <w:left w:val="none" w:sz="0" w:space="0" w:color="auto"/>
                        <w:bottom w:val="none" w:sz="0" w:space="0" w:color="auto"/>
                        <w:right w:val="none" w:sz="0" w:space="0" w:color="auto"/>
                      </w:divBdr>
                    </w:div>
                  </w:divsChild>
                </w:div>
                <w:div w:id="1497263540">
                  <w:marLeft w:val="0"/>
                  <w:marRight w:val="0"/>
                  <w:marTop w:val="0"/>
                  <w:marBottom w:val="0"/>
                  <w:divBdr>
                    <w:top w:val="none" w:sz="0" w:space="0" w:color="auto"/>
                    <w:left w:val="none" w:sz="0" w:space="0" w:color="auto"/>
                    <w:bottom w:val="none" w:sz="0" w:space="0" w:color="auto"/>
                    <w:right w:val="none" w:sz="0" w:space="0" w:color="auto"/>
                  </w:divBdr>
                  <w:divsChild>
                    <w:div w:id="45224216">
                      <w:marLeft w:val="0"/>
                      <w:marRight w:val="0"/>
                      <w:marTop w:val="0"/>
                      <w:marBottom w:val="0"/>
                      <w:divBdr>
                        <w:top w:val="none" w:sz="0" w:space="0" w:color="auto"/>
                        <w:left w:val="none" w:sz="0" w:space="0" w:color="auto"/>
                        <w:bottom w:val="none" w:sz="0" w:space="0" w:color="auto"/>
                        <w:right w:val="none" w:sz="0" w:space="0" w:color="auto"/>
                      </w:divBdr>
                    </w:div>
                  </w:divsChild>
                </w:div>
                <w:div w:id="1751151285">
                  <w:marLeft w:val="0"/>
                  <w:marRight w:val="0"/>
                  <w:marTop w:val="0"/>
                  <w:marBottom w:val="0"/>
                  <w:divBdr>
                    <w:top w:val="none" w:sz="0" w:space="0" w:color="auto"/>
                    <w:left w:val="none" w:sz="0" w:space="0" w:color="auto"/>
                    <w:bottom w:val="none" w:sz="0" w:space="0" w:color="auto"/>
                    <w:right w:val="none" w:sz="0" w:space="0" w:color="auto"/>
                  </w:divBdr>
                  <w:divsChild>
                    <w:div w:id="855923341">
                      <w:marLeft w:val="0"/>
                      <w:marRight w:val="0"/>
                      <w:marTop w:val="0"/>
                      <w:marBottom w:val="0"/>
                      <w:divBdr>
                        <w:top w:val="none" w:sz="0" w:space="0" w:color="auto"/>
                        <w:left w:val="none" w:sz="0" w:space="0" w:color="auto"/>
                        <w:bottom w:val="none" w:sz="0" w:space="0" w:color="auto"/>
                        <w:right w:val="none" w:sz="0" w:space="0" w:color="auto"/>
                      </w:divBdr>
                    </w:div>
                  </w:divsChild>
                </w:div>
                <w:div w:id="1232159537">
                  <w:marLeft w:val="0"/>
                  <w:marRight w:val="0"/>
                  <w:marTop w:val="0"/>
                  <w:marBottom w:val="0"/>
                  <w:divBdr>
                    <w:top w:val="none" w:sz="0" w:space="0" w:color="auto"/>
                    <w:left w:val="none" w:sz="0" w:space="0" w:color="auto"/>
                    <w:bottom w:val="none" w:sz="0" w:space="0" w:color="auto"/>
                    <w:right w:val="none" w:sz="0" w:space="0" w:color="auto"/>
                  </w:divBdr>
                  <w:divsChild>
                    <w:div w:id="602036766">
                      <w:marLeft w:val="0"/>
                      <w:marRight w:val="0"/>
                      <w:marTop w:val="0"/>
                      <w:marBottom w:val="0"/>
                      <w:divBdr>
                        <w:top w:val="none" w:sz="0" w:space="0" w:color="auto"/>
                        <w:left w:val="none" w:sz="0" w:space="0" w:color="auto"/>
                        <w:bottom w:val="none" w:sz="0" w:space="0" w:color="auto"/>
                        <w:right w:val="none" w:sz="0" w:space="0" w:color="auto"/>
                      </w:divBdr>
                    </w:div>
                  </w:divsChild>
                </w:div>
                <w:div w:id="52242908">
                  <w:marLeft w:val="0"/>
                  <w:marRight w:val="0"/>
                  <w:marTop w:val="0"/>
                  <w:marBottom w:val="0"/>
                  <w:divBdr>
                    <w:top w:val="none" w:sz="0" w:space="0" w:color="auto"/>
                    <w:left w:val="none" w:sz="0" w:space="0" w:color="auto"/>
                    <w:bottom w:val="none" w:sz="0" w:space="0" w:color="auto"/>
                    <w:right w:val="none" w:sz="0" w:space="0" w:color="auto"/>
                  </w:divBdr>
                  <w:divsChild>
                    <w:div w:id="1228226825">
                      <w:marLeft w:val="0"/>
                      <w:marRight w:val="0"/>
                      <w:marTop w:val="0"/>
                      <w:marBottom w:val="0"/>
                      <w:divBdr>
                        <w:top w:val="none" w:sz="0" w:space="0" w:color="auto"/>
                        <w:left w:val="none" w:sz="0" w:space="0" w:color="auto"/>
                        <w:bottom w:val="none" w:sz="0" w:space="0" w:color="auto"/>
                        <w:right w:val="none" w:sz="0" w:space="0" w:color="auto"/>
                      </w:divBdr>
                    </w:div>
                  </w:divsChild>
                </w:div>
                <w:div w:id="2030905191">
                  <w:marLeft w:val="0"/>
                  <w:marRight w:val="0"/>
                  <w:marTop w:val="0"/>
                  <w:marBottom w:val="0"/>
                  <w:divBdr>
                    <w:top w:val="none" w:sz="0" w:space="0" w:color="auto"/>
                    <w:left w:val="none" w:sz="0" w:space="0" w:color="auto"/>
                    <w:bottom w:val="none" w:sz="0" w:space="0" w:color="auto"/>
                    <w:right w:val="none" w:sz="0" w:space="0" w:color="auto"/>
                  </w:divBdr>
                  <w:divsChild>
                    <w:div w:id="1868516938">
                      <w:marLeft w:val="0"/>
                      <w:marRight w:val="0"/>
                      <w:marTop w:val="0"/>
                      <w:marBottom w:val="0"/>
                      <w:divBdr>
                        <w:top w:val="none" w:sz="0" w:space="0" w:color="auto"/>
                        <w:left w:val="none" w:sz="0" w:space="0" w:color="auto"/>
                        <w:bottom w:val="none" w:sz="0" w:space="0" w:color="auto"/>
                        <w:right w:val="none" w:sz="0" w:space="0" w:color="auto"/>
                      </w:divBdr>
                    </w:div>
                  </w:divsChild>
                </w:div>
                <w:div w:id="1251550398">
                  <w:marLeft w:val="0"/>
                  <w:marRight w:val="0"/>
                  <w:marTop w:val="0"/>
                  <w:marBottom w:val="0"/>
                  <w:divBdr>
                    <w:top w:val="none" w:sz="0" w:space="0" w:color="auto"/>
                    <w:left w:val="none" w:sz="0" w:space="0" w:color="auto"/>
                    <w:bottom w:val="none" w:sz="0" w:space="0" w:color="auto"/>
                    <w:right w:val="none" w:sz="0" w:space="0" w:color="auto"/>
                  </w:divBdr>
                  <w:divsChild>
                    <w:div w:id="579798712">
                      <w:marLeft w:val="0"/>
                      <w:marRight w:val="0"/>
                      <w:marTop w:val="0"/>
                      <w:marBottom w:val="0"/>
                      <w:divBdr>
                        <w:top w:val="none" w:sz="0" w:space="0" w:color="auto"/>
                        <w:left w:val="none" w:sz="0" w:space="0" w:color="auto"/>
                        <w:bottom w:val="none" w:sz="0" w:space="0" w:color="auto"/>
                        <w:right w:val="none" w:sz="0" w:space="0" w:color="auto"/>
                      </w:divBdr>
                    </w:div>
                  </w:divsChild>
                </w:div>
                <w:div w:id="555318526">
                  <w:marLeft w:val="0"/>
                  <w:marRight w:val="0"/>
                  <w:marTop w:val="0"/>
                  <w:marBottom w:val="0"/>
                  <w:divBdr>
                    <w:top w:val="none" w:sz="0" w:space="0" w:color="auto"/>
                    <w:left w:val="none" w:sz="0" w:space="0" w:color="auto"/>
                    <w:bottom w:val="none" w:sz="0" w:space="0" w:color="auto"/>
                    <w:right w:val="none" w:sz="0" w:space="0" w:color="auto"/>
                  </w:divBdr>
                  <w:divsChild>
                    <w:div w:id="322053984">
                      <w:marLeft w:val="0"/>
                      <w:marRight w:val="0"/>
                      <w:marTop w:val="0"/>
                      <w:marBottom w:val="0"/>
                      <w:divBdr>
                        <w:top w:val="none" w:sz="0" w:space="0" w:color="auto"/>
                        <w:left w:val="none" w:sz="0" w:space="0" w:color="auto"/>
                        <w:bottom w:val="none" w:sz="0" w:space="0" w:color="auto"/>
                        <w:right w:val="none" w:sz="0" w:space="0" w:color="auto"/>
                      </w:divBdr>
                    </w:div>
                  </w:divsChild>
                </w:div>
                <w:div w:id="1301497267">
                  <w:marLeft w:val="0"/>
                  <w:marRight w:val="0"/>
                  <w:marTop w:val="0"/>
                  <w:marBottom w:val="0"/>
                  <w:divBdr>
                    <w:top w:val="none" w:sz="0" w:space="0" w:color="auto"/>
                    <w:left w:val="none" w:sz="0" w:space="0" w:color="auto"/>
                    <w:bottom w:val="none" w:sz="0" w:space="0" w:color="auto"/>
                    <w:right w:val="none" w:sz="0" w:space="0" w:color="auto"/>
                  </w:divBdr>
                  <w:divsChild>
                    <w:div w:id="96300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954985">
          <w:marLeft w:val="0"/>
          <w:marRight w:val="0"/>
          <w:marTop w:val="0"/>
          <w:marBottom w:val="0"/>
          <w:divBdr>
            <w:top w:val="none" w:sz="0" w:space="0" w:color="auto"/>
            <w:left w:val="none" w:sz="0" w:space="0" w:color="auto"/>
            <w:bottom w:val="none" w:sz="0" w:space="0" w:color="auto"/>
            <w:right w:val="none" w:sz="0" w:space="0" w:color="auto"/>
          </w:divBdr>
        </w:div>
        <w:div w:id="1151943319">
          <w:marLeft w:val="0"/>
          <w:marRight w:val="0"/>
          <w:marTop w:val="0"/>
          <w:marBottom w:val="0"/>
          <w:divBdr>
            <w:top w:val="none" w:sz="0" w:space="0" w:color="auto"/>
            <w:left w:val="none" w:sz="0" w:space="0" w:color="auto"/>
            <w:bottom w:val="none" w:sz="0" w:space="0" w:color="auto"/>
            <w:right w:val="none" w:sz="0" w:space="0" w:color="auto"/>
          </w:divBdr>
        </w:div>
        <w:div w:id="736127014">
          <w:marLeft w:val="0"/>
          <w:marRight w:val="0"/>
          <w:marTop w:val="0"/>
          <w:marBottom w:val="0"/>
          <w:divBdr>
            <w:top w:val="none" w:sz="0" w:space="0" w:color="auto"/>
            <w:left w:val="none" w:sz="0" w:space="0" w:color="auto"/>
            <w:bottom w:val="none" w:sz="0" w:space="0" w:color="auto"/>
            <w:right w:val="none" w:sz="0" w:space="0" w:color="auto"/>
          </w:divBdr>
          <w:divsChild>
            <w:div w:id="211890774">
              <w:marLeft w:val="-75"/>
              <w:marRight w:val="0"/>
              <w:marTop w:val="30"/>
              <w:marBottom w:val="30"/>
              <w:divBdr>
                <w:top w:val="none" w:sz="0" w:space="0" w:color="auto"/>
                <w:left w:val="none" w:sz="0" w:space="0" w:color="auto"/>
                <w:bottom w:val="none" w:sz="0" w:space="0" w:color="auto"/>
                <w:right w:val="none" w:sz="0" w:space="0" w:color="auto"/>
              </w:divBdr>
              <w:divsChild>
                <w:div w:id="860512767">
                  <w:marLeft w:val="0"/>
                  <w:marRight w:val="0"/>
                  <w:marTop w:val="0"/>
                  <w:marBottom w:val="0"/>
                  <w:divBdr>
                    <w:top w:val="none" w:sz="0" w:space="0" w:color="auto"/>
                    <w:left w:val="none" w:sz="0" w:space="0" w:color="auto"/>
                    <w:bottom w:val="none" w:sz="0" w:space="0" w:color="auto"/>
                    <w:right w:val="none" w:sz="0" w:space="0" w:color="auto"/>
                  </w:divBdr>
                  <w:divsChild>
                    <w:div w:id="1025717626">
                      <w:marLeft w:val="0"/>
                      <w:marRight w:val="0"/>
                      <w:marTop w:val="0"/>
                      <w:marBottom w:val="0"/>
                      <w:divBdr>
                        <w:top w:val="none" w:sz="0" w:space="0" w:color="auto"/>
                        <w:left w:val="none" w:sz="0" w:space="0" w:color="auto"/>
                        <w:bottom w:val="none" w:sz="0" w:space="0" w:color="auto"/>
                        <w:right w:val="none" w:sz="0" w:space="0" w:color="auto"/>
                      </w:divBdr>
                    </w:div>
                  </w:divsChild>
                </w:div>
                <w:div w:id="1709600820">
                  <w:marLeft w:val="0"/>
                  <w:marRight w:val="0"/>
                  <w:marTop w:val="0"/>
                  <w:marBottom w:val="0"/>
                  <w:divBdr>
                    <w:top w:val="none" w:sz="0" w:space="0" w:color="auto"/>
                    <w:left w:val="none" w:sz="0" w:space="0" w:color="auto"/>
                    <w:bottom w:val="none" w:sz="0" w:space="0" w:color="auto"/>
                    <w:right w:val="none" w:sz="0" w:space="0" w:color="auto"/>
                  </w:divBdr>
                  <w:divsChild>
                    <w:div w:id="126902659">
                      <w:marLeft w:val="0"/>
                      <w:marRight w:val="0"/>
                      <w:marTop w:val="0"/>
                      <w:marBottom w:val="0"/>
                      <w:divBdr>
                        <w:top w:val="none" w:sz="0" w:space="0" w:color="auto"/>
                        <w:left w:val="none" w:sz="0" w:space="0" w:color="auto"/>
                        <w:bottom w:val="none" w:sz="0" w:space="0" w:color="auto"/>
                        <w:right w:val="none" w:sz="0" w:space="0" w:color="auto"/>
                      </w:divBdr>
                    </w:div>
                    <w:div w:id="177738900">
                      <w:marLeft w:val="0"/>
                      <w:marRight w:val="0"/>
                      <w:marTop w:val="0"/>
                      <w:marBottom w:val="0"/>
                      <w:divBdr>
                        <w:top w:val="none" w:sz="0" w:space="0" w:color="auto"/>
                        <w:left w:val="none" w:sz="0" w:space="0" w:color="auto"/>
                        <w:bottom w:val="none" w:sz="0" w:space="0" w:color="auto"/>
                        <w:right w:val="none" w:sz="0" w:space="0" w:color="auto"/>
                      </w:divBdr>
                    </w:div>
                    <w:div w:id="1837647109">
                      <w:marLeft w:val="0"/>
                      <w:marRight w:val="0"/>
                      <w:marTop w:val="0"/>
                      <w:marBottom w:val="0"/>
                      <w:divBdr>
                        <w:top w:val="none" w:sz="0" w:space="0" w:color="auto"/>
                        <w:left w:val="none" w:sz="0" w:space="0" w:color="auto"/>
                        <w:bottom w:val="none" w:sz="0" w:space="0" w:color="auto"/>
                        <w:right w:val="none" w:sz="0" w:space="0" w:color="auto"/>
                      </w:divBdr>
                    </w:div>
                  </w:divsChild>
                </w:div>
                <w:div w:id="1065681537">
                  <w:marLeft w:val="0"/>
                  <w:marRight w:val="0"/>
                  <w:marTop w:val="0"/>
                  <w:marBottom w:val="0"/>
                  <w:divBdr>
                    <w:top w:val="none" w:sz="0" w:space="0" w:color="auto"/>
                    <w:left w:val="none" w:sz="0" w:space="0" w:color="auto"/>
                    <w:bottom w:val="none" w:sz="0" w:space="0" w:color="auto"/>
                    <w:right w:val="none" w:sz="0" w:space="0" w:color="auto"/>
                  </w:divBdr>
                  <w:divsChild>
                    <w:div w:id="643042186">
                      <w:marLeft w:val="0"/>
                      <w:marRight w:val="0"/>
                      <w:marTop w:val="0"/>
                      <w:marBottom w:val="0"/>
                      <w:divBdr>
                        <w:top w:val="none" w:sz="0" w:space="0" w:color="auto"/>
                        <w:left w:val="none" w:sz="0" w:space="0" w:color="auto"/>
                        <w:bottom w:val="none" w:sz="0" w:space="0" w:color="auto"/>
                        <w:right w:val="none" w:sz="0" w:space="0" w:color="auto"/>
                      </w:divBdr>
                    </w:div>
                  </w:divsChild>
                </w:div>
                <w:div w:id="1299458692">
                  <w:marLeft w:val="0"/>
                  <w:marRight w:val="0"/>
                  <w:marTop w:val="0"/>
                  <w:marBottom w:val="0"/>
                  <w:divBdr>
                    <w:top w:val="none" w:sz="0" w:space="0" w:color="auto"/>
                    <w:left w:val="none" w:sz="0" w:space="0" w:color="auto"/>
                    <w:bottom w:val="none" w:sz="0" w:space="0" w:color="auto"/>
                    <w:right w:val="none" w:sz="0" w:space="0" w:color="auto"/>
                  </w:divBdr>
                  <w:divsChild>
                    <w:div w:id="220286316">
                      <w:marLeft w:val="0"/>
                      <w:marRight w:val="0"/>
                      <w:marTop w:val="0"/>
                      <w:marBottom w:val="0"/>
                      <w:divBdr>
                        <w:top w:val="none" w:sz="0" w:space="0" w:color="auto"/>
                        <w:left w:val="none" w:sz="0" w:space="0" w:color="auto"/>
                        <w:bottom w:val="none" w:sz="0" w:space="0" w:color="auto"/>
                        <w:right w:val="none" w:sz="0" w:space="0" w:color="auto"/>
                      </w:divBdr>
                    </w:div>
                  </w:divsChild>
                </w:div>
                <w:div w:id="442849281">
                  <w:marLeft w:val="0"/>
                  <w:marRight w:val="0"/>
                  <w:marTop w:val="0"/>
                  <w:marBottom w:val="0"/>
                  <w:divBdr>
                    <w:top w:val="none" w:sz="0" w:space="0" w:color="auto"/>
                    <w:left w:val="none" w:sz="0" w:space="0" w:color="auto"/>
                    <w:bottom w:val="none" w:sz="0" w:space="0" w:color="auto"/>
                    <w:right w:val="none" w:sz="0" w:space="0" w:color="auto"/>
                  </w:divBdr>
                  <w:divsChild>
                    <w:div w:id="384918329">
                      <w:marLeft w:val="0"/>
                      <w:marRight w:val="0"/>
                      <w:marTop w:val="0"/>
                      <w:marBottom w:val="0"/>
                      <w:divBdr>
                        <w:top w:val="none" w:sz="0" w:space="0" w:color="auto"/>
                        <w:left w:val="none" w:sz="0" w:space="0" w:color="auto"/>
                        <w:bottom w:val="none" w:sz="0" w:space="0" w:color="auto"/>
                        <w:right w:val="none" w:sz="0" w:space="0" w:color="auto"/>
                      </w:divBdr>
                    </w:div>
                  </w:divsChild>
                </w:div>
                <w:div w:id="364143104">
                  <w:marLeft w:val="0"/>
                  <w:marRight w:val="0"/>
                  <w:marTop w:val="0"/>
                  <w:marBottom w:val="0"/>
                  <w:divBdr>
                    <w:top w:val="none" w:sz="0" w:space="0" w:color="auto"/>
                    <w:left w:val="none" w:sz="0" w:space="0" w:color="auto"/>
                    <w:bottom w:val="none" w:sz="0" w:space="0" w:color="auto"/>
                    <w:right w:val="none" w:sz="0" w:space="0" w:color="auto"/>
                  </w:divBdr>
                  <w:divsChild>
                    <w:div w:id="1303386635">
                      <w:marLeft w:val="0"/>
                      <w:marRight w:val="0"/>
                      <w:marTop w:val="0"/>
                      <w:marBottom w:val="0"/>
                      <w:divBdr>
                        <w:top w:val="none" w:sz="0" w:space="0" w:color="auto"/>
                        <w:left w:val="none" w:sz="0" w:space="0" w:color="auto"/>
                        <w:bottom w:val="none" w:sz="0" w:space="0" w:color="auto"/>
                        <w:right w:val="none" w:sz="0" w:space="0" w:color="auto"/>
                      </w:divBdr>
                    </w:div>
                  </w:divsChild>
                </w:div>
                <w:div w:id="585766888">
                  <w:marLeft w:val="0"/>
                  <w:marRight w:val="0"/>
                  <w:marTop w:val="0"/>
                  <w:marBottom w:val="0"/>
                  <w:divBdr>
                    <w:top w:val="none" w:sz="0" w:space="0" w:color="auto"/>
                    <w:left w:val="none" w:sz="0" w:space="0" w:color="auto"/>
                    <w:bottom w:val="none" w:sz="0" w:space="0" w:color="auto"/>
                    <w:right w:val="none" w:sz="0" w:space="0" w:color="auto"/>
                  </w:divBdr>
                  <w:divsChild>
                    <w:div w:id="1073358699">
                      <w:marLeft w:val="0"/>
                      <w:marRight w:val="0"/>
                      <w:marTop w:val="0"/>
                      <w:marBottom w:val="0"/>
                      <w:divBdr>
                        <w:top w:val="none" w:sz="0" w:space="0" w:color="auto"/>
                        <w:left w:val="none" w:sz="0" w:space="0" w:color="auto"/>
                        <w:bottom w:val="none" w:sz="0" w:space="0" w:color="auto"/>
                        <w:right w:val="none" w:sz="0" w:space="0" w:color="auto"/>
                      </w:divBdr>
                    </w:div>
                    <w:div w:id="989358735">
                      <w:marLeft w:val="0"/>
                      <w:marRight w:val="0"/>
                      <w:marTop w:val="0"/>
                      <w:marBottom w:val="0"/>
                      <w:divBdr>
                        <w:top w:val="none" w:sz="0" w:space="0" w:color="auto"/>
                        <w:left w:val="none" w:sz="0" w:space="0" w:color="auto"/>
                        <w:bottom w:val="none" w:sz="0" w:space="0" w:color="auto"/>
                        <w:right w:val="none" w:sz="0" w:space="0" w:color="auto"/>
                      </w:divBdr>
                    </w:div>
                  </w:divsChild>
                </w:div>
                <w:div w:id="1961261182">
                  <w:marLeft w:val="0"/>
                  <w:marRight w:val="0"/>
                  <w:marTop w:val="0"/>
                  <w:marBottom w:val="0"/>
                  <w:divBdr>
                    <w:top w:val="none" w:sz="0" w:space="0" w:color="auto"/>
                    <w:left w:val="none" w:sz="0" w:space="0" w:color="auto"/>
                    <w:bottom w:val="none" w:sz="0" w:space="0" w:color="auto"/>
                    <w:right w:val="none" w:sz="0" w:space="0" w:color="auto"/>
                  </w:divBdr>
                  <w:divsChild>
                    <w:div w:id="667489538">
                      <w:marLeft w:val="0"/>
                      <w:marRight w:val="0"/>
                      <w:marTop w:val="0"/>
                      <w:marBottom w:val="0"/>
                      <w:divBdr>
                        <w:top w:val="none" w:sz="0" w:space="0" w:color="auto"/>
                        <w:left w:val="none" w:sz="0" w:space="0" w:color="auto"/>
                        <w:bottom w:val="none" w:sz="0" w:space="0" w:color="auto"/>
                        <w:right w:val="none" w:sz="0" w:space="0" w:color="auto"/>
                      </w:divBdr>
                    </w:div>
                  </w:divsChild>
                </w:div>
                <w:div w:id="1850021691">
                  <w:marLeft w:val="0"/>
                  <w:marRight w:val="0"/>
                  <w:marTop w:val="0"/>
                  <w:marBottom w:val="0"/>
                  <w:divBdr>
                    <w:top w:val="none" w:sz="0" w:space="0" w:color="auto"/>
                    <w:left w:val="none" w:sz="0" w:space="0" w:color="auto"/>
                    <w:bottom w:val="none" w:sz="0" w:space="0" w:color="auto"/>
                    <w:right w:val="none" w:sz="0" w:space="0" w:color="auto"/>
                  </w:divBdr>
                  <w:divsChild>
                    <w:div w:id="342127640">
                      <w:marLeft w:val="0"/>
                      <w:marRight w:val="0"/>
                      <w:marTop w:val="0"/>
                      <w:marBottom w:val="0"/>
                      <w:divBdr>
                        <w:top w:val="none" w:sz="0" w:space="0" w:color="auto"/>
                        <w:left w:val="none" w:sz="0" w:space="0" w:color="auto"/>
                        <w:bottom w:val="none" w:sz="0" w:space="0" w:color="auto"/>
                        <w:right w:val="none" w:sz="0" w:space="0" w:color="auto"/>
                      </w:divBdr>
                    </w:div>
                  </w:divsChild>
                </w:div>
                <w:div w:id="785275560">
                  <w:marLeft w:val="0"/>
                  <w:marRight w:val="0"/>
                  <w:marTop w:val="0"/>
                  <w:marBottom w:val="0"/>
                  <w:divBdr>
                    <w:top w:val="none" w:sz="0" w:space="0" w:color="auto"/>
                    <w:left w:val="none" w:sz="0" w:space="0" w:color="auto"/>
                    <w:bottom w:val="none" w:sz="0" w:space="0" w:color="auto"/>
                    <w:right w:val="none" w:sz="0" w:space="0" w:color="auto"/>
                  </w:divBdr>
                  <w:divsChild>
                    <w:div w:id="904683004">
                      <w:marLeft w:val="0"/>
                      <w:marRight w:val="0"/>
                      <w:marTop w:val="0"/>
                      <w:marBottom w:val="0"/>
                      <w:divBdr>
                        <w:top w:val="none" w:sz="0" w:space="0" w:color="auto"/>
                        <w:left w:val="none" w:sz="0" w:space="0" w:color="auto"/>
                        <w:bottom w:val="none" w:sz="0" w:space="0" w:color="auto"/>
                        <w:right w:val="none" w:sz="0" w:space="0" w:color="auto"/>
                      </w:divBdr>
                    </w:div>
                  </w:divsChild>
                </w:div>
                <w:div w:id="2046758678">
                  <w:marLeft w:val="0"/>
                  <w:marRight w:val="0"/>
                  <w:marTop w:val="0"/>
                  <w:marBottom w:val="0"/>
                  <w:divBdr>
                    <w:top w:val="none" w:sz="0" w:space="0" w:color="auto"/>
                    <w:left w:val="none" w:sz="0" w:space="0" w:color="auto"/>
                    <w:bottom w:val="none" w:sz="0" w:space="0" w:color="auto"/>
                    <w:right w:val="none" w:sz="0" w:space="0" w:color="auto"/>
                  </w:divBdr>
                  <w:divsChild>
                    <w:div w:id="2033527724">
                      <w:marLeft w:val="0"/>
                      <w:marRight w:val="0"/>
                      <w:marTop w:val="0"/>
                      <w:marBottom w:val="0"/>
                      <w:divBdr>
                        <w:top w:val="none" w:sz="0" w:space="0" w:color="auto"/>
                        <w:left w:val="none" w:sz="0" w:space="0" w:color="auto"/>
                        <w:bottom w:val="none" w:sz="0" w:space="0" w:color="auto"/>
                        <w:right w:val="none" w:sz="0" w:space="0" w:color="auto"/>
                      </w:divBdr>
                    </w:div>
                  </w:divsChild>
                </w:div>
                <w:div w:id="2013754047">
                  <w:marLeft w:val="0"/>
                  <w:marRight w:val="0"/>
                  <w:marTop w:val="0"/>
                  <w:marBottom w:val="0"/>
                  <w:divBdr>
                    <w:top w:val="none" w:sz="0" w:space="0" w:color="auto"/>
                    <w:left w:val="none" w:sz="0" w:space="0" w:color="auto"/>
                    <w:bottom w:val="none" w:sz="0" w:space="0" w:color="auto"/>
                    <w:right w:val="none" w:sz="0" w:space="0" w:color="auto"/>
                  </w:divBdr>
                  <w:divsChild>
                    <w:div w:id="1299414568">
                      <w:marLeft w:val="0"/>
                      <w:marRight w:val="0"/>
                      <w:marTop w:val="0"/>
                      <w:marBottom w:val="0"/>
                      <w:divBdr>
                        <w:top w:val="none" w:sz="0" w:space="0" w:color="auto"/>
                        <w:left w:val="none" w:sz="0" w:space="0" w:color="auto"/>
                        <w:bottom w:val="none" w:sz="0" w:space="0" w:color="auto"/>
                        <w:right w:val="none" w:sz="0" w:space="0" w:color="auto"/>
                      </w:divBdr>
                    </w:div>
                  </w:divsChild>
                </w:div>
                <w:div w:id="14620410">
                  <w:marLeft w:val="0"/>
                  <w:marRight w:val="0"/>
                  <w:marTop w:val="0"/>
                  <w:marBottom w:val="0"/>
                  <w:divBdr>
                    <w:top w:val="none" w:sz="0" w:space="0" w:color="auto"/>
                    <w:left w:val="none" w:sz="0" w:space="0" w:color="auto"/>
                    <w:bottom w:val="none" w:sz="0" w:space="0" w:color="auto"/>
                    <w:right w:val="none" w:sz="0" w:space="0" w:color="auto"/>
                  </w:divBdr>
                  <w:divsChild>
                    <w:div w:id="793448539">
                      <w:marLeft w:val="0"/>
                      <w:marRight w:val="0"/>
                      <w:marTop w:val="0"/>
                      <w:marBottom w:val="0"/>
                      <w:divBdr>
                        <w:top w:val="none" w:sz="0" w:space="0" w:color="auto"/>
                        <w:left w:val="none" w:sz="0" w:space="0" w:color="auto"/>
                        <w:bottom w:val="none" w:sz="0" w:space="0" w:color="auto"/>
                        <w:right w:val="none" w:sz="0" w:space="0" w:color="auto"/>
                      </w:divBdr>
                    </w:div>
                  </w:divsChild>
                </w:div>
                <w:div w:id="72170537">
                  <w:marLeft w:val="0"/>
                  <w:marRight w:val="0"/>
                  <w:marTop w:val="0"/>
                  <w:marBottom w:val="0"/>
                  <w:divBdr>
                    <w:top w:val="none" w:sz="0" w:space="0" w:color="auto"/>
                    <w:left w:val="none" w:sz="0" w:space="0" w:color="auto"/>
                    <w:bottom w:val="none" w:sz="0" w:space="0" w:color="auto"/>
                    <w:right w:val="none" w:sz="0" w:space="0" w:color="auto"/>
                  </w:divBdr>
                  <w:divsChild>
                    <w:div w:id="24984357">
                      <w:marLeft w:val="0"/>
                      <w:marRight w:val="0"/>
                      <w:marTop w:val="0"/>
                      <w:marBottom w:val="0"/>
                      <w:divBdr>
                        <w:top w:val="none" w:sz="0" w:space="0" w:color="auto"/>
                        <w:left w:val="none" w:sz="0" w:space="0" w:color="auto"/>
                        <w:bottom w:val="none" w:sz="0" w:space="0" w:color="auto"/>
                        <w:right w:val="none" w:sz="0" w:space="0" w:color="auto"/>
                      </w:divBdr>
                    </w:div>
                  </w:divsChild>
                </w:div>
                <w:div w:id="1883396410">
                  <w:marLeft w:val="0"/>
                  <w:marRight w:val="0"/>
                  <w:marTop w:val="0"/>
                  <w:marBottom w:val="0"/>
                  <w:divBdr>
                    <w:top w:val="none" w:sz="0" w:space="0" w:color="auto"/>
                    <w:left w:val="none" w:sz="0" w:space="0" w:color="auto"/>
                    <w:bottom w:val="none" w:sz="0" w:space="0" w:color="auto"/>
                    <w:right w:val="none" w:sz="0" w:space="0" w:color="auto"/>
                  </w:divBdr>
                  <w:divsChild>
                    <w:div w:id="277563223">
                      <w:marLeft w:val="0"/>
                      <w:marRight w:val="0"/>
                      <w:marTop w:val="0"/>
                      <w:marBottom w:val="0"/>
                      <w:divBdr>
                        <w:top w:val="none" w:sz="0" w:space="0" w:color="auto"/>
                        <w:left w:val="none" w:sz="0" w:space="0" w:color="auto"/>
                        <w:bottom w:val="none" w:sz="0" w:space="0" w:color="auto"/>
                        <w:right w:val="none" w:sz="0" w:space="0" w:color="auto"/>
                      </w:divBdr>
                    </w:div>
                  </w:divsChild>
                </w:div>
                <w:div w:id="369956810">
                  <w:marLeft w:val="0"/>
                  <w:marRight w:val="0"/>
                  <w:marTop w:val="0"/>
                  <w:marBottom w:val="0"/>
                  <w:divBdr>
                    <w:top w:val="none" w:sz="0" w:space="0" w:color="auto"/>
                    <w:left w:val="none" w:sz="0" w:space="0" w:color="auto"/>
                    <w:bottom w:val="none" w:sz="0" w:space="0" w:color="auto"/>
                    <w:right w:val="none" w:sz="0" w:space="0" w:color="auto"/>
                  </w:divBdr>
                  <w:divsChild>
                    <w:div w:id="498423201">
                      <w:marLeft w:val="0"/>
                      <w:marRight w:val="0"/>
                      <w:marTop w:val="0"/>
                      <w:marBottom w:val="0"/>
                      <w:divBdr>
                        <w:top w:val="none" w:sz="0" w:space="0" w:color="auto"/>
                        <w:left w:val="none" w:sz="0" w:space="0" w:color="auto"/>
                        <w:bottom w:val="none" w:sz="0" w:space="0" w:color="auto"/>
                        <w:right w:val="none" w:sz="0" w:space="0" w:color="auto"/>
                      </w:divBdr>
                    </w:div>
                  </w:divsChild>
                </w:div>
                <w:div w:id="576089890">
                  <w:marLeft w:val="0"/>
                  <w:marRight w:val="0"/>
                  <w:marTop w:val="0"/>
                  <w:marBottom w:val="0"/>
                  <w:divBdr>
                    <w:top w:val="none" w:sz="0" w:space="0" w:color="auto"/>
                    <w:left w:val="none" w:sz="0" w:space="0" w:color="auto"/>
                    <w:bottom w:val="none" w:sz="0" w:space="0" w:color="auto"/>
                    <w:right w:val="none" w:sz="0" w:space="0" w:color="auto"/>
                  </w:divBdr>
                  <w:divsChild>
                    <w:div w:id="482623830">
                      <w:marLeft w:val="0"/>
                      <w:marRight w:val="0"/>
                      <w:marTop w:val="0"/>
                      <w:marBottom w:val="0"/>
                      <w:divBdr>
                        <w:top w:val="none" w:sz="0" w:space="0" w:color="auto"/>
                        <w:left w:val="none" w:sz="0" w:space="0" w:color="auto"/>
                        <w:bottom w:val="none" w:sz="0" w:space="0" w:color="auto"/>
                        <w:right w:val="none" w:sz="0" w:space="0" w:color="auto"/>
                      </w:divBdr>
                    </w:div>
                  </w:divsChild>
                </w:div>
                <w:div w:id="871260929">
                  <w:marLeft w:val="0"/>
                  <w:marRight w:val="0"/>
                  <w:marTop w:val="0"/>
                  <w:marBottom w:val="0"/>
                  <w:divBdr>
                    <w:top w:val="none" w:sz="0" w:space="0" w:color="auto"/>
                    <w:left w:val="none" w:sz="0" w:space="0" w:color="auto"/>
                    <w:bottom w:val="none" w:sz="0" w:space="0" w:color="auto"/>
                    <w:right w:val="none" w:sz="0" w:space="0" w:color="auto"/>
                  </w:divBdr>
                  <w:divsChild>
                    <w:div w:id="342781117">
                      <w:marLeft w:val="0"/>
                      <w:marRight w:val="0"/>
                      <w:marTop w:val="0"/>
                      <w:marBottom w:val="0"/>
                      <w:divBdr>
                        <w:top w:val="none" w:sz="0" w:space="0" w:color="auto"/>
                        <w:left w:val="none" w:sz="0" w:space="0" w:color="auto"/>
                        <w:bottom w:val="none" w:sz="0" w:space="0" w:color="auto"/>
                        <w:right w:val="none" w:sz="0" w:space="0" w:color="auto"/>
                      </w:divBdr>
                    </w:div>
                  </w:divsChild>
                </w:div>
                <w:div w:id="598175921">
                  <w:marLeft w:val="0"/>
                  <w:marRight w:val="0"/>
                  <w:marTop w:val="0"/>
                  <w:marBottom w:val="0"/>
                  <w:divBdr>
                    <w:top w:val="none" w:sz="0" w:space="0" w:color="auto"/>
                    <w:left w:val="none" w:sz="0" w:space="0" w:color="auto"/>
                    <w:bottom w:val="none" w:sz="0" w:space="0" w:color="auto"/>
                    <w:right w:val="none" w:sz="0" w:space="0" w:color="auto"/>
                  </w:divBdr>
                  <w:divsChild>
                    <w:div w:id="961109753">
                      <w:marLeft w:val="0"/>
                      <w:marRight w:val="0"/>
                      <w:marTop w:val="0"/>
                      <w:marBottom w:val="0"/>
                      <w:divBdr>
                        <w:top w:val="none" w:sz="0" w:space="0" w:color="auto"/>
                        <w:left w:val="none" w:sz="0" w:space="0" w:color="auto"/>
                        <w:bottom w:val="none" w:sz="0" w:space="0" w:color="auto"/>
                        <w:right w:val="none" w:sz="0" w:space="0" w:color="auto"/>
                      </w:divBdr>
                    </w:div>
                  </w:divsChild>
                </w:div>
                <w:div w:id="925455085">
                  <w:marLeft w:val="0"/>
                  <w:marRight w:val="0"/>
                  <w:marTop w:val="0"/>
                  <w:marBottom w:val="0"/>
                  <w:divBdr>
                    <w:top w:val="none" w:sz="0" w:space="0" w:color="auto"/>
                    <w:left w:val="none" w:sz="0" w:space="0" w:color="auto"/>
                    <w:bottom w:val="none" w:sz="0" w:space="0" w:color="auto"/>
                    <w:right w:val="none" w:sz="0" w:space="0" w:color="auto"/>
                  </w:divBdr>
                  <w:divsChild>
                    <w:div w:id="1468470191">
                      <w:marLeft w:val="0"/>
                      <w:marRight w:val="0"/>
                      <w:marTop w:val="0"/>
                      <w:marBottom w:val="0"/>
                      <w:divBdr>
                        <w:top w:val="none" w:sz="0" w:space="0" w:color="auto"/>
                        <w:left w:val="none" w:sz="0" w:space="0" w:color="auto"/>
                        <w:bottom w:val="none" w:sz="0" w:space="0" w:color="auto"/>
                        <w:right w:val="none" w:sz="0" w:space="0" w:color="auto"/>
                      </w:divBdr>
                    </w:div>
                  </w:divsChild>
                </w:div>
                <w:div w:id="628515182">
                  <w:marLeft w:val="0"/>
                  <w:marRight w:val="0"/>
                  <w:marTop w:val="0"/>
                  <w:marBottom w:val="0"/>
                  <w:divBdr>
                    <w:top w:val="none" w:sz="0" w:space="0" w:color="auto"/>
                    <w:left w:val="none" w:sz="0" w:space="0" w:color="auto"/>
                    <w:bottom w:val="none" w:sz="0" w:space="0" w:color="auto"/>
                    <w:right w:val="none" w:sz="0" w:space="0" w:color="auto"/>
                  </w:divBdr>
                  <w:divsChild>
                    <w:div w:id="2067559550">
                      <w:marLeft w:val="0"/>
                      <w:marRight w:val="0"/>
                      <w:marTop w:val="0"/>
                      <w:marBottom w:val="0"/>
                      <w:divBdr>
                        <w:top w:val="none" w:sz="0" w:space="0" w:color="auto"/>
                        <w:left w:val="none" w:sz="0" w:space="0" w:color="auto"/>
                        <w:bottom w:val="none" w:sz="0" w:space="0" w:color="auto"/>
                        <w:right w:val="none" w:sz="0" w:space="0" w:color="auto"/>
                      </w:divBdr>
                    </w:div>
                  </w:divsChild>
                </w:div>
                <w:div w:id="683094364">
                  <w:marLeft w:val="0"/>
                  <w:marRight w:val="0"/>
                  <w:marTop w:val="0"/>
                  <w:marBottom w:val="0"/>
                  <w:divBdr>
                    <w:top w:val="none" w:sz="0" w:space="0" w:color="auto"/>
                    <w:left w:val="none" w:sz="0" w:space="0" w:color="auto"/>
                    <w:bottom w:val="none" w:sz="0" w:space="0" w:color="auto"/>
                    <w:right w:val="none" w:sz="0" w:space="0" w:color="auto"/>
                  </w:divBdr>
                  <w:divsChild>
                    <w:div w:id="1811046998">
                      <w:marLeft w:val="0"/>
                      <w:marRight w:val="0"/>
                      <w:marTop w:val="0"/>
                      <w:marBottom w:val="0"/>
                      <w:divBdr>
                        <w:top w:val="none" w:sz="0" w:space="0" w:color="auto"/>
                        <w:left w:val="none" w:sz="0" w:space="0" w:color="auto"/>
                        <w:bottom w:val="none" w:sz="0" w:space="0" w:color="auto"/>
                        <w:right w:val="none" w:sz="0" w:space="0" w:color="auto"/>
                      </w:divBdr>
                    </w:div>
                  </w:divsChild>
                </w:div>
                <w:div w:id="968970446">
                  <w:marLeft w:val="0"/>
                  <w:marRight w:val="0"/>
                  <w:marTop w:val="0"/>
                  <w:marBottom w:val="0"/>
                  <w:divBdr>
                    <w:top w:val="none" w:sz="0" w:space="0" w:color="auto"/>
                    <w:left w:val="none" w:sz="0" w:space="0" w:color="auto"/>
                    <w:bottom w:val="none" w:sz="0" w:space="0" w:color="auto"/>
                    <w:right w:val="none" w:sz="0" w:space="0" w:color="auto"/>
                  </w:divBdr>
                  <w:divsChild>
                    <w:div w:id="995109535">
                      <w:marLeft w:val="0"/>
                      <w:marRight w:val="0"/>
                      <w:marTop w:val="0"/>
                      <w:marBottom w:val="0"/>
                      <w:divBdr>
                        <w:top w:val="none" w:sz="0" w:space="0" w:color="auto"/>
                        <w:left w:val="none" w:sz="0" w:space="0" w:color="auto"/>
                        <w:bottom w:val="none" w:sz="0" w:space="0" w:color="auto"/>
                        <w:right w:val="none" w:sz="0" w:space="0" w:color="auto"/>
                      </w:divBdr>
                    </w:div>
                  </w:divsChild>
                </w:div>
                <w:div w:id="513422969">
                  <w:marLeft w:val="0"/>
                  <w:marRight w:val="0"/>
                  <w:marTop w:val="0"/>
                  <w:marBottom w:val="0"/>
                  <w:divBdr>
                    <w:top w:val="none" w:sz="0" w:space="0" w:color="auto"/>
                    <w:left w:val="none" w:sz="0" w:space="0" w:color="auto"/>
                    <w:bottom w:val="none" w:sz="0" w:space="0" w:color="auto"/>
                    <w:right w:val="none" w:sz="0" w:space="0" w:color="auto"/>
                  </w:divBdr>
                  <w:divsChild>
                    <w:div w:id="571891052">
                      <w:marLeft w:val="0"/>
                      <w:marRight w:val="0"/>
                      <w:marTop w:val="0"/>
                      <w:marBottom w:val="0"/>
                      <w:divBdr>
                        <w:top w:val="none" w:sz="0" w:space="0" w:color="auto"/>
                        <w:left w:val="none" w:sz="0" w:space="0" w:color="auto"/>
                        <w:bottom w:val="none" w:sz="0" w:space="0" w:color="auto"/>
                        <w:right w:val="none" w:sz="0" w:space="0" w:color="auto"/>
                      </w:divBdr>
                    </w:div>
                  </w:divsChild>
                </w:div>
                <w:div w:id="120653117">
                  <w:marLeft w:val="0"/>
                  <w:marRight w:val="0"/>
                  <w:marTop w:val="0"/>
                  <w:marBottom w:val="0"/>
                  <w:divBdr>
                    <w:top w:val="none" w:sz="0" w:space="0" w:color="auto"/>
                    <w:left w:val="none" w:sz="0" w:space="0" w:color="auto"/>
                    <w:bottom w:val="none" w:sz="0" w:space="0" w:color="auto"/>
                    <w:right w:val="none" w:sz="0" w:space="0" w:color="auto"/>
                  </w:divBdr>
                  <w:divsChild>
                    <w:div w:id="1622227215">
                      <w:marLeft w:val="0"/>
                      <w:marRight w:val="0"/>
                      <w:marTop w:val="0"/>
                      <w:marBottom w:val="0"/>
                      <w:divBdr>
                        <w:top w:val="none" w:sz="0" w:space="0" w:color="auto"/>
                        <w:left w:val="none" w:sz="0" w:space="0" w:color="auto"/>
                        <w:bottom w:val="none" w:sz="0" w:space="0" w:color="auto"/>
                        <w:right w:val="none" w:sz="0" w:space="0" w:color="auto"/>
                      </w:divBdr>
                    </w:div>
                  </w:divsChild>
                </w:div>
                <w:div w:id="522283060">
                  <w:marLeft w:val="0"/>
                  <w:marRight w:val="0"/>
                  <w:marTop w:val="0"/>
                  <w:marBottom w:val="0"/>
                  <w:divBdr>
                    <w:top w:val="none" w:sz="0" w:space="0" w:color="auto"/>
                    <w:left w:val="none" w:sz="0" w:space="0" w:color="auto"/>
                    <w:bottom w:val="none" w:sz="0" w:space="0" w:color="auto"/>
                    <w:right w:val="none" w:sz="0" w:space="0" w:color="auto"/>
                  </w:divBdr>
                  <w:divsChild>
                    <w:div w:id="1919095680">
                      <w:marLeft w:val="0"/>
                      <w:marRight w:val="0"/>
                      <w:marTop w:val="0"/>
                      <w:marBottom w:val="0"/>
                      <w:divBdr>
                        <w:top w:val="none" w:sz="0" w:space="0" w:color="auto"/>
                        <w:left w:val="none" w:sz="0" w:space="0" w:color="auto"/>
                        <w:bottom w:val="none" w:sz="0" w:space="0" w:color="auto"/>
                        <w:right w:val="none" w:sz="0" w:space="0" w:color="auto"/>
                      </w:divBdr>
                    </w:div>
                  </w:divsChild>
                </w:div>
                <w:div w:id="1271356358">
                  <w:marLeft w:val="0"/>
                  <w:marRight w:val="0"/>
                  <w:marTop w:val="0"/>
                  <w:marBottom w:val="0"/>
                  <w:divBdr>
                    <w:top w:val="none" w:sz="0" w:space="0" w:color="auto"/>
                    <w:left w:val="none" w:sz="0" w:space="0" w:color="auto"/>
                    <w:bottom w:val="none" w:sz="0" w:space="0" w:color="auto"/>
                    <w:right w:val="none" w:sz="0" w:space="0" w:color="auto"/>
                  </w:divBdr>
                  <w:divsChild>
                    <w:div w:id="1069814801">
                      <w:marLeft w:val="0"/>
                      <w:marRight w:val="0"/>
                      <w:marTop w:val="0"/>
                      <w:marBottom w:val="0"/>
                      <w:divBdr>
                        <w:top w:val="none" w:sz="0" w:space="0" w:color="auto"/>
                        <w:left w:val="none" w:sz="0" w:space="0" w:color="auto"/>
                        <w:bottom w:val="none" w:sz="0" w:space="0" w:color="auto"/>
                        <w:right w:val="none" w:sz="0" w:space="0" w:color="auto"/>
                      </w:divBdr>
                    </w:div>
                  </w:divsChild>
                </w:div>
                <w:div w:id="1477064082">
                  <w:marLeft w:val="0"/>
                  <w:marRight w:val="0"/>
                  <w:marTop w:val="0"/>
                  <w:marBottom w:val="0"/>
                  <w:divBdr>
                    <w:top w:val="none" w:sz="0" w:space="0" w:color="auto"/>
                    <w:left w:val="none" w:sz="0" w:space="0" w:color="auto"/>
                    <w:bottom w:val="none" w:sz="0" w:space="0" w:color="auto"/>
                    <w:right w:val="none" w:sz="0" w:space="0" w:color="auto"/>
                  </w:divBdr>
                  <w:divsChild>
                    <w:div w:id="1421440354">
                      <w:marLeft w:val="0"/>
                      <w:marRight w:val="0"/>
                      <w:marTop w:val="0"/>
                      <w:marBottom w:val="0"/>
                      <w:divBdr>
                        <w:top w:val="none" w:sz="0" w:space="0" w:color="auto"/>
                        <w:left w:val="none" w:sz="0" w:space="0" w:color="auto"/>
                        <w:bottom w:val="none" w:sz="0" w:space="0" w:color="auto"/>
                        <w:right w:val="none" w:sz="0" w:space="0" w:color="auto"/>
                      </w:divBdr>
                    </w:div>
                  </w:divsChild>
                </w:div>
                <w:div w:id="626279785">
                  <w:marLeft w:val="0"/>
                  <w:marRight w:val="0"/>
                  <w:marTop w:val="0"/>
                  <w:marBottom w:val="0"/>
                  <w:divBdr>
                    <w:top w:val="none" w:sz="0" w:space="0" w:color="auto"/>
                    <w:left w:val="none" w:sz="0" w:space="0" w:color="auto"/>
                    <w:bottom w:val="none" w:sz="0" w:space="0" w:color="auto"/>
                    <w:right w:val="none" w:sz="0" w:space="0" w:color="auto"/>
                  </w:divBdr>
                  <w:divsChild>
                    <w:div w:id="968516946">
                      <w:marLeft w:val="0"/>
                      <w:marRight w:val="0"/>
                      <w:marTop w:val="0"/>
                      <w:marBottom w:val="0"/>
                      <w:divBdr>
                        <w:top w:val="none" w:sz="0" w:space="0" w:color="auto"/>
                        <w:left w:val="none" w:sz="0" w:space="0" w:color="auto"/>
                        <w:bottom w:val="none" w:sz="0" w:space="0" w:color="auto"/>
                        <w:right w:val="none" w:sz="0" w:space="0" w:color="auto"/>
                      </w:divBdr>
                    </w:div>
                  </w:divsChild>
                </w:div>
                <w:div w:id="163786451">
                  <w:marLeft w:val="0"/>
                  <w:marRight w:val="0"/>
                  <w:marTop w:val="0"/>
                  <w:marBottom w:val="0"/>
                  <w:divBdr>
                    <w:top w:val="none" w:sz="0" w:space="0" w:color="auto"/>
                    <w:left w:val="none" w:sz="0" w:space="0" w:color="auto"/>
                    <w:bottom w:val="none" w:sz="0" w:space="0" w:color="auto"/>
                    <w:right w:val="none" w:sz="0" w:space="0" w:color="auto"/>
                  </w:divBdr>
                  <w:divsChild>
                    <w:div w:id="1972512908">
                      <w:marLeft w:val="0"/>
                      <w:marRight w:val="0"/>
                      <w:marTop w:val="0"/>
                      <w:marBottom w:val="0"/>
                      <w:divBdr>
                        <w:top w:val="none" w:sz="0" w:space="0" w:color="auto"/>
                        <w:left w:val="none" w:sz="0" w:space="0" w:color="auto"/>
                        <w:bottom w:val="none" w:sz="0" w:space="0" w:color="auto"/>
                        <w:right w:val="none" w:sz="0" w:space="0" w:color="auto"/>
                      </w:divBdr>
                    </w:div>
                  </w:divsChild>
                </w:div>
                <w:div w:id="636377914">
                  <w:marLeft w:val="0"/>
                  <w:marRight w:val="0"/>
                  <w:marTop w:val="0"/>
                  <w:marBottom w:val="0"/>
                  <w:divBdr>
                    <w:top w:val="none" w:sz="0" w:space="0" w:color="auto"/>
                    <w:left w:val="none" w:sz="0" w:space="0" w:color="auto"/>
                    <w:bottom w:val="none" w:sz="0" w:space="0" w:color="auto"/>
                    <w:right w:val="none" w:sz="0" w:space="0" w:color="auto"/>
                  </w:divBdr>
                  <w:divsChild>
                    <w:div w:id="1590843239">
                      <w:marLeft w:val="0"/>
                      <w:marRight w:val="0"/>
                      <w:marTop w:val="0"/>
                      <w:marBottom w:val="0"/>
                      <w:divBdr>
                        <w:top w:val="none" w:sz="0" w:space="0" w:color="auto"/>
                        <w:left w:val="none" w:sz="0" w:space="0" w:color="auto"/>
                        <w:bottom w:val="none" w:sz="0" w:space="0" w:color="auto"/>
                        <w:right w:val="none" w:sz="0" w:space="0" w:color="auto"/>
                      </w:divBdr>
                    </w:div>
                  </w:divsChild>
                </w:div>
                <w:div w:id="331416380">
                  <w:marLeft w:val="0"/>
                  <w:marRight w:val="0"/>
                  <w:marTop w:val="0"/>
                  <w:marBottom w:val="0"/>
                  <w:divBdr>
                    <w:top w:val="none" w:sz="0" w:space="0" w:color="auto"/>
                    <w:left w:val="none" w:sz="0" w:space="0" w:color="auto"/>
                    <w:bottom w:val="none" w:sz="0" w:space="0" w:color="auto"/>
                    <w:right w:val="none" w:sz="0" w:space="0" w:color="auto"/>
                  </w:divBdr>
                  <w:divsChild>
                    <w:div w:id="1556774307">
                      <w:marLeft w:val="0"/>
                      <w:marRight w:val="0"/>
                      <w:marTop w:val="0"/>
                      <w:marBottom w:val="0"/>
                      <w:divBdr>
                        <w:top w:val="none" w:sz="0" w:space="0" w:color="auto"/>
                        <w:left w:val="none" w:sz="0" w:space="0" w:color="auto"/>
                        <w:bottom w:val="none" w:sz="0" w:space="0" w:color="auto"/>
                        <w:right w:val="none" w:sz="0" w:space="0" w:color="auto"/>
                      </w:divBdr>
                    </w:div>
                  </w:divsChild>
                </w:div>
                <w:div w:id="746727412">
                  <w:marLeft w:val="0"/>
                  <w:marRight w:val="0"/>
                  <w:marTop w:val="0"/>
                  <w:marBottom w:val="0"/>
                  <w:divBdr>
                    <w:top w:val="none" w:sz="0" w:space="0" w:color="auto"/>
                    <w:left w:val="none" w:sz="0" w:space="0" w:color="auto"/>
                    <w:bottom w:val="none" w:sz="0" w:space="0" w:color="auto"/>
                    <w:right w:val="none" w:sz="0" w:space="0" w:color="auto"/>
                  </w:divBdr>
                  <w:divsChild>
                    <w:div w:id="225191306">
                      <w:marLeft w:val="0"/>
                      <w:marRight w:val="0"/>
                      <w:marTop w:val="0"/>
                      <w:marBottom w:val="0"/>
                      <w:divBdr>
                        <w:top w:val="none" w:sz="0" w:space="0" w:color="auto"/>
                        <w:left w:val="none" w:sz="0" w:space="0" w:color="auto"/>
                        <w:bottom w:val="none" w:sz="0" w:space="0" w:color="auto"/>
                        <w:right w:val="none" w:sz="0" w:space="0" w:color="auto"/>
                      </w:divBdr>
                    </w:div>
                  </w:divsChild>
                </w:div>
                <w:div w:id="1746294667">
                  <w:marLeft w:val="0"/>
                  <w:marRight w:val="0"/>
                  <w:marTop w:val="0"/>
                  <w:marBottom w:val="0"/>
                  <w:divBdr>
                    <w:top w:val="none" w:sz="0" w:space="0" w:color="auto"/>
                    <w:left w:val="none" w:sz="0" w:space="0" w:color="auto"/>
                    <w:bottom w:val="none" w:sz="0" w:space="0" w:color="auto"/>
                    <w:right w:val="none" w:sz="0" w:space="0" w:color="auto"/>
                  </w:divBdr>
                  <w:divsChild>
                    <w:div w:id="1516963513">
                      <w:marLeft w:val="0"/>
                      <w:marRight w:val="0"/>
                      <w:marTop w:val="0"/>
                      <w:marBottom w:val="0"/>
                      <w:divBdr>
                        <w:top w:val="none" w:sz="0" w:space="0" w:color="auto"/>
                        <w:left w:val="none" w:sz="0" w:space="0" w:color="auto"/>
                        <w:bottom w:val="none" w:sz="0" w:space="0" w:color="auto"/>
                        <w:right w:val="none" w:sz="0" w:space="0" w:color="auto"/>
                      </w:divBdr>
                    </w:div>
                  </w:divsChild>
                </w:div>
                <w:div w:id="849754222">
                  <w:marLeft w:val="0"/>
                  <w:marRight w:val="0"/>
                  <w:marTop w:val="0"/>
                  <w:marBottom w:val="0"/>
                  <w:divBdr>
                    <w:top w:val="none" w:sz="0" w:space="0" w:color="auto"/>
                    <w:left w:val="none" w:sz="0" w:space="0" w:color="auto"/>
                    <w:bottom w:val="none" w:sz="0" w:space="0" w:color="auto"/>
                    <w:right w:val="none" w:sz="0" w:space="0" w:color="auto"/>
                  </w:divBdr>
                  <w:divsChild>
                    <w:div w:id="311644951">
                      <w:marLeft w:val="0"/>
                      <w:marRight w:val="0"/>
                      <w:marTop w:val="0"/>
                      <w:marBottom w:val="0"/>
                      <w:divBdr>
                        <w:top w:val="none" w:sz="0" w:space="0" w:color="auto"/>
                        <w:left w:val="none" w:sz="0" w:space="0" w:color="auto"/>
                        <w:bottom w:val="none" w:sz="0" w:space="0" w:color="auto"/>
                        <w:right w:val="none" w:sz="0" w:space="0" w:color="auto"/>
                      </w:divBdr>
                    </w:div>
                  </w:divsChild>
                </w:div>
                <w:div w:id="1679311696">
                  <w:marLeft w:val="0"/>
                  <w:marRight w:val="0"/>
                  <w:marTop w:val="0"/>
                  <w:marBottom w:val="0"/>
                  <w:divBdr>
                    <w:top w:val="none" w:sz="0" w:space="0" w:color="auto"/>
                    <w:left w:val="none" w:sz="0" w:space="0" w:color="auto"/>
                    <w:bottom w:val="none" w:sz="0" w:space="0" w:color="auto"/>
                    <w:right w:val="none" w:sz="0" w:space="0" w:color="auto"/>
                  </w:divBdr>
                  <w:divsChild>
                    <w:div w:id="1992755416">
                      <w:marLeft w:val="0"/>
                      <w:marRight w:val="0"/>
                      <w:marTop w:val="0"/>
                      <w:marBottom w:val="0"/>
                      <w:divBdr>
                        <w:top w:val="none" w:sz="0" w:space="0" w:color="auto"/>
                        <w:left w:val="none" w:sz="0" w:space="0" w:color="auto"/>
                        <w:bottom w:val="none" w:sz="0" w:space="0" w:color="auto"/>
                        <w:right w:val="none" w:sz="0" w:space="0" w:color="auto"/>
                      </w:divBdr>
                    </w:div>
                  </w:divsChild>
                </w:div>
                <w:div w:id="1192456884">
                  <w:marLeft w:val="0"/>
                  <w:marRight w:val="0"/>
                  <w:marTop w:val="0"/>
                  <w:marBottom w:val="0"/>
                  <w:divBdr>
                    <w:top w:val="none" w:sz="0" w:space="0" w:color="auto"/>
                    <w:left w:val="none" w:sz="0" w:space="0" w:color="auto"/>
                    <w:bottom w:val="none" w:sz="0" w:space="0" w:color="auto"/>
                    <w:right w:val="none" w:sz="0" w:space="0" w:color="auto"/>
                  </w:divBdr>
                  <w:divsChild>
                    <w:div w:id="40440341">
                      <w:marLeft w:val="0"/>
                      <w:marRight w:val="0"/>
                      <w:marTop w:val="0"/>
                      <w:marBottom w:val="0"/>
                      <w:divBdr>
                        <w:top w:val="none" w:sz="0" w:space="0" w:color="auto"/>
                        <w:left w:val="none" w:sz="0" w:space="0" w:color="auto"/>
                        <w:bottom w:val="none" w:sz="0" w:space="0" w:color="auto"/>
                        <w:right w:val="none" w:sz="0" w:space="0" w:color="auto"/>
                      </w:divBdr>
                    </w:div>
                  </w:divsChild>
                </w:div>
                <w:div w:id="583757274">
                  <w:marLeft w:val="0"/>
                  <w:marRight w:val="0"/>
                  <w:marTop w:val="0"/>
                  <w:marBottom w:val="0"/>
                  <w:divBdr>
                    <w:top w:val="none" w:sz="0" w:space="0" w:color="auto"/>
                    <w:left w:val="none" w:sz="0" w:space="0" w:color="auto"/>
                    <w:bottom w:val="none" w:sz="0" w:space="0" w:color="auto"/>
                    <w:right w:val="none" w:sz="0" w:space="0" w:color="auto"/>
                  </w:divBdr>
                  <w:divsChild>
                    <w:div w:id="2100787446">
                      <w:marLeft w:val="0"/>
                      <w:marRight w:val="0"/>
                      <w:marTop w:val="0"/>
                      <w:marBottom w:val="0"/>
                      <w:divBdr>
                        <w:top w:val="none" w:sz="0" w:space="0" w:color="auto"/>
                        <w:left w:val="none" w:sz="0" w:space="0" w:color="auto"/>
                        <w:bottom w:val="none" w:sz="0" w:space="0" w:color="auto"/>
                        <w:right w:val="none" w:sz="0" w:space="0" w:color="auto"/>
                      </w:divBdr>
                    </w:div>
                  </w:divsChild>
                </w:div>
                <w:div w:id="642658667">
                  <w:marLeft w:val="0"/>
                  <w:marRight w:val="0"/>
                  <w:marTop w:val="0"/>
                  <w:marBottom w:val="0"/>
                  <w:divBdr>
                    <w:top w:val="none" w:sz="0" w:space="0" w:color="auto"/>
                    <w:left w:val="none" w:sz="0" w:space="0" w:color="auto"/>
                    <w:bottom w:val="none" w:sz="0" w:space="0" w:color="auto"/>
                    <w:right w:val="none" w:sz="0" w:space="0" w:color="auto"/>
                  </w:divBdr>
                  <w:divsChild>
                    <w:div w:id="1561819702">
                      <w:marLeft w:val="0"/>
                      <w:marRight w:val="0"/>
                      <w:marTop w:val="0"/>
                      <w:marBottom w:val="0"/>
                      <w:divBdr>
                        <w:top w:val="none" w:sz="0" w:space="0" w:color="auto"/>
                        <w:left w:val="none" w:sz="0" w:space="0" w:color="auto"/>
                        <w:bottom w:val="none" w:sz="0" w:space="0" w:color="auto"/>
                        <w:right w:val="none" w:sz="0" w:space="0" w:color="auto"/>
                      </w:divBdr>
                    </w:div>
                  </w:divsChild>
                </w:div>
                <w:div w:id="607543995">
                  <w:marLeft w:val="0"/>
                  <w:marRight w:val="0"/>
                  <w:marTop w:val="0"/>
                  <w:marBottom w:val="0"/>
                  <w:divBdr>
                    <w:top w:val="none" w:sz="0" w:space="0" w:color="auto"/>
                    <w:left w:val="none" w:sz="0" w:space="0" w:color="auto"/>
                    <w:bottom w:val="none" w:sz="0" w:space="0" w:color="auto"/>
                    <w:right w:val="none" w:sz="0" w:space="0" w:color="auto"/>
                  </w:divBdr>
                  <w:divsChild>
                    <w:div w:id="1644506336">
                      <w:marLeft w:val="0"/>
                      <w:marRight w:val="0"/>
                      <w:marTop w:val="0"/>
                      <w:marBottom w:val="0"/>
                      <w:divBdr>
                        <w:top w:val="none" w:sz="0" w:space="0" w:color="auto"/>
                        <w:left w:val="none" w:sz="0" w:space="0" w:color="auto"/>
                        <w:bottom w:val="none" w:sz="0" w:space="0" w:color="auto"/>
                        <w:right w:val="none" w:sz="0" w:space="0" w:color="auto"/>
                      </w:divBdr>
                    </w:div>
                  </w:divsChild>
                </w:div>
                <w:div w:id="1792703227">
                  <w:marLeft w:val="0"/>
                  <w:marRight w:val="0"/>
                  <w:marTop w:val="0"/>
                  <w:marBottom w:val="0"/>
                  <w:divBdr>
                    <w:top w:val="none" w:sz="0" w:space="0" w:color="auto"/>
                    <w:left w:val="none" w:sz="0" w:space="0" w:color="auto"/>
                    <w:bottom w:val="none" w:sz="0" w:space="0" w:color="auto"/>
                    <w:right w:val="none" w:sz="0" w:space="0" w:color="auto"/>
                  </w:divBdr>
                  <w:divsChild>
                    <w:div w:id="1359117794">
                      <w:marLeft w:val="0"/>
                      <w:marRight w:val="0"/>
                      <w:marTop w:val="0"/>
                      <w:marBottom w:val="0"/>
                      <w:divBdr>
                        <w:top w:val="none" w:sz="0" w:space="0" w:color="auto"/>
                        <w:left w:val="none" w:sz="0" w:space="0" w:color="auto"/>
                        <w:bottom w:val="none" w:sz="0" w:space="0" w:color="auto"/>
                        <w:right w:val="none" w:sz="0" w:space="0" w:color="auto"/>
                      </w:divBdr>
                    </w:div>
                  </w:divsChild>
                </w:div>
                <w:div w:id="444151619">
                  <w:marLeft w:val="0"/>
                  <w:marRight w:val="0"/>
                  <w:marTop w:val="0"/>
                  <w:marBottom w:val="0"/>
                  <w:divBdr>
                    <w:top w:val="none" w:sz="0" w:space="0" w:color="auto"/>
                    <w:left w:val="none" w:sz="0" w:space="0" w:color="auto"/>
                    <w:bottom w:val="none" w:sz="0" w:space="0" w:color="auto"/>
                    <w:right w:val="none" w:sz="0" w:space="0" w:color="auto"/>
                  </w:divBdr>
                  <w:divsChild>
                    <w:div w:id="759646737">
                      <w:marLeft w:val="0"/>
                      <w:marRight w:val="0"/>
                      <w:marTop w:val="0"/>
                      <w:marBottom w:val="0"/>
                      <w:divBdr>
                        <w:top w:val="none" w:sz="0" w:space="0" w:color="auto"/>
                        <w:left w:val="none" w:sz="0" w:space="0" w:color="auto"/>
                        <w:bottom w:val="none" w:sz="0" w:space="0" w:color="auto"/>
                        <w:right w:val="none" w:sz="0" w:space="0" w:color="auto"/>
                      </w:divBdr>
                    </w:div>
                  </w:divsChild>
                </w:div>
                <w:div w:id="169377502">
                  <w:marLeft w:val="0"/>
                  <w:marRight w:val="0"/>
                  <w:marTop w:val="0"/>
                  <w:marBottom w:val="0"/>
                  <w:divBdr>
                    <w:top w:val="none" w:sz="0" w:space="0" w:color="auto"/>
                    <w:left w:val="none" w:sz="0" w:space="0" w:color="auto"/>
                    <w:bottom w:val="none" w:sz="0" w:space="0" w:color="auto"/>
                    <w:right w:val="none" w:sz="0" w:space="0" w:color="auto"/>
                  </w:divBdr>
                  <w:divsChild>
                    <w:div w:id="605964170">
                      <w:marLeft w:val="0"/>
                      <w:marRight w:val="0"/>
                      <w:marTop w:val="0"/>
                      <w:marBottom w:val="0"/>
                      <w:divBdr>
                        <w:top w:val="none" w:sz="0" w:space="0" w:color="auto"/>
                        <w:left w:val="none" w:sz="0" w:space="0" w:color="auto"/>
                        <w:bottom w:val="none" w:sz="0" w:space="0" w:color="auto"/>
                        <w:right w:val="none" w:sz="0" w:space="0" w:color="auto"/>
                      </w:divBdr>
                    </w:div>
                  </w:divsChild>
                </w:div>
                <w:div w:id="211120524">
                  <w:marLeft w:val="0"/>
                  <w:marRight w:val="0"/>
                  <w:marTop w:val="0"/>
                  <w:marBottom w:val="0"/>
                  <w:divBdr>
                    <w:top w:val="none" w:sz="0" w:space="0" w:color="auto"/>
                    <w:left w:val="none" w:sz="0" w:space="0" w:color="auto"/>
                    <w:bottom w:val="none" w:sz="0" w:space="0" w:color="auto"/>
                    <w:right w:val="none" w:sz="0" w:space="0" w:color="auto"/>
                  </w:divBdr>
                  <w:divsChild>
                    <w:div w:id="1040936991">
                      <w:marLeft w:val="0"/>
                      <w:marRight w:val="0"/>
                      <w:marTop w:val="0"/>
                      <w:marBottom w:val="0"/>
                      <w:divBdr>
                        <w:top w:val="none" w:sz="0" w:space="0" w:color="auto"/>
                        <w:left w:val="none" w:sz="0" w:space="0" w:color="auto"/>
                        <w:bottom w:val="none" w:sz="0" w:space="0" w:color="auto"/>
                        <w:right w:val="none" w:sz="0" w:space="0" w:color="auto"/>
                      </w:divBdr>
                    </w:div>
                  </w:divsChild>
                </w:div>
                <w:div w:id="176888828">
                  <w:marLeft w:val="0"/>
                  <w:marRight w:val="0"/>
                  <w:marTop w:val="0"/>
                  <w:marBottom w:val="0"/>
                  <w:divBdr>
                    <w:top w:val="none" w:sz="0" w:space="0" w:color="auto"/>
                    <w:left w:val="none" w:sz="0" w:space="0" w:color="auto"/>
                    <w:bottom w:val="none" w:sz="0" w:space="0" w:color="auto"/>
                    <w:right w:val="none" w:sz="0" w:space="0" w:color="auto"/>
                  </w:divBdr>
                  <w:divsChild>
                    <w:div w:id="575480344">
                      <w:marLeft w:val="0"/>
                      <w:marRight w:val="0"/>
                      <w:marTop w:val="0"/>
                      <w:marBottom w:val="0"/>
                      <w:divBdr>
                        <w:top w:val="none" w:sz="0" w:space="0" w:color="auto"/>
                        <w:left w:val="none" w:sz="0" w:space="0" w:color="auto"/>
                        <w:bottom w:val="none" w:sz="0" w:space="0" w:color="auto"/>
                        <w:right w:val="none" w:sz="0" w:space="0" w:color="auto"/>
                      </w:divBdr>
                    </w:div>
                  </w:divsChild>
                </w:div>
                <w:div w:id="1005598247">
                  <w:marLeft w:val="0"/>
                  <w:marRight w:val="0"/>
                  <w:marTop w:val="0"/>
                  <w:marBottom w:val="0"/>
                  <w:divBdr>
                    <w:top w:val="none" w:sz="0" w:space="0" w:color="auto"/>
                    <w:left w:val="none" w:sz="0" w:space="0" w:color="auto"/>
                    <w:bottom w:val="none" w:sz="0" w:space="0" w:color="auto"/>
                    <w:right w:val="none" w:sz="0" w:space="0" w:color="auto"/>
                  </w:divBdr>
                  <w:divsChild>
                    <w:div w:id="726612784">
                      <w:marLeft w:val="0"/>
                      <w:marRight w:val="0"/>
                      <w:marTop w:val="0"/>
                      <w:marBottom w:val="0"/>
                      <w:divBdr>
                        <w:top w:val="none" w:sz="0" w:space="0" w:color="auto"/>
                        <w:left w:val="none" w:sz="0" w:space="0" w:color="auto"/>
                        <w:bottom w:val="none" w:sz="0" w:space="0" w:color="auto"/>
                        <w:right w:val="none" w:sz="0" w:space="0" w:color="auto"/>
                      </w:divBdr>
                    </w:div>
                  </w:divsChild>
                </w:div>
                <w:div w:id="159734740">
                  <w:marLeft w:val="0"/>
                  <w:marRight w:val="0"/>
                  <w:marTop w:val="0"/>
                  <w:marBottom w:val="0"/>
                  <w:divBdr>
                    <w:top w:val="none" w:sz="0" w:space="0" w:color="auto"/>
                    <w:left w:val="none" w:sz="0" w:space="0" w:color="auto"/>
                    <w:bottom w:val="none" w:sz="0" w:space="0" w:color="auto"/>
                    <w:right w:val="none" w:sz="0" w:space="0" w:color="auto"/>
                  </w:divBdr>
                  <w:divsChild>
                    <w:div w:id="525557090">
                      <w:marLeft w:val="0"/>
                      <w:marRight w:val="0"/>
                      <w:marTop w:val="0"/>
                      <w:marBottom w:val="0"/>
                      <w:divBdr>
                        <w:top w:val="none" w:sz="0" w:space="0" w:color="auto"/>
                        <w:left w:val="none" w:sz="0" w:space="0" w:color="auto"/>
                        <w:bottom w:val="none" w:sz="0" w:space="0" w:color="auto"/>
                        <w:right w:val="none" w:sz="0" w:space="0" w:color="auto"/>
                      </w:divBdr>
                    </w:div>
                  </w:divsChild>
                </w:div>
                <w:div w:id="376780733">
                  <w:marLeft w:val="0"/>
                  <w:marRight w:val="0"/>
                  <w:marTop w:val="0"/>
                  <w:marBottom w:val="0"/>
                  <w:divBdr>
                    <w:top w:val="none" w:sz="0" w:space="0" w:color="auto"/>
                    <w:left w:val="none" w:sz="0" w:space="0" w:color="auto"/>
                    <w:bottom w:val="none" w:sz="0" w:space="0" w:color="auto"/>
                    <w:right w:val="none" w:sz="0" w:space="0" w:color="auto"/>
                  </w:divBdr>
                  <w:divsChild>
                    <w:div w:id="2097629286">
                      <w:marLeft w:val="0"/>
                      <w:marRight w:val="0"/>
                      <w:marTop w:val="0"/>
                      <w:marBottom w:val="0"/>
                      <w:divBdr>
                        <w:top w:val="none" w:sz="0" w:space="0" w:color="auto"/>
                        <w:left w:val="none" w:sz="0" w:space="0" w:color="auto"/>
                        <w:bottom w:val="none" w:sz="0" w:space="0" w:color="auto"/>
                        <w:right w:val="none" w:sz="0" w:space="0" w:color="auto"/>
                      </w:divBdr>
                    </w:div>
                  </w:divsChild>
                </w:div>
                <w:div w:id="298608343">
                  <w:marLeft w:val="0"/>
                  <w:marRight w:val="0"/>
                  <w:marTop w:val="0"/>
                  <w:marBottom w:val="0"/>
                  <w:divBdr>
                    <w:top w:val="none" w:sz="0" w:space="0" w:color="auto"/>
                    <w:left w:val="none" w:sz="0" w:space="0" w:color="auto"/>
                    <w:bottom w:val="none" w:sz="0" w:space="0" w:color="auto"/>
                    <w:right w:val="none" w:sz="0" w:space="0" w:color="auto"/>
                  </w:divBdr>
                  <w:divsChild>
                    <w:div w:id="1902906803">
                      <w:marLeft w:val="0"/>
                      <w:marRight w:val="0"/>
                      <w:marTop w:val="0"/>
                      <w:marBottom w:val="0"/>
                      <w:divBdr>
                        <w:top w:val="none" w:sz="0" w:space="0" w:color="auto"/>
                        <w:left w:val="none" w:sz="0" w:space="0" w:color="auto"/>
                        <w:bottom w:val="none" w:sz="0" w:space="0" w:color="auto"/>
                        <w:right w:val="none" w:sz="0" w:space="0" w:color="auto"/>
                      </w:divBdr>
                    </w:div>
                  </w:divsChild>
                </w:div>
                <w:div w:id="847209957">
                  <w:marLeft w:val="0"/>
                  <w:marRight w:val="0"/>
                  <w:marTop w:val="0"/>
                  <w:marBottom w:val="0"/>
                  <w:divBdr>
                    <w:top w:val="none" w:sz="0" w:space="0" w:color="auto"/>
                    <w:left w:val="none" w:sz="0" w:space="0" w:color="auto"/>
                    <w:bottom w:val="none" w:sz="0" w:space="0" w:color="auto"/>
                    <w:right w:val="none" w:sz="0" w:space="0" w:color="auto"/>
                  </w:divBdr>
                  <w:divsChild>
                    <w:div w:id="1800414502">
                      <w:marLeft w:val="0"/>
                      <w:marRight w:val="0"/>
                      <w:marTop w:val="0"/>
                      <w:marBottom w:val="0"/>
                      <w:divBdr>
                        <w:top w:val="none" w:sz="0" w:space="0" w:color="auto"/>
                        <w:left w:val="none" w:sz="0" w:space="0" w:color="auto"/>
                        <w:bottom w:val="none" w:sz="0" w:space="0" w:color="auto"/>
                        <w:right w:val="none" w:sz="0" w:space="0" w:color="auto"/>
                      </w:divBdr>
                    </w:div>
                  </w:divsChild>
                </w:div>
                <w:div w:id="1757819379">
                  <w:marLeft w:val="0"/>
                  <w:marRight w:val="0"/>
                  <w:marTop w:val="0"/>
                  <w:marBottom w:val="0"/>
                  <w:divBdr>
                    <w:top w:val="none" w:sz="0" w:space="0" w:color="auto"/>
                    <w:left w:val="none" w:sz="0" w:space="0" w:color="auto"/>
                    <w:bottom w:val="none" w:sz="0" w:space="0" w:color="auto"/>
                    <w:right w:val="none" w:sz="0" w:space="0" w:color="auto"/>
                  </w:divBdr>
                  <w:divsChild>
                    <w:div w:id="616521944">
                      <w:marLeft w:val="0"/>
                      <w:marRight w:val="0"/>
                      <w:marTop w:val="0"/>
                      <w:marBottom w:val="0"/>
                      <w:divBdr>
                        <w:top w:val="none" w:sz="0" w:space="0" w:color="auto"/>
                        <w:left w:val="none" w:sz="0" w:space="0" w:color="auto"/>
                        <w:bottom w:val="none" w:sz="0" w:space="0" w:color="auto"/>
                        <w:right w:val="none" w:sz="0" w:space="0" w:color="auto"/>
                      </w:divBdr>
                    </w:div>
                  </w:divsChild>
                </w:div>
                <w:div w:id="1636645866">
                  <w:marLeft w:val="0"/>
                  <w:marRight w:val="0"/>
                  <w:marTop w:val="0"/>
                  <w:marBottom w:val="0"/>
                  <w:divBdr>
                    <w:top w:val="none" w:sz="0" w:space="0" w:color="auto"/>
                    <w:left w:val="none" w:sz="0" w:space="0" w:color="auto"/>
                    <w:bottom w:val="none" w:sz="0" w:space="0" w:color="auto"/>
                    <w:right w:val="none" w:sz="0" w:space="0" w:color="auto"/>
                  </w:divBdr>
                  <w:divsChild>
                    <w:div w:id="1399131690">
                      <w:marLeft w:val="0"/>
                      <w:marRight w:val="0"/>
                      <w:marTop w:val="0"/>
                      <w:marBottom w:val="0"/>
                      <w:divBdr>
                        <w:top w:val="none" w:sz="0" w:space="0" w:color="auto"/>
                        <w:left w:val="none" w:sz="0" w:space="0" w:color="auto"/>
                        <w:bottom w:val="none" w:sz="0" w:space="0" w:color="auto"/>
                        <w:right w:val="none" w:sz="0" w:space="0" w:color="auto"/>
                      </w:divBdr>
                    </w:div>
                  </w:divsChild>
                </w:div>
                <w:div w:id="377169399">
                  <w:marLeft w:val="0"/>
                  <w:marRight w:val="0"/>
                  <w:marTop w:val="0"/>
                  <w:marBottom w:val="0"/>
                  <w:divBdr>
                    <w:top w:val="none" w:sz="0" w:space="0" w:color="auto"/>
                    <w:left w:val="none" w:sz="0" w:space="0" w:color="auto"/>
                    <w:bottom w:val="none" w:sz="0" w:space="0" w:color="auto"/>
                    <w:right w:val="none" w:sz="0" w:space="0" w:color="auto"/>
                  </w:divBdr>
                  <w:divsChild>
                    <w:div w:id="571431082">
                      <w:marLeft w:val="0"/>
                      <w:marRight w:val="0"/>
                      <w:marTop w:val="0"/>
                      <w:marBottom w:val="0"/>
                      <w:divBdr>
                        <w:top w:val="none" w:sz="0" w:space="0" w:color="auto"/>
                        <w:left w:val="none" w:sz="0" w:space="0" w:color="auto"/>
                        <w:bottom w:val="none" w:sz="0" w:space="0" w:color="auto"/>
                        <w:right w:val="none" w:sz="0" w:space="0" w:color="auto"/>
                      </w:divBdr>
                    </w:div>
                  </w:divsChild>
                </w:div>
                <w:div w:id="1173641795">
                  <w:marLeft w:val="0"/>
                  <w:marRight w:val="0"/>
                  <w:marTop w:val="0"/>
                  <w:marBottom w:val="0"/>
                  <w:divBdr>
                    <w:top w:val="none" w:sz="0" w:space="0" w:color="auto"/>
                    <w:left w:val="none" w:sz="0" w:space="0" w:color="auto"/>
                    <w:bottom w:val="none" w:sz="0" w:space="0" w:color="auto"/>
                    <w:right w:val="none" w:sz="0" w:space="0" w:color="auto"/>
                  </w:divBdr>
                  <w:divsChild>
                    <w:div w:id="64225919">
                      <w:marLeft w:val="0"/>
                      <w:marRight w:val="0"/>
                      <w:marTop w:val="0"/>
                      <w:marBottom w:val="0"/>
                      <w:divBdr>
                        <w:top w:val="none" w:sz="0" w:space="0" w:color="auto"/>
                        <w:left w:val="none" w:sz="0" w:space="0" w:color="auto"/>
                        <w:bottom w:val="none" w:sz="0" w:space="0" w:color="auto"/>
                        <w:right w:val="none" w:sz="0" w:space="0" w:color="auto"/>
                      </w:divBdr>
                    </w:div>
                  </w:divsChild>
                </w:div>
                <w:div w:id="1968005200">
                  <w:marLeft w:val="0"/>
                  <w:marRight w:val="0"/>
                  <w:marTop w:val="0"/>
                  <w:marBottom w:val="0"/>
                  <w:divBdr>
                    <w:top w:val="none" w:sz="0" w:space="0" w:color="auto"/>
                    <w:left w:val="none" w:sz="0" w:space="0" w:color="auto"/>
                    <w:bottom w:val="none" w:sz="0" w:space="0" w:color="auto"/>
                    <w:right w:val="none" w:sz="0" w:space="0" w:color="auto"/>
                  </w:divBdr>
                  <w:divsChild>
                    <w:div w:id="1467816271">
                      <w:marLeft w:val="0"/>
                      <w:marRight w:val="0"/>
                      <w:marTop w:val="0"/>
                      <w:marBottom w:val="0"/>
                      <w:divBdr>
                        <w:top w:val="none" w:sz="0" w:space="0" w:color="auto"/>
                        <w:left w:val="none" w:sz="0" w:space="0" w:color="auto"/>
                        <w:bottom w:val="none" w:sz="0" w:space="0" w:color="auto"/>
                        <w:right w:val="none" w:sz="0" w:space="0" w:color="auto"/>
                      </w:divBdr>
                    </w:div>
                  </w:divsChild>
                </w:div>
                <w:div w:id="334849227">
                  <w:marLeft w:val="0"/>
                  <w:marRight w:val="0"/>
                  <w:marTop w:val="0"/>
                  <w:marBottom w:val="0"/>
                  <w:divBdr>
                    <w:top w:val="none" w:sz="0" w:space="0" w:color="auto"/>
                    <w:left w:val="none" w:sz="0" w:space="0" w:color="auto"/>
                    <w:bottom w:val="none" w:sz="0" w:space="0" w:color="auto"/>
                    <w:right w:val="none" w:sz="0" w:space="0" w:color="auto"/>
                  </w:divBdr>
                  <w:divsChild>
                    <w:div w:id="277226666">
                      <w:marLeft w:val="0"/>
                      <w:marRight w:val="0"/>
                      <w:marTop w:val="0"/>
                      <w:marBottom w:val="0"/>
                      <w:divBdr>
                        <w:top w:val="none" w:sz="0" w:space="0" w:color="auto"/>
                        <w:left w:val="none" w:sz="0" w:space="0" w:color="auto"/>
                        <w:bottom w:val="none" w:sz="0" w:space="0" w:color="auto"/>
                        <w:right w:val="none" w:sz="0" w:space="0" w:color="auto"/>
                      </w:divBdr>
                    </w:div>
                  </w:divsChild>
                </w:div>
                <w:div w:id="1095832519">
                  <w:marLeft w:val="0"/>
                  <w:marRight w:val="0"/>
                  <w:marTop w:val="0"/>
                  <w:marBottom w:val="0"/>
                  <w:divBdr>
                    <w:top w:val="none" w:sz="0" w:space="0" w:color="auto"/>
                    <w:left w:val="none" w:sz="0" w:space="0" w:color="auto"/>
                    <w:bottom w:val="none" w:sz="0" w:space="0" w:color="auto"/>
                    <w:right w:val="none" w:sz="0" w:space="0" w:color="auto"/>
                  </w:divBdr>
                  <w:divsChild>
                    <w:div w:id="1528446879">
                      <w:marLeft w:val="0"/>
                      <w:marRight w:val="0"/>
                      <w:marTop w:val="0"/>
                      <w:marBottom w:val="0"/>
                      <w:divBdr>
                        <w:top w:val="none" w:sz="0" w:space="0" w:color="auto"/>
                        <w:left w:val="none" w:sz="0" w:space="0" w:color="auto"/>
                        <w:bottom w:val="none" w:sz="0" w:space="0" w:color="auto"/>
                        <w:right w:val="none" w:sz="0" w:space="0" w:color="auto"/>
                      </w:divBdr>
                    </w:div>
                  </w:divsChild>
                </w:div>
                <w:div w:id="1868787995">
                  <w:marLeft w:val="0"/>
                  <w:marRight w:val="0"/>
                  <w:marTop w:val="0"/>
                  <w:marBottom w:val="0"/>
                  <w:divBdr>
                    <w:top w:val="none" w:sz="0" w:space="0" w:color="auto"/>
                    <w:left w:val="none" w:sz="0" w:space="0" w:color="auto"/>
                    <w:bottom w:val="none" w:sz="0" w:space="0" w:color="auto"/>
                    <w:right w:val="none" w:sz="0" w:space="0" w:color="auto"/>
                  </w:divBdr>
                  <w:divsChild>
                    <w:div w:id="1066297411">
                      <w:marLeft w:val="0"/>
                      <w:marRight w:val="0"/>
                      <w:marTop w:val="0"/>
                      <w:marBottom w:val="0"/>
                      <w:divBdr>
                        <w:top w:val="none" w:sz="0" w:space="0" w:color="auto"/>
                        <w:left w:val="none" w:sz="0" w:space="0" w:color="auto"/>
                        <w:bottom w:val="none" w:sz="0" w:space="0" w:color="auto"/>
                        <w:right w:val="none" w:sz="0" w:space="0" w:color="auto"/>
                      </w:divBdr>
                    </w:div>
                  </w:divsChild>
                </w:div>
                <w:div w:id="1673339387">
                  <w:marLeft w:val="0"/>
                  <w:marRight w:val="0"/>
                  <w:marTop w:val="0"/>
                  <w:marBottom w:val="0"/>
                  <w:divBdr>
                    <w:top w:val="none" w:sz="0" w:space="0" w:color="auto"/>
                    <w:left w:val="none" w:sz="0" w:space="0" w:color="auto"/>
                    <w:bottom w:val="none" w:sz="0" w:space="0" w:color="auto"/>
                    <w:right w:val="none" w:sz="0" w:space="0" w:color="auto"/>
                  </w:divBdr>
                  <w:divsChild>
                    <w:div w:id="1256551952">
                      <w:marLeft w:val="0"/>
                      <w:marRight w:val="0"/>
                      <w:marTop w:val="0"/>
                      <w:marBottom w:val="0"/>
                      <w:divBdr>
                        <w:top w:val="none" w:sz="0" w:space="0" w:color="auto"/>
                        <w:left w:val="none" w:sz="0" w:space="0" w:color="auto"/>
                        <w:bottom w:val="none" w:sz="0" w:space="0" w:color="auto"/>
                        <w:right w:val="none" w:sz="0" w:space="0" w:color="auto"/>
                      </w:divBdr>
                    </w:div>
                  </w:divsChild>
                </w:div>
                <w:div w:id="2048677085">
                  <w:marLeft w:val="0"/>
                  <w:marRight w:val="0"/>
                  <w:marTop w:val="0"/>
                  <w:marBottom w:val="0"/>
                  <w:divBdr>
                    <w:top w:val="none" w:sz="0" w:space="0" w:color="auto"/>
                    <w:left w:val="none" w:sz="0" w:space="0" w:color="auto"/>
                    <w:bottom w:val="none" w:sz="0" w:space="0" w:color="auto"/>
                    <w:right w:val="none" w:sz="0" w:space="0" w:color="auto"/>
                  </w:divBdr>
                  <w:divsChild>
                    <w:div w:id="532576107">
                      <w:marLeft w:val="0"/>
                      <w:marRight w:val="0"/>
                      <w:marTop w:val="0"/>
                      <w:marBottom w:val="0"/>
                      <w:divBdr>
                        <w:top w:val="none" w:sz="0" w:space="0" w:color="auto"/>
                        <w:left w:val="none" w:sz="0" w:space="0" w:color="auto"/>
                        <w:bottom w:val="none" w:sz="0" w:space="0" w:color="auto"/>
                        <w:right w:val="none" w:sz="0" w:space="0" w:color="auto"/>
                      </w:divBdr>
                    </w:div>
                  </w:divsChild>
                </w:div>
                <w:div w:id="1428692101">
                  <w:marLeft w:val="0"/>
                  <w:marRight w:val="0"/>
                  <w:marTop w:val="0"/>
                  <w:marBottom w:val="0"/>
                  <w:divBdr>
                    <w:top w:val="none" w:sz="0" w:space="0" w:color="auto"/>
                    <w:left w:val="none" w:sz="0" w:space="0" w:color="auto"/>
                    <w:bottom w:val="none" w:sz="0" w:space="0" w:color="auto"/>
                    <w:right w:val="none" w:sz="0" w:space="0" w:color="auto"/>
                  </w:divBdr>
                  <w:divsChild>
                    <w:div w:id="1123693033">
                      <w:marLeft w:val="0"/>
                      <w:marRight w:val="0"/>
                      <w:marTop w:val="0"/>
                      <w:marBottom w:val="0"/>
                      <w:divBdr>
                        <w:top w:val="none" w:sz="0" w:space="0" w:color="auto"/>
                        <w:left w:val="none" w:sz="0" w:space="0" w:color="auto"/>
                        <w:bottom w:val="none" w:sz="0" w:space="0" w:color="auto"/>
                        <w:right w:val="none" w:sz="0" w:space="0" w:color="auto"/>
                      </w:divBdr>
                    </w:div>
                  </w:divsChild>
                </w:div>
                <w:div w:id="1467353974">
                  <w:marLeft w:val="0"/>
                  <w:marRight w:val="0"/>
                  <w:marTop w:val="0"/>
                  <w:marBottom w:val="0"/>
                  <w:divBdr>
                    <w:top w:val="none" w:sz="0" w:space="0" w:color="auto"/>
                    <w:left w:val="none" w:sz="0" w:space="0" w:color="auto"/>
                    <w:bottom w:val="none" w:sz="0" w:space="0" w:color="auto"/>
                    <w:right w:val="none" w:sz="0" w:space="0" w:color="auto"/>
                  </w:divBdr>
                  <w:divsChild>
                    <w:div w:id="8688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74673">
          <w:marLeft w:val="0"/>
          <w:marRight w:val="0"/>
          <w:marTop w:val="0"/>
          <w:marBottom w:val="0"/>
          <w:divBdr>
            <w:top w:val="none" w:sz="0" w:space="0" w:color="auto"/>
            <w:left w:val="none" w:sz="0" w:space="0" w:color="auto"/>
            <w:bottom w:val="none" w:sz="0" w:space="0" w:color="auto"/>
            <w:right w:val="none" w:sz="0" w:space="0" w:color="auto"/>
          </w:divBdr>
        </w:div>
        <w:div w:id="1203706699">
          <w:marLeft w:val="0"/>
          <w:marRight w:val="0"/>
          <w:marTop w:val="0"/>
          <w:marBottom w:val="0"/>
          <w:divBdr>
            <w:top w:val="none" w:sz="0" w:space="0" w:color="auto"/>
            <w:left w:val="none" w:sz="0" w:space="0" w:color="auto"/>
            <w:bottom w:val="none" w:sz="0" w:space="0" w:color="auto"/>
            <w:right w:val="none" w:sz="0" w:space="0" w:color="auto"/>
          </w:divBdr>
        </w:div>
      </w:divsChild>
    </w:div>
    <w:div w:id="741483230">
      <w:bodyDiv w:val="1"/>
      <w:marLeft w:val="0"/>
      <w:marRight w:val="0"/>
      <w:marTop w:val="0"/>
      <w:marBottom w:val="0"/>
      <w:divBdr>
        <w:top w:val="none" w:sz="0" w:space="0" w:color="auto"/>
        <w:left w:val="none" w:sz="0" w:space="0" w:color="auto"/>
        <w:bottom w:val="none" w:sz="0" w:space="0" w:color="auto"/>
        <w:right w:val="none" w:sz="0" w:space="0" w:color="auto"/>
      </w:divBdr>
    </w:div>
    <w:div w:id="746808775">
      <w:bodyDiv w:val="1"/>
      <w:marLeft w:val="0"/>
      <w:marRight w:val="0"/>
      <w:marTop w:val="0"/>
      <w:marBottom w:val="0"/>
      <w:divBdr>
        <w:top w:val="none" w:sz="0" w:space="0" w:color="auto"/>
        <w:left w:val="none" w:sz="0" w:space="0" w:color="auto"/>
        <w:bottom w:val="none" w:sz="0" w:space="0" w:color="auto"/>
        <w:right w:val="none" w:sz="0" w:space="0" w:color="auto"/>
      </w:divBdr>
      <w:divsChild>
        <w:div w:id="1057128092">
          <w:marLeft w:val="0"/>
          <w:marRight w:val="0"/>
          <w:marTop w:val="0"/>
          <w:marBottom w:val="0"/>
          <w:divBdr>
            <w:top w:val="none" w:sz="0" w:space="0" w:color="auto"/>
            <w:left w:val="none" w:sz="0" w:space="0" w:color="auto"/>
            <w:bottom w:val="none" w:sz="0" w:space="0" w:color="auto"/>
            <w:right w:val="none" w:sz="0" w:space="0" w:color="auto"/>
          </w:divBdr>
        </w:div>
        <w:div w:id="1655795959">
          <w:marLeft w:val="0"/>
          <w:marRight w:val="0"/>
          <w:marTop w:val="0"/>
          <w:marBottom w:val="0"/>
          <w:divBdr>
            <w:top w:val="none" w:sz="0" w:space="0" w:color="auto"/>
            <w:left w:val="none" w:sz="0" w:space="0" w:color="auto"/>
            <w:bottom w:val="none" w:sz="0" w:space="0" w:color="auto"/>
            <w:right w:val="none" w:sz="0" w:space="0" w:color="auto"/>
          </w:divBdr>
        </w:div>
        <w:div w:id="14499812">
          <w:marLeft w:val="0"/>
          <w:marRight w:val="0"/>
          <w:marTop w:val="0"/>
          <w:marBottom w:val="0"/>
          <w:divBdr>
            <w:top w:val="none" w:sz="0" w:space="0" w:color="auto"/>
            <w:left w:val="none" w:sz="0" w:space="0" w:color="auto"/>
            <w:bottom w:val="none" w:sz="0" w:space="0" w:color="auto"/>
            <w:right w:val="none" w:sz="0" w:space="0" w:color="auto"/>
          </w:divBdr>
          <w:divsChild>
            <w:div w:id="523137269">
              <w:marLeft w:val="-75"/>
              <w:marRight w:val="0"/>
              <w:marTop w:val="30"/>
              <w:marBottom w:val="30"/>
              <w:divBdr>
                <w:top w:val="none" w:sz="0" w:space="0" w:color="auto"/>
                <w:left w:val="none" w:sz="0" w:space="0" w:color="auto"/>
                <w:bottom w:val="none" w:sz="0" w:space="0" w:color="auto"/>
                <w:right w:val="none" w:sz="0" w:space="0" w:color="auto"/>
              </w:divBdr>
              <w:divsChild>
                <w:div w:id="1624925858">
                  <w:marLeft w:val="0"/>
                  <w:marRight w:val="0"/>
                  <w:marTop w:val="0"/>
                  <w:marBottom w:val="0"/>
                  <w:divBdr>
                    <w:top w:val="none" w:sz="0" w:space="0" w:color="auto"/>
                    <w:left w:val="none" w:sz="0" w:space="0" w:color="auto"/>
                    <w:bottom w:val="none" w:sz="0" w:space="0" w:color="auto"/>
                    <w:right w:val="none" w:sz="0" w:space="0" w:color="auto"/>
                  </w:divBdr>
                  <w:divsChild>
                    <w:div w:id="1273979570">
                      <w:marLeft w:val="0"/>
                      <w:marRight w:val="0"/>
                      <w:marTop w:val="0"/>
                      <w:marBottom w:val="0"/>
                      <w:divBdr>
                        <w:top w:val="none" w:sz="0" w:space="0" w:color="auto"/>
                        <w:left w:val="none" w:sz="0" w:space="0" w:color="auto"/>
                        <w:bottom w:val="none" w:sz="0" w:space="0" w:color="auto"/>
                        <w:right w:val="none" w:sz="0" w:space="0" w:color="auto"/>
                      </w:divBdr>
                    </w:div>
                  </w:divsChild>
                </w:div>
                <w:div w:id="1680426576">
                  <w:marLeft w:val="0"/>
                  <w:marRight w:val="0"/>
                  <w:marTop w:val="0"/>
                  <w:marBottom w:val="0"/>
                  <w:divBdr>
                    <w:top w:val="none" w:sz="0" w:space="0" w:color="auto"/>
                    <w:left w:val="none" w:sz="0" w:space="0" w:color="auto"/>
                    <w:bottom w:val="none" w:sz="0" w:space="0" w:color="auto"/>
                    <w:right w:val="none" w:sz="0" w:space="0" w:color="auto"/>
                  </w:divBdr>
                  <w:divsChild>
                    <w:div w:id="2061399631">
                      <w:marLeft w:val="0"/>
                      <w:marRight w:val="0"/>
                      <w:marTop w:val="0"/>
                      <w:marBottom w:val="0"/>
                      <w:divBdr>
                        <w:top w:val="none" w:sz="0" w:space="0" w:color="auto"/>
                        <w:left w:val="none" w:sz="0" w:space="0" w:color="auto"/>
                        <w:bottom w:val="none" w:sz="0" w:space="0" w:color="auto"/>
                        <w:right w:val="none" w:sz="0" w:space="0" w:color="auto"/>
                      </w:divBdr>
                    </w:div>
                  </w:divsChild>
                </w:div>
                <w:div w:id="701563265">
                  <w:marLeft w:val="0"/>
                  <w:marRight w:val="0"/>
                  <w:marTop w:val="0"/>
                  <w:marBottom w:val="0"/>
                  <w:divBdr>
                    <w:top w:val="none" w:sz="0" w:space="0" w:color="auto"/>
                    <w:left w:val="none" w:sz="0" w:space="0" w:color="auto"/>
                    <w:bottom w:val="none" w:sz="0" w:space="0" w:color="auto"/>
                    <w:right w:val="none" w:sz="0" w:space="0" w:color="auto"/>
                  </w:divBdr>
                  <w:divsChild>
                    <w:div w:id="438183916">
                      <w:marLeft w:val="0"/>
                      <w:marRight w:val="0"/>
                      <w:marTop w:val="0"/>
                      <w:marBottom w:val="0"/>
                      <w:divBdr>
                        <w:top w:val="none" w:sz="0" w:space="0" w:color="auto"/>
                        <w:left w:val="none" w:sz="0" w:space="0" w:color="auto"/>
                        <w:bottom w:val="none" w:sz="0" w:space="0" w:color="auto"/>
                        <w:right w:val="none" w:sz="0" w:space="0" w:color="auto"/>
                      </w:divBdr>
                    </w:div>
                  </w:divsChild>
                </w:div>
                <w:div w:id="702437569">
                  <w:marLeft w:val="0"/>
                  <w:marRight w:val="0"/>
                  <w:marTop w:val="0"/>
                  <w:marBottom w:val="0"/>
                  <w:divBdr>
                    <w:top w:val="none" w:sz="0" w:space="0" w:color="auto"/>
                    <w:left w:val="none" w:sz="0" w:space="0" w:color="auto"/>
                    <w:bottom w:val="none" w:sz="0" w:space="0" w:color="auto"/>
                    <w:right w:val="none" w:sz="0" w:space="0" w:color="auto"/>
                  </w:divBdr>
                  <w:divsChild>
                    <w:div w:id="1234240537">
                      <w:marLeft w:val="0"/>
                      <w:marRight w:val="0"/>
                      <w:marTop w:val="0"/>
                      <w:marBottom w:val="0"/>
                      <w:divBdr>
                        <w:top w:val="none" w:sz="0" w:space="0" w:color="auto"/>
                        <w:left w:val="none" w:sz="0" w:space="0" w:color="auto"/>
                        <w:bottom w:val="none" w:sz="0" w:space="0" w:color="auto"/>
                        <w:right w:val="none" w:sz="0" w:space="0" w:color="auto"/>
                      </w:divBdr>
                    </w:div>
                  </w:divsChild>
                </w:div>
                <w:div w:id="2117560014">
                  <w:marLeft w:val="0"/>
                  <w:marRight w:val="0"/>
                  <w:marTop w:val="0"/>
                  <w:marBottom w:val="0"/>
                  <w:divBdr>
                    <w:top w:val="none" w:sz="0" w:space="0" w:color="auto"/>
                    <w:left w:val="none" w:sz="0" w:space="0" w:color="auto"/>
                    <w:bottom w:val="none" w:sz="0" w:space="0" w:color="auto"/>
                    <w:right w:val="none" w:sz="0" w:space="0" w:color="auto"/>
                  </w:divBdr>
                  <w:divsChild>
                    <w:div w:id="372774883">
                      <w:marLeft w:val="0"/>
                      <w:marRight w:val="0"/>
                      <w:marTop w:val="0"/>
                      <w:marBottom w:val="0"/>
                      <w:divBdr>
                        <w:top w:val="none" w:sz="0" w:space="0" w:color="auto"/>
                        <w:left w:val="none" w:sz="0" w:space="0" w:color="auto"/>
                        <w:bottom w:val="none" w:sz="0" w:space="0" w:color="auto"/>
                        <w:right w:val="none" w:sz="0" w:space="0" w:color="auto"/>
                      </w:divBdr>
                    </w:div>
                  </w:divsChild>
                </w:div>
                <w:div w:id="1535725718">
                  <w:marLeft w:val="0"/>
                  <w:marRight w:val="0"/>
                  <w:marTop w:val="0"/>
                  <w:marBottom w:val="0"/>
                  <w:divBdr>
                    <w:top w:val="none" w:sz="0" w:space="0" w:color="auto"/>
                    <w:left w:val="none" w:sz="0" w:space="0" w:color="auto"/>
                    <w:bottom w:val="none" w:sz="0" w:space="0" w:color="auto"/>
                    <w:right w:val="none" w:sz="0" w:space="0" w:color="auto"/>
                  </w:divBdr>
                  <w:divsChild>
                    <w:div w:id="207036735">
                      <w:marLeft w:val="0"/>
                      <w:marRight w:val="0"/>
                      <w:marTop w:val="0"/>
                      <w:marBottom w:val="0"/>
                      <w:divBdr>
                        <w:top w:val="none" w:sz="0" w:space="0" w:color="auto"/>
                        <w:left w:val="none" w:sz="0" w:space="0" w:color="auto"/>
                        <w:bottom w:val="none" w:sz="0" w:space="0" w:color="auto"/>
                        <w:right w:val="none" w:sz="0" w:space="0" w:color="auto"/>
                      </w:divBdr>
                    </w:div>
                    <w:div w:id="1983340870">
                      <w:marLeft w:val="0"/>
                      <w:marRight w:val="0"/>
                      <w:marTop w:val="0"/>
                      <w:marBottom w:val="0"/>
                      <w:divBdr>
                        <w:top w:val="none" w:sz="0" w:space="0" w:color="auto"/>
                        <w:left w:val="none" w:sz="0" w:space="0" w:color="auto"/>
                        <w:bottom w:val="none" w:sz="0" w:space="0" w:color="auto"/>
                        <w:right w:val="none" w:sz="0" w:space="0" w:color="auto"/>
                      </w:divBdr>
                    </w:div>
                  </w:divsChild>
                </w:div>
                <w:div w:id="2047177045">
                  <w:marLeft w:val="0"/>
                  <w:marRight w:val="0"/>
                  <w:marTop w:val="0"/>
                  <w:marBottom w:val="0"/>
                  <w:divBdr>
                    <w:top w:val="none" w:sz="0" w:space="0" w:color="auto"/>
                    <w:left w:val="none" w:sz="0" w:space="0" w:color="auto"/>
                    <w:bottom w:val="none" w:sz="0" w:space="0" w:color="auto"/>
                    <w:right w:val="none" w:sz="0" w:space="0" w:color="auto"/>
                  </w:divBdr>
                  <w:divsChild>
                    <w:div w:id="910388104">
                      <w:marLeft w:val="0"/>
                      <w:marRight w:val="0"/>
                      <w:marTop w:val="0"/>
                      <w:marBottom w:val="0"/>
                      <w:divBdr>
                        <w:top w:val="none" w:sz="0" w:space="0" w:color="auto"/>
                        <w:left w:val="none" w:sz="0" w:space="0" w:color="auto"/>
                        <w:bottom w:val="none" w:sz="0" w:space="0" w:color="auto"/>
                        <w:right w:val="none" w:sz="0" w:space="0" w:color="auto"/>
                      </w:divBdr>
                    </w:div>
                  </w:divsChild>
                </w:div>
                <w:div w:id="1139304963">
                  <w:marLeft w:val="0"/>
                  <w:marRight w:val="0"/>
                  <w:marTop w:val="0"/>
                  <w:marBottom w:val="0"/>
                  <w:divBdr>
                    <w:top w:val="none" w:sz="0" w:space="0" w:color="auto"/>
                    <w:left w:val="none" w:sz="0" w:space="0" w:color="auto"/>
                    <w:bottom w:val="none" w:sz="0" w:space="0" w:color="auto"/>
                    <w:right w:val="none" w:sz="0" w:space="0" w:color="auto"/>
                  </w:divBdr>
                  <w:divsChild>
                    <w:div w:id="1915621379">
                      <w:marLeft w:val="0"/>
                      <w:marRight w:val="0"/>
                      <w:marTop w:val="0"/>
                      <w:marBottom w:val="0"/>
                      <w:divBdr>
                        <w:top w:val="none" w:sz="0" w:space="0" w:color="auto"/>
                        <w:left w:val="none" w:sz="0" w:space="0" w:color="auto"/>
                        <w:bottom w:val="none" w:sz="0" w:space="0" w:color="auto"/>
                        <w:right w:val="none" w:sz="0" w:space="0" w:color="auto"/>
                      </w:divBdr>
                    </w:div>
                  </w:divsChild>
                </w:div>
                <w:div w:id="1334138891">
                  <w:marLeft w:val="0"/>
                  <w:marRight w:val="0"/>
                  <w:marTop w:val="0"/>
                  <w:marBottom w:val="0"/>
                  <w:divBdr>
                    <w:top w:val="none" w:sz="0" w:space="0" w:color="auto"/>
                    <w:left w:val="none" w:sz="0" w:space="0" w:color="auto"/>
                    <w:bottom w:val="none" w:sz="0" w:space="0" w:color="auto"/>
                    <w:right w:val="none" w:sz="0" w:space="0" w:color="auto"/>
                  </w:divBdr>
                  <w:divsChild>
                    <w:div w:id="317341067">
                      <w:marLeft w:val="0"/>
                      <w:marRight w:val="0"/>
                      <w:marTop w:val="0"/>
                      <w:marBottom w:val="0"/>
                      <w:divBdr>
                        <w:top w:val="none" w:sz="0" w:space="0" w:color="auto"/>
                        <w:left w:val="none" w:sz="0" w:space="0" w:color="auto"/>
                        <w:bottom w:val="none" w:sz="0" w:space="0" w:color="auto"/>
                        <w:right w:val="none" w:sz="0" w:space="0" w:color="auto"/>
                      </w:divBdr>
                    </w:div>
                    <w:div w:id="134762937">
                      <w:marLeft w:val="0"/>
                      <w:marRight w:val="0"/>
                      <w:marTop w:val="0"/>
                      <w:marBottom w:val="0"/>
                      <w:divBdr>
                        <w:top w:val="none" w:sz="0" w:space="0" w:color="auto"/>
                        <w:left w:val="none" w:sz="0" w:space="0" w:color="auto"/>
                        <w:bottom w:val="none" w:sz="0" w:space="0" w:color="auto"/>
                        <w:right w:val="none" w:sz="0" w:space="0" w:color="auto"/>
                      </w:divBdr>
                    </w:div>
                  </w:divsChild>
                </w:div>
                <w:div w:id="77094359">
                  <w:marLeft w:val="0"/>
                  <w:marRight w:val="0"/>
                  <w:marTop w:val="0"/>
                  <w:marBottom w:val="0"/>
                  <w:divBdr>
                    <w:top w:val="none" w:sz="0" w:space="0" w:color="auto"/>
                    <w:left w:val="none" w:sz="0" w:space="0" w:color="auto"/>
                    <w:bottom w:val="none" w:sz="0" w:space="0" w:color="auto"/>
                    <w:right w:val="none" w:sz="0" w:space="0" w:color="auto"/>
                  </w:divBdr>
                  <w:divsChild>
                    <w:div w:id="962731567">
                      <w:marLeft w:val="0"/>
                      <w:marRight w:val="0"/>
                      <w:marTop w:val="0"/>
                      <w:marBottom w:val="0"/>
                      <w:divBdr>
                        <w:top w:val="none" w:sz="0" w:space="0" w:color="auto"/>
                        <w:left w:val="none" w:sz="0" w:space="0" w:color="auto"/>
                        <w:bottom w:val="none" w:sz="0" w:space="0" w:color="auto"/>
                        <w:right w:val="none" w:sz="0" w:space="0" w:color="auto"/>
                      </w:divBdr>
                    </w:div>
                  </w:divsChild>
                </w:div>
                <w:div w:id="237516818">
                  <w:marLeft w:val="0"/>
                  <w:marRight w:val="0"/>
                  <w:marTop w:val="0"/>
                  <w:marBottom w:val="0"/>
                  <w:divBdr>
                    <w:top w:val="none" w:sz="0" w:space="0" w:color="auto"/>
                    <w:left w:val="none" w:sz="0" w:space="0" w:color="auto"/>
                    <w:bottom w:val="none" w:sz="0" w:space="0" w:color="auto"/>
                    <w:right w:val="none" w:sz="0" w:space="0" w:color="auto"/>
                  </w:divBdr>
                  <w:divsChild>
                    <w:div w:id="305860085">
                      <w:marLeft w:val="0"/>
                      <w:marRight w:val="0"/>
                      <w:marTop w:val="0"/>
                      <w:marBottom w:val="0"/>
                      <w:divBdr>
                        <w:top w:val="none" w:sz="0" w:space="0" w:color="auto"/>
                        <w:left w:val="none" w:sz="0" w:space="0" w:color="auto"/>
                        <w:bottom w:val="none" w:sz="0" w:space="0" w:color="auto"/>
                        <w:right w:val="none" w:sz="0" w:space="0" w:color="auto"/>
                      </w:divBdr>
                    </w:div>
                  </w:divsChild>
                </w:div>
                <w:div w:id="610940981">
                  <w:marLeft w:val="0"/>
                  <w:marRight w:val="0"/>
                  <w:marTop w:val="0"/>
                  <w:marBottom w:val="0"/>
                  <w:divBdr>
                    <w:top w:val="none" w:sz="0" w:space="0" w:color="auto"/>
                    <w:left w:val="none" w:sz="0" w:space="0" w:color="auto"/>
                    <w:bottom w:val="none" w:sz="0" w:space="0" w:color="auto"/>
                    <w:right w:val="none" w:sz="0" w:space="0" w:color="auto"/>
                  </w:divBdr>
                  <w:divsChild>
                    <w:div w:id="656807857">
                      <w:marLeft w:val="0"/>
                      <w:marRight w:val="0"/>
                      <w:marTop w:val="0"/>
                      <w:marBottom w:val="0"/>
                      <w:divBdr>
                        <w:top w:val="none" w:sz="0" w:space="0" w:color="auto"/>
                        <w:left w:val="none" w:sz="0" w:space="0" w:color="auto"/>
                        <w:bottom w:val="none" w:sz="0" w:space="0" w:color="auto"/>
                        <w:right w:val="none" w:sz="0" w:space="0" w:color="auto"/>
                      </w:divBdr>
                    </w:div>
                    <w:div w:id="1769885899">
                      <w:marLeft w:val="0"/>
                      <w:marRight w:val="0"/>
                      <w:marTop w:val="0"/>
                      <w:marBottom w:val="0"/>
                      <w:divBdr>
                        <w:top w:val="none" w:sz="0" w:space="0" w:color="auto"/>
                        <w:left w:val="none" w:sz="0" w:space="0" w:color="auto"/>
                        <w:bottom w:val="none" w:sz="0" w:space="0" w:color="auto"/>
                        <w:right w:val="none" w:sz="0" w:space="0" w:color="auto"/>
                      </w:divBdr>
                    </w:div>
                  </w:divsChild>
                </w:div>
                <w:div w:id="2090694293">
                  <w:marLeft w:val="0"/>
                  <w:marRight w:val="0"/>
                  <w:marTop w:val="0"/>
                  <w:marBottom w:val="0"/>
                  <w:divBdr>
                    <w:top w:val="none" w:sz="0" w:space="0" w:color="auto"/>
                    <w:left w:val="none" w:sz="0" w:space="0" w:color="auto"/>
                    <w:bottom w:val="none" w:sz="0" w:space="0" w:color="auto"/>
                    <w:right w:val="none" w:sz="0" w:space="0" w:color="auto"/>
                  </w:divBdr>
                  <w:divsChild>
                    <w:div w:id="1396010292">
                      <w:marLeft w:val="0"/>
                      <w:marRight w:val="0"/>
                      <w:marTop w:val="0"/>
                      <w:marBottom w:val="0"/>
                      <w:divBdr>
                        <w:top w:val="none" w:sz="0" w:space="0" w:color="auto"/>
                        <w:left w:val="none" w:sz="0" w:space="0" w:color="auto"/>
                        <w:bottom w:val="none" w:sz="0" w:space="0" w:color="auto"/>
                        <w:right w:val="none" w:sz="0" w:space="0" w:color="auto"/>
                      </w:divBdr>
                    </w:div>
                  </w:divsChild>
                </w:div>
                <w:div w:id="329603457">
                  <w:marLeft w:val="0"/>
                  <w:marRight w:val="0"/>
                  <w:marTop w:val="0"/>
                  <w:marBottom w:val="0"/>
                  <w:divBdr>
                    <w:top w:val="none" w:sz="0" w:space="0" w:color="auto"/>
                    <w:left w:val="none" w:sz="0" w:space="0" w:color="auto"/>
                    <w:bottom w:val="none" w:sz="0" w:space="0" w:color="auto"/>
                    <w:right w:val="none" w:sz="0" w:space="0" w:color="auto"/>
                  </w:divBdr>
                  <w:divsChild>
                    <w:div w:id="1323584851">
                      <w:marLeft w:val="0"/>
                      <w:marRight w:val="0"/>
                      <w:marTop w:val="0"/>
                      <w:marBottom w:val="0"/>
                      <w:divBdr>
                        <w:top w:val="none" w:sz="0" w:space="0" w:color="auto"/>
                        <w:left w:val="none" w:sz="0" w:space="0" w:color="auto"/>
                        <w:bottom w:val="none" w:sz="0" w:space="0" w:color="auto"/>
                        <w:right w:val="none" w:sz="0" w:space="0" w:color="auto"/>
                      </w:divBdr>
                    </w:div>
                  </w:divsChild>
                </w:div>
                <w:div w:id="803083055">
                  <w:marLeft w:val="0"/>
                  <w:marRight w:val="0"/>
                  <w:marTop w:val="0"/>
                  <w:marBottom w:val="0"/>
                  <w:divBdr>
                    <w:top w:val="none" w:sz="0" w:space="0" w:color="auto"/>
                    <w:left w:val="none" w:sz="0" w:space="0" w:color="auto"/>
                    <w:bottom w:val="none" w:sz="0" w:space="0" w:color="auto"/>
                    <w:right w:val="none" w:sz="0" w:space="0" w:color="auto"/>
                  </w:divBdr>
                  <w:divsChild>
                    <w:div w:id="1510483715">
                      <w:marLeft w:val="0"/>
                      <w:marRight w:val="0"/>
                      <w:marTop w:val="0"/>
                      <w:marBottom w:val="0"/>
                      <w:divBdr>
                        <w:top w:val="none" w:sz="0" w:space="0" w:color="auto"/>
                        <w:left w:val="none" w:sz="0" w:space="0" w:color="auto"/>
                        <w:bottom w:val="none" w:sz="0" w:space="0" w:color="auto"/>
                        <w:right w:val="none" w:sz="0" w:space="0" w:color="auto"/>
                      </w:divBdr>
                    </w:div>
                    <w:div w:id="958685125">
                      <w:marLeft w:val="0"/>
                      <w:marRight w:val="0"/>
                      <w:marTop w:val="0"/>
                      <w:marBottom w:val="0"/>
                      <w:divBdr>
                        <w:top w:val="none" w:sz="0" w:space="0" w:color="auto"/>
                        <w:left w:val="none" w:sz="0" w:space="0" w:color="auto"/>
                        <w:bottom w:val="none" w:sz="0" w:space="0" w:color="auto"/>
                        <w:right w:val="none" w:sz="0" w:space="0" w:color="auto"/>
                      </w:divBdr>
                    </w:div>
                  </w:divsChild>
                </w:div>
                <w:div w:id="539053397">
                  <w:marLeft w:val="0"/>
                  <w:marRight w:val="0"/>
                  <w:marTop w:val="0"/>
                  <w:marBottom w:val="0"/>
                  <w:divBdr>
                    <w:top w:val="none" w:sz="0" w:space="0" w:color="auto"/>
                    <w:left w:val="none" w:sz="0" w:space="0" w:color="auto"/>
                    <w:bottom w:val="none" w:sz="0" w:space="0" w:color="auto"/>
                    <w:right w:val="none" w:sz="0" w:space="0" w:color="auto"/>
                  </w:divBdr>
                  <w:divsChild>
                    <w:div w:id="94785312">
                      <w:marLeft w:val="0"/>
                      <w:marRight w:val="0"/>
                      <w:marTop w:val="0"/>
                      <w:marBottom w:val="0"/>
                      <w:divBdr>
                        <w:top w:val="none" w:sz="0" w:space="0" w:color="auto"/>
                        <w:left w:val="none" w:sz="0" w:space="0" w:color="auto"/>
                        <w:bottom w:val="none" w:sz="0" w:space="0" w:color="auto"/>
                        <w:right w:val="none" w:sz="0" w:space="0" w:color="auto"/>
                      </w:divBdr>
                    </w:div>
                  </w:divsChild>
                </w:div>
                <w:div w:id="1638412905">
                  <w:marLeft w:val="0"/>
                  <w:marRight w:val="0"/>
                  <w:marTop w:val="0"/>
                  <w:marBottom w:val="0"/>
                  <w:divBdr>
                    <w:top w:val="none" w:sz="0" w:space="0" w:color="auto"/>
                    <w:left w:val="none" w:sz="0" w:space="0" w:color="auto"/>
                    <w:bottom w:val="none" w:sz="0" w:space="0" w:color="auto"/>
                    <w:right w:val="none" w:sz="0" w:space="0" w:color="auto"/>
                  </w:divBdr>
                  <w:divsChild>
                    <w:div w:id="11586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752246">
          <w:marLeft w:val="0"/>
          <w:marRight w:val="0"/>
          <w:marTop w:val="0"/>
          <w:marBottom w:val="0"/>
          <w:divBdr>
            <w:top w:val="none" w:sz="0" w:space="0" w:color="auto"/>
            <w:left w:val="none" w:sz="0" w:space="0" w:color="auto"/>
            <w:bottom w:val="none" w:sz="0" w:space="0" w:color="auto"/>
            <w:right w:val="none" w:sz="0" w:space="0" w:color="auto"/>
          </w:divBdr>
        </w:div>
      </w:divsChild>
    </w:div>
    <w:div w:id="804544698">
      <w:bodyDiv w:val="1"/>
      <w:marLeft w:val="0"/>
      <w:marRight w:val="0"/>
      <w:marTop w:val="0"/>
      <w:marBottom w:val="0"/>
      <w:divBdr>
        <w:top w:val="none" w:sz="0" w:space="0" w:color="auto"/>
        <w:left w:val="none" w:sz="0" w:space="0" w:color="auto"/>
        <w:bottom w:val="none" w:sz="0" w:space="0" w:color="auto"/>
        <w:right w:val="none" w:sz="0" w:space="0" w:color="auto"/>
      </w:divBdr>
      <w:divsChild>
        <w:div w:id="1295136373">
          <w:marLeft w:val="0"/>
          <w:marRight w:val="0"/>
          <w:marTop w:val="0"/>
          <w:marBottom w:val="0"/>
          <w:divBdr>
            <w:top w:val="none" w:sz="0" w:space="0" w:color="auto"/>
            <w:left w:val="none" w:sz="0" w:space="0" w:color="auto"/>
            <w:bottom w:val="none" w:sz="0" w:space="0" w:color="auto"/>
            <w:right w:val="none" w:sz="0" w:space="0" w:color="auto"/>
          </w:divBdr>
        </w:div>
        <w:div w:id="1334575228">
          <w:marLeft w:val="0"/>
          <w:marRight w:val="0"/>
          <w:marTop w:val="0"/>
          <w:marBottom w:val="0"/>
          <w:divBdr>
            <w:top w:val="none" w:sz="0" w:space="0" w:color="auto"/>
            <w:left w:val="none" w:sz="0" w:space="0" w:color="auto"/>
            <w:bottom w:val="none" w:sz="0" w:space="0" w:color="auto"/>
            <w:right w:val="none" w:sz="0" w:space="0" w:color="auto"/>
          </w:divBdr>
        </w:div>
        <w:div w:id="467360216">
          <w:marLeft w:val="0"/>
          <w:marRight w:val="0"/>
          <w:marTop w:val="0"/>
          <w:marBottom w:val="0"/>
          <w:divBdr>
            <w:top w:val="none" w:sz="0" w:space="0" w:color="auto"/>
            <w:left w:val="none" w:sz="0" w:space="0" w:color="auto"/>
            <w:bottom w:val="none" w:sz="0" w:space="0" w:color="auto"/>
            <w:right w:val="none" w:sz="0" w:space="0" w:color="auto"/>
          </w:divBdr>
        </w:div>
        <w:div w:id="1307857882">
          <w:marLeft w:val="0"/>
          <w:marRight w:val="0"/>
          <w:marTop w:val="0"/>
          <w:marBottom w:val="0"/>
          <w:divBdr>
            <w:top w:val="none" w:sz="0" w:space="0" w:color="auto"/>
            <w:left w:val="none" w:sz="0" w:space="0" w:color="auto"/>
            <w:bottom w:val="none" w:sz="0" w:space="0" w:color="auto"/>
            <w:right w:val="none" w:sz="0" w:space="0" w:color="auto"/>
          </w:divBdr>
        </w:div>
        <w:div w:id="2120945970">
          <w:marLeft w:val="0"/>
          <w:marRight w:val="0"/>
          <w:marTop w:val="0"/>
          <w:marBottom w:val="0"/>
          <w:divBdr>
            <w:top w:val="none" w:sz="0" w:space="0" w:color="auto"/>
            <w:left w:val="none" w:sz="0" w:space="0" w:color="auto"/>
            <w:bottom w:val="none" w:sz="0" w:space="0" w:color="auto"/>
            <w:right w:val="none" w:sz="0" w:space="0" w:color="auto"/>
          </w:divBdr>
        </w:div>
        <w:div w:id="933783782">
          <w:marLeft w:val="0"/>
          <w:marRight w:val="0"/>
          <w:marTop w:val="0"/>
          <w:marBottom w:val="0"/>
          <w:divBdr>
            <w:top w:val="none" w:sz="0" w:space="0" w:color="auto"/>
            <w:left w:val="none" w:sz="0" w:space="0" w:color="auto"/>
            <w:bottom w:val="none" w:sz="0" w:space="0" w:color="auto"/>
            <w:right w:val="none" w:sz="0" w:space="0" w:color="auto"/>
          </w:divBdr>
        </w:div>
        <w:div w:id="1967931382">
          <w:marLeft w:val="0"/>
          <w:marRight w:val="0"/>
          <w:marTop w:val="0"/>
          <w:marBottom w:val="0"/>
          <w:divBdr>
            <w:top w:val="none" w:sz="0" w:space="0" w:color="auto"/>
            <w:left w:val="none" w:sz="0" w:space="0" w:color="auto"/>
            <w:bottom w:val="none" w:sz="0" w:space="0" w:color="auto"/>
            <w:right w:val="none" w:sz="0" w:space="0" w:color="auto"/>
          </w:divBdr>
        </w:div>
        <w:div w:id="1368944322">
          <w:marLeft w:val="0"/>
          <w:marRight w:val="0"/>
          <w:marTop w:val="0"/>
          <w:marBottom w:val="0"/>
          <w:divBdr>
            <w:top w:val="none" w:sz="0" w:space="0" w:color="auto"/>
            <w:left w:val="none" w:sz="0" w:space="0" w:color="auto"/>
            <w:bottom w:val="none" w:sz="0" w:space="0" w:color="auto"/>
            <w:right w:val="none" w:sz="0" w:space="0" w:color="auto"/>
          </w:divBdr>
        </w:div>
        <w:div w:id="965693726">
          <w:marLeft w:val="0"/>
          <w:marRight w:val="0"/>
          <w:marTop w:val="0"/>
          <w:marBottom w:val="0"/>
          <w:divBdr>
            <w:top w:val="none" w:sz="0" w:space="0" w:color="auto"/>
            <w:left w:val="none" w:sz="0" w:space="0" w:color="auto"/>
            <w:bottom w:val="none" w:sz="0" w:space="0" w:color="auto"/>
            <w:right w:val="none" w:sz="0" w:space="0" w:color="auto"/>
          </w:divBdr>
        </w:div>
        <w:div w:id="367221300">
          <w:marLeft w:val="0"/>
          <w:marRight w:val="0"/>
          <w:marTop w:val="0"/>
          <w:marBottom w:val="0"/>
          <w:divBdr>
            <w:top w:val="none" w:sz="0" w:space="0" w:color="auto"/>
            <w:left w:val="none" w:sz="0" w:space="0" w:color="auto"/>
            <w:bottom w:val="none" w:sz="0" w:space="0" w:color="auto"/>
            <w:right w:val="none" w:sz="0" w:space="0" w:color="auto"/>
          </w:divBdr>
        </w:div>
      </w:divsChild>
    </w:div>
    <w:div w:id="968363598">
      <w:bodyDiv w:val="1"/>
      <w:marLeft w:val="0"/>
      <w:marRight w:val="0"/>
      <w:marTop w:val="0"/>
      <w:marBottom w:val="0"/>
      <w:divBdr>
        <w:top w:val="none" w:sz="0" w:space="0" w:color="auto"/>
        <w:left w:val="none" w:sz="0" w:space="0" w:color="auto"/>
        <w:bottom w:val="none" w:sz="0" w:space="0" w:color="auto"/>
        <w:right w:val="none" w:sz="0" w:space="0" w:color="auto"/>
      </w:divBdr>
    </w:div>
    <w:div w:id="1074931985">
      <w:bodyDiv w:val="1"/>
      <w:marLeft w:val="0"/>
      <w:marRight w:val="0"/>
      <w:marTop w:val="0"/>
      <w:marBottom w:val="0"/>
      <w:divBdr>
        <w:top w:val="none" w:sz="0" w:space="0" w:color="auto"/>
        <w:left w:val="none" w:sz="0" w:space="0" w:color="auto"/>
        <w:bottom w:val="none" w:sz="0" w:space="0" w:color="auto"/>
        <w:right w:val="none" w:sz="0" w:space="0" w:color="auto"/>
      </w:divBdr>
      <w:divsChild>
        <w:div w:id="1915163249">
          <w:marLeft w:val="0"/>
          <w:marRight w:val="0"/>
          <w:marTop w:val="0"/>
          <w:marBottom w:val="0"/>
          <w:divBdr>
            <w:top w:val="none" w:sz="0" w:space="0" w:color="auto"/>
            <w:left w:val="none" w:sz="0" w:space="0" w:color="auto"/>
            <w:bottom w:val="none" w:sz="0" w:space="0" w:color="auto"/>
            <w:right w:val="none" w:sz="0" w:space="0" w:color="auto"/>
          </w:divBdr>
          <w:divsChild>
            <w:div w:id="417485876">
              <w:marLeft w:val="0"/>
              <w:marRight w:val="0"/>
              <w:marTop w:val="0"/>
              <w:marBottom w:val="0"/>
              <w:divBdr>
                <w:top w:val="none" w:sz="0" w:space="0" w:color="auto"/>
                <w:left w:val="none" w:sz="0" w:space="0" w:color="auto"/>
                <w:bottom w:val="none" w:sz="0" w:space="0" w:color="auto"/>
                <w:right w:val="none" w:sz="0" w:space="0" w:color="auto"/>
              </w:divBdr>
            </w:div>
          </w:divsChild>
        </w:div>
        <w:div w:id="1037899923">
          <w:marLeft w:val="0"/>
          <w:marRight w:val="0"/>
          <w:marTop w:val="0"/>
          <w:marBottom w:val="0"/>
          <w:divBdr>
            <w:top w:val="none" w:sz="0" w:space="0" w:color="auto"/>
            <w:left w:val="none" w:sz="0" w:space="0" w:color="auto"/>
            <w:bottom w:val="none" w:sz="0" w:space="0" w:color="auto"/>
            <w:right w:val="none" w:sz="0" w:space="0" w:color="auto"/>
          </w:divBdr>
          <w:divsChild>
            <w:div w:id="2034958938">
              <w:marLeft w:val="0"/>
              <w:marRight w:val="0"/>
              <w:marTop w:val="0"/>
              <w:marBottom w:val="0"/>
              <w:divBdr>
                <w:top w:val="none" w:sz="0" w:space="0" w:color="auto"/>
                <w:left w:val="none" w:sz="0" w:space="0" w:color="auto"/>
                <w:bottom w:val="none" w:sz="0" w:space="0" w:color="auto"/>
                <w:right w:val="none" w:sz="0" w:space="0" w:color="auto"/>
              </w:divBdr>
            </w:div>
          </w:divsChild>
        </w:div>
        <w:div w:id="885532640">
          <w:marLeft w:val="0"/>
          <w:marRight w:val="0"/>
          <w:marTop w:val="0"/>
          <w:marBottom w:val="0"/>
          <w:divBdr>
            <w:top w:val="none" w:sz="0" w:space="0" w:color="auto"/>
            <w:left w:val="none" w:sz="0" w:space="0" w:color="auto"/>
            <w:bottom w:val="none" w:sz="0" w:space="0" w:color="auto"/>
            <w:right w:val="none" w:sz="0" w:space="0" w:color="auto"/>
          </w:divBdr>
          <w:divsChild>
            <w:div w:id="1510294184">
              <w:marLeft w:val="0"/>
              <w:marRight w:val="0"/>
              <w:marTop w:val="0"/>
              <w:marBottom w:val="0"/>
              <w:divBdr>
                <w:top w:val="none" w:sz="0" w:space="0" w:color="auto"/>
                <w:left w:val="none" w:sz="0" w:space="0" w:color="auto"/>
                <w:bottom w:val="none" w:sz="0" w:space="0" w:color="auto"/>
                <w:right w:val="none" w:sz="0" w:space="0" w:color="auto"/>
              </w:divBdr>
            </w:div>
          </w:divsChild>
        </w:div>
        <w:div w:id="1327321538">
          <w:marLeft w:val="0"/>
          <w:marRight w:val="0"/>
          <w:marTop w:val="0"/>
          <w:marBottom w:val="0"/>
          <w:divBdr>
            <w:top w:val="none" w:sz="0" w:space="0" w:color="auto"/>
            <w:left w:val="none" w:sz="0" w:space="0" w:color="auto"/>
            <w:bottom w:val="none" w:sz="0" w:space="0" w:color="auto"/>
            <w:right w:val="none" w:sz="0" w:space="0" w:color="auto"/>
          </w:divBdr>
          <w:divsChild>
            <w:div w:id="1521311499">
              <w:marLeft w:val="0"/>
              <w:marRight w:val="0"/>
              <w:marTop w:val="0"/>
              <w:marBottom w:val="0"/>
              <w:divBdr>
                <w:top w:val="none" w:sz="0" w:space="0" w:color="auto"/>
                <w:left w:val="none" w:sz="0" w:space="0" w:color="auto"/>
                <w:bottom w:val="none" w:sz="0" w:space="0" w:color="auto"/>
                <w:right w:val="none" w:sz="0" w:space="0" w:color="auto"/>
              </w:divBdr>
            </w:div>
          </w:divsChild>
        </w:div>
        <w:div w:id="177697074">
          <w:marLeft w:val="0"/>
          <w:marRight w:val="0"/>
          <w:marTop w:val="0"/>
          <w:marBottom w:val="0"/>
          <w:divBdr>
            <w:top w:val="none" w:sz="0" w:space="0" w:color="auto"/>
            <w:left w:val="none" w:sz="0" w:space="0" w:color="auto"/>
            <w:bottom w:val="none" w:sz="0" w:space="0" w:color="auto"/>
            <w:right w:val="none" w:sz="0" w:space="0" w:color="auto"/>
          </w:divBdr>
          <w:divsChild>
            <w:div w:id="477696575">
              <w:marLeft w:val="0"/>
              <w:marRight w:val="0"/>
              <w:marTop w:val="0"/>
              <w:marBottom w:val="0"/>
              <w:divBdr>
                <w:top w:val="none" w:sz="0" w:space="0" w:color="auto"/>
                <w:left w:val="none" w:sz="0" w:space="0" w:color="auto"/>
                <w:bottom w:val="none" w:sz="0" w:space="0" w:color="auto"/>
                <w:right w:val="none" w:sz="0" w:space="0" w:color="auto"/>
              </w:divBdr>
            </w:div>
            <w:div w:id="96601582">
              <w:marLeft w:val="0"/>
              <w:marRight w:val="0"/>
              <w:marTop w:val="0"/>
              <w:marBottom w:val="0"/>
              <w:divBdr>
                <w:top w:val="none" w:sz="0" w:space="0" w:color="auto"/>
                <w:left w:val="none" w:sz="0" w:space="0" w:color="auto"/>
                <w:bottom w:val="none" w:sz="0" w:space="0" w:color="auto"/>
                <w:right w:val="none" w:sz="0" w:space="0" w:color="auto"/>
              </w:divBdr>
            </w:div>
            <w:div w:id="989018880">
              <w:marLeft w:val="0"/>
              <w:marRight w:val="0"/>
              <w:marTop w:val="0"/>
              <w:marBottom w:val="0"/>
              <w:divBdr>
                <w:top w:val="none" w:sz="0" w:space="0" w:color="auto"/>
                <w:left w:val="none" w:sz="0" w:space="0" w:color="auto"/>
                <w:bottom w:val="none" w:sz="0" w:space="0" w:color="auto"/>
                <w:right w:val="none" w:sz="0" w:space="0" w:color="auto"/>
              </w:divBdr>
            </w:div>
            <w:div w:id="1902715354">
              <w:marLeft w:val="0"/>
              <w:marRight w:val="0"/>
              <w:marTop w:val="0"/>
              <w:marBottom w:val="0"/>
              <w:divBdr>
                <w:top w:val="none" w:sz="0" w:space="0" w:color="auto"/>
                <w:left w:val="none" w:sz="0" w:space="0" w:color="auto"/>
                <w:bottom w:val="none" w:sz="0" w:space="0" w:color="auto"/>
                <w:right w:val="none" w:sz="0" w:space="0" w:color="auto"/>
              </w:divBdr>
            </w:div>
            <w:div w:id="2117405000">
              <w:marLeft w:val="0"/>
              <w:marRight w:val="0"/>
              <w:marTop w:val="0"/>
              <w:marBottom w:val="0"/>
              <w:divBdr>
                <w:top w:val="none" w:sz="0" w:space="0" w:color="auto"/>
                <w:left w:val="none" w:sz="0" w:space="0" w:color="auto"/>
                <w:bottom w:val="none" w:sz="0" w:space="0" w:color="auto"/>
                <w:right w:val="none" w:sz="0" w:space="0" w:color="auto"/>
              </w:divBdr>
            </w:div>
          </w:divsChild>
        </w:div>
        <w:div w:id="24067876">
          <w:marLeft w:val="0"/>
          <w:marRight w:val="0"/>
          <w:marTop w:val="0"/>
          <w:marBottom w:val="0"/>
          <w:divBdr>
            <w:top w:val="none" w:sz="0" w:space="0" w:color="auto"/>
            <w:left w:val="none" w:sz="0" w:space="0" w:color="auto"/>
            <w:bottom w:val="none" w:sz="0" w:space="0" w:color="auto"/>
            <w:right w:val="none" w:sz="0" w:space="0" w:color="auto"/>
          </w:divBdr>
          <w:divsChild>
            <w:div w:id="609699421">
              <w:marLeft w:val="0"/>
              <w:marRight w:val="0"/>
              <w:marTop w:val="0"/>
              <w:marBottom w:val="0"/>
              <w:divBdr>
                <w:top w:val="none" w:sz="0" w:space="0" w:color="auto"/>
                <w:left w:val="none" w:sz="0" w:space="0" w:color="auto"/>
                <w:bottom w:val="none" w:sz="0" w:space="0" w:color="auto"/>
                <w:right w:val="none" w:sz="0" w:space="0" w:color="auto"/>
              </w:divBdr>
            </w:div>
          </w:divsChild>
        </w:div>
        <w:div w:id="1083914932">
          <w:marLeft w:val="0"/>
          <w:marRight w:val="0"/>
          <w:marTop w:val="0"/>
          <w:marBottom w:val="0"/>
          <w:divBdr>
            <w:top w:val="none" w:sz="0" w:space="0" w:color="auto"/>
            <w:left w:val="none" w:sz="0" w:space="0" w:color="auto"/>
            <w:bottom w:val="none" w:sz="0" w:space="0" w:color="auto"/>
            <w:right w:val="none" w:sz="0" w:space="0" w:color="auto"/>
          </w:divBdr>
          <w:divsChild>
            <w:div w:id="1610316781">
              <w:marLeft w:val="0"/>
              <w:marRight w:val="0"/>
              <w:marTop w:val="0"/>
              <w:marBottom w:val="0"/>
              <w:divBdr>
                <w:top w:val="none" w:sz="0" w:space="0" w:color="auto"/>
                <w:left w:val="none" w:sz="0" w:space="0" w:color="auto"/>
                <w:bottom w:val="none" w:sz="0" w:space="0" w:color="auto"/>
                <w:right w:val="none" w:sz="0" w:space="0" w:color="auto"/>
              </w:divBdr>
            </w:div>
            <w:div w:id="1648509995">
              <w:marLeft w:val="0"/>
              <w:marRight w:val="0"/>
              <w:marTop w:val="0"/>
              <w:marBottom w:val="0"/>
              <w:divBdr>
                <w:top w:val="none" w:sz="0" w:space="0" w:color="auto"/>
                <w:left w:val="none" w:sz="0" w:space="0" w:color="auto"/>
                <w:bottom w:val="none" w:sz="0" w:space="0" w:color="auto"/>
                <w:right w:val="none" w:sz="0" w:space="0" w:color="auto"/>
              </w:divBdr>
            </w:div>
          </w:divsChild>
        </w:div>
        <w:div w:id="1949459478">
          <w:marLeft w:val="0"/>
          <w:marRight w:val="0"/>
          <w:marTop w:val="0"/>
          <w:marBottom w:val="0"/>
          <w:divBdr>
            <w:top w:val="none" w:sz="0" w:space="0" w:color="auto"/>
            <w:left w:val="none" w:sz="0" w:space="0" w:color="auto"/>
            <w:bottom w:val="none" w:sz="0" w:space="0" w:color="auto"/>
            <w:right w:val="none" w:sz="0" w:space="0" w:color="auto"/>
          </w:divBdr>
          <w:divsChild>
            <w:div w:id="741219319">
              <w:marLeft w:val="0"/>
              <w:marRight w:val="0"/>
              <w:marTop w:val="0"/>
              <w:marBottom w:val="0"/>
              <w:divBdr>
                <w:top w:val="none" w:sz="0" w:space="0" w:color="auto"/>
                <w:left w:val="none" w:sz="0" w:space="0" w:color="auto"/>
                <w:bottom w:val="none" w:sz="0" w:space="0" w:color="auto"/>
                <w:right w:val="none" w:sz="0" w:space="0" w:color="auto"/>
              </w:divBdr>
            </w:div>
            <w:div w:id="1392540196">
              <w:marLeft w:val="0"/>
              <w:marRight w:val="0"/>
              <w:marTop w:val="0"/>
              <w:marBottom w:val="0"/>
              <w:divBdr>
                <w:top w:val="none" w:sz="0" w:space="0" w:color="auto"/>
                <w:left w:val="none" w:sz="0" w:space="0" w:color="auto"/>
                <w:bottom w:val="none" w:sz="0" w:space="0" w:color="auto"/>
                <w:right w:val="none" w:sz="0" w:space="0" w:color="auto"/>
              </w:divBdr>
            </w:div>
          </w:divsChild>
        </w:div>
        <w:div w:id="1320887095">
          <w:marLeft w:val="0"/>
          <w:marRight w:val="0"/>
          <w:marTop w:val="0"/>
          <w:marBottom w:val="0"/>
          <w:divBdr>
            <w:top w:val="none" w:sz="0" w:space="0" w:color="auto"/>
            <w:left w:val="none" w:sz="0" w:space="0" w:color="auto"/>
            <w:bottom w:val="none" w:sz="0" w:space="0" w:color="auto"/>
            <w:right w:val="none" w:sz="0" w:space="0" w:color="auto"/>
          </w:divBdr>
          <w:divsChild>
            <w:div w:id="1366638478">
              <w:marLeft w:val="0"/>
              <w:marRight w:val="0"/>
              <w:marTop w:val="0"/>
              <w:marBottom w:val="0"/>
              <w:divBdr>
                <w:top w:val="none" w:sz="0" w:space="0" w:color="auto"/>
                <w:left w:val="none" w:sz="0" w:space="0" w:color="auto"/>
                <w:bottom w:val="none" w:sz="0" w:space="0" w:color="auto"/>
                <w:right w:val="none" w:sz="0" w:space="0" w:color="auto"/>
              </w:divBdr>
            </w:div>
          </w:divsChild>
        </w:div>
        <w:div w:id="281035434">
          <w:marLeft w:val="0"/>
          <w:marRight w:val="0"/>
          <w:marTop w:val="0"/>
          <w:marBottom w:val="0"/>
          <w:divBdr>
            <w:top w:val="none" w:sz="0" w:space="0" w:color="auto"/>
            <w:left w:val="none" w:sz="0" w:space="0" w:color="auto"/>
            <w:bottom w:val="none" w:sz="0" w:space="0" w:color="auto"/>
            <w:right w:val="none" w:sz="0" w:space="0" w:color="auto"/>
          </w:divBdr>
          <w:divsChild>
            <w:div w:id="111826079">
              <w:marLeft w:val="0"/>
              <w:marRight w:val="0"/>
              <w:marTop w:val="0"/>
              <w:marBottom w:val="0"/>
              <w:divBdr>
                <w:top w:val="none" w:sz="0" w:space="0" w:color="auto"/>
                <w:left w:val="none" w:sz="0" w:space="0" w:color="auto"/>
                <w:bottom w:val="none" w:sz="0" w:space="0" w:color="auto"/>
                <w:right w:val="none" w:sz="0" w:space="0" w:color="auto"/>
              </w:divBdr>
            </w:div>
            <w:div w:id="1033655936">
              <w:marLeft w:val="0"/>
              <w:marRight w:val="0"/>
              <w:marTop w:val="0"/>
              <w:marBottom w:val="0"/>
              <w:divBdr>
                <w:top w:val="none" w:sz="0" w:space="0" w:color="auto"/>
                <w:left w:val="none" w:sz="0" w:space="0" w:color="auto"/>
                <w:bottom w:val="none" w:sz="0" w:space="0" w:color="auto"/>
                <w:right w:val="none" w:sz="0" w:space="0" w:color="auto"/>
              </w:divBdr>
            </w:div>
          </w:divsChild>
        </w:div>
        <w:div w:id="169953447">
          <w:marLeft w:val="0"/>
          <w:marRight w:val="0"/>
          <w:marTop w:val="0"/>
          <w:marBottom w:val="0"/>
          <w:divBdr>
            <w:top w:val="none" w:sz="0" w:space="0" w:color="auto"/>
            <w:left w:val="none" w:sz="0" w:space="0" w:color="auto"/>
            <w:bottom w:val="none" w:sz="0" w:space="0" w:color="auto"/>
            <w:right w:val="none" w:sz="0" w:space="0" w:color="auto"/>
          </w:divBdr>
          <w:divsChild>
            <w:div w:id="145629510">
              <w:marLeft w:val="0"/>
              <w:marRight w:val="0"/>
              <w:marTop w:val="0"/>
              <w:marBottom w:val="0"/>
              <w:divBdr>
                <w:top w:val="none" w:sz="0" w:space="0" w:color="auto"/>
                <w:left w:val="none" w:sz="0" w:space="0" w:color="auto"/>
                <w:bottom w:val="none" w:sz="0" w:space="0" w:color="auto"/>
                <w:right w:val="none" w:sz="0" w:space="0" w:color="auto"/>
              </w:divBdr>
            </w:div>
          </w:divsChild>
        </w:div>
        <w:div w:id="642807256">
          <w:marLeft w:val="0"/>
          <w:marRight w:val="0"/>
          <w:marTop w:val="0"/>
          <w:marBottom w:val="0"/>
          <w:divBdr>
            <w:top w:val="none" w:sz="0" w:space="0" w:color="auto"/>
            <w:left w:val="none" w:sz="0" w:space="0" w:color="auto"/>
            <w:bottom w:val="none" w:sz="0" w:space="0" w:color="auto"/>
            <w:right w:val="none" w:sz="0" w:space="0" w:color="auto"/>
          </w:divBdr>
          <w:divsChild>
            <w:div w:id="1528179207">
              <w:marLeft w:val="0"/>
              <w:marRight w:val="0"/>
              <w:marTop w:val="0"/>
              <w:marBottom w:val="0"/>
              <w:divBdr>
                <w:top w:val="none" w:sz="0" w:space="0" w:color="auto"/>
                <w:left w:val="none" w:sz="0" w:space="0" w:color="auto"/>
                <w:bottom w:val="none" w:sz="0" w:space="0" w:color="auto"/>
                <w:right w:val="none" w:sz="0" w:space="0" w:color="auto"/>
              </w:divBdr>
            </w:div>
            <w:div w:id="729381592">
              <w:marLeft w:val="0"/>
              <w:marRight w:val="0"/>
              <w:marTop w:val="0"/>
              <w:marBottom w:val="0"/>
              <w:divBdr>
                <w:top w:val="none" w:sz="0" w:space="0" w:color="auto"/>
                <w:left w:val="none" w:sz="0" w:space="0" w:color="auto"/>
                <w:bottom w:val="none" w:sz="0" w:space="0" w:color="auto"/>
                <w:right w:val="none" w:sz="0" w:space="0" w:color="auto"/>
              </w:divBdr>
            </w:div>
            <w:div w:id="684482481">
              <w:marLeft w:val="0"/>
              <w:marRight w:val="0"/>
              <w:marTop w:val="0"/>
              <w:marBottom w:val="0"/>
              <w:divBdr>
                <w:top w:val="none" w:sz="0" w:space="0" w:color="auto"/>
                <w:left w:val="none" w:sz="0" w:space="0" w:color="auto"/>
                <w:bottom w:val="none" w:sz="0" w:space="0" w:color="auto"/>
                <w:right w:val="none" w:sz="0" w:space="0" w:color="auto"/>
              </w:divBdr>
            </w:div>
            <w:div w:id="1040285416">
              <w:marLeft w:val="0"/>
              <w:marRight w:val="0"/>
              <w:marTop w:val="0"/>
              <w:marBottom w:val="0"/>
              <w:divBdr>
                <w:top w:val="none" w:sz="0" w:space="0" w:color="auto"/>
                <w:left w:val="none" w:sz="0" w:space="0" w:color="auto"/>
                <w:bottom w:val="none" w:sz="0" w:space="0" w:color="auto"/>
                <w:right w:val="none" w:sz="0" w:space="0" w:color="auto"/>
              </w:divBdr>
            </w:div>
            <w:div w:id="790366420">
              <w:marLeft w:val="0"/>
              <w:marRight w:val="0"/>
              <w:marTop w:val="0"/>
              <w:marBottom w:val="0"/>
              <w:divBdr>
                <w:top w:val="none" w:sz="0" w:space="0" w:color="auto"/>
                <w:left w:val="none" w:sz="0" w:space="0" w:color="auto"/>
                <w:bottom w:val="none" w:sz="0" w:space="0" w:color="auto"/>
                <w:right w:val="none" w:sz="0" w:space="0" w:color="auto"/>
              </w:divBdr>
            </w:div>
          </w:divsChild>
        </w:div>
        <w:div w:id="557396755">
          <w:marLeft w:val="0"/>
          <w:marRight w:val="0"/>
          <w:marTop w:val="0"/>
          <w:marBottom w:val="0"/>
          <w:divBdr>
            <w:top w:val="none" w:sz="0" w:space="0" w:color="auto"/>
            <w:left w:val="none" w:sz="0" w:space="0" w:color="auto"/>
            <w:bottom w:val="none" w:sz="0" w:space="0" w:color="auto"/>
            <w:right w:val="none" w:sz="0" w:space="0" w:color="auto"/>
          </w:divBdr>
          <w:divsChild>
            <w:div w:id="458719048">
              <w:marLeft w:val="0"/>
              <w:marRight w:val="0"/>
              <w:marTop w:val="0"/>
              <w:marBottom w:val="0"/>
              <w:divBdr>
                <w:top w:val="none" w:sz="0" w:space="0" w:color="auto"/>
                <w:left w:val="none" w:sz="0" w:space="0" w:color="auto"/>
                <w:bottom w:val="none" w:sz="0" w:space="0" w:color="auto"/>
                <w:right w:val="none" w:sz="0" w:space="0" w:color="auto"/>
              </w:divBdr>
            </w:div>
          </w:divsChild>
        </w:div>
        <w:div w:id="892621847">
          <w:marLeft w:val="0"/>
          <w:marRight w:val="0"/>
          <w:marTop w:val="0"/>
          <w:marBottom w:val="0"/>
          <w:divBdr>
            <w:top w:val="none" w:sz="0" w:space="0" w:color="auto"/>
            <w:left w:val="none" w:sz="0" w:space="0" w:color="auto"/>
            <w:bottom w:val="none" w:sz="0" w:space="0" w:color="auto"/>
            <w:right w:val="none" w:sz="0" w:space="0" w:color="auto"/>
          </w:divBdr>
          <w:divsChild>
            <w:div w:id="1889223316">
              <w:marLeft w:val="0"/>
              <w:marRight w:val="0"/>
              <w:marTop w:val="0"/>
              <w:marBottom w:val="0"/>
              <w:divBdr>
                <w:top w:val="none" w:sz="0" w:space="0" w:color="auto"/>
                <w:left w:val="none" w:sz="0" w:space="0" w:color="auto"/>
                <w:bottom w:val="none" w:sz="0" w:space="0" w:color="auto"/>
                <w:right w:val="none" w:sz="0" w:space="0" w:color="auto"/>
              </w:divBdr>
            </w:div>
          </w:divsChild>
        </w:div>
        <w:div w:id="626818350">
          <w:marLeft w:val="0"/>
          <w:marRight w:val="0"/>
          <w:marTop w:val="0"/>
          <w:marBottom w:val="0"/>
          <w:divBdr>
            <w:top w:val="none" w:sz="0" w:space="0" w:color="auto"/>
            <w:left w:val="none" w:sz="0" w:space="0" w:color="auto"/>
            <w:bottom w:val="none" w:sz="0" w:space="0" w:color="auto"/>
            <w:right w:val="none" w:sz="0" w:space="0" w:color="auto"/>
          </w:divBdr>
          <w:divsChild>
            <w:div w:id="243954887">
              <w:marLeft w:val="0"/>
              <w:marRight w:val="0"/>
              <w:marTop w:val="0"/>
              <w:marBottom w:val="0"/>
              <w:divBdr>
                <w:top w:val="none" w:sz="0" w:space="0" w:color="auto"/>
                <w:left w:val="none" w:sz="0" w:space="0" w:color="auto"/>
                <w:bottom w:val="none" w:sz="0" w:space="0" w:color="auto"/>
                <w:right w:val="none" w:sz="0" w:space="0" w:color="auto"/>
              </w:divBdr>
            </w:div>
          </w:divsChild>
        </w:div>
        <w:div w:id="663166013">
          <w:marLeft w:val="0"/>
          <w:marRight w:val="0"/>
          <w:marTop w:val="0"/>
          <w:marBottom w:val="0"/>
          <w:divBdr>
            <w:top w:val="none" w:sz="0" w:space="0" w:color="auto"/>
            <w:left w:val="none" w:sz="0" w:space="0" w:color="auto"/>
            <w:bottom w:val="none" w:sz="0" w:space="0" w:color="auto"/>
            <w:right w:val="none" w:sz="0" w:space="0" w:color="auto"/>
          </w:divBdr>
          <w:divsChild>
            <w:div w:id="2128692213">
              <w:marLeft w:val="0"/>
              <w:marRight w:val="0"/>
              <w:marTop w:val="0"/>
              <w:marBottom w:val="0"/>
              <w:divBdr>
                <w:top w:val="none" w:sz="0" w:space="0" w:color="auto"/>
                <w:left w:val="none" w:sz="0" w:space="0" w:color="auto"/>
                <w:bottom w:val="none" w:sz="0" w:space="0" w:color="auto"/>
                <w:right w:val="none" w:sz="0" w:space="0" w:color="auto"/>
              </w:divBdr>
            </w:div>
          </w:divsChild>
        </w:div>
        <w:div w:id="1118642844">
          <w:marLeft w:val="0"/>
          <w:marRight w:val="0"/>
          <w:marTop w:val="0"/>
          <w:marBottom w:val="0"/>
          <w:divBdr>
            <w:top w:val="none" w:sz="0" w:space="0" w:color="auto"/>
            <w:left w:val="none" w:sz="0" w:space="0" w:color="auto"/>
            <w:bottom w:val="none" w:sz="0" w:space="0" w:color="auto"/>
            <w:right w:val="none" w:sz="0" w:space="0" w:color="auto"/>
          </w:divBdr>
          <w:divsChild>
            <w:div w:id="1641496288">
              <w:marLeft w:val="0"/>
              <w:marRight w:val="0"/>
              <w:marTop w:val="0"/>
              <w:marBottom w:val="0"/>
              <w:divBdr>
                <w:top w:val="none" w:sz="0" w:space="0" w:color="auto"/>
                <w:left w:val="none" w:sz="0" w:space="0" w:color="auto"/>
                <w:bottom w:val="none" w:sz="0" w:space="0" w:color="auto"/>
                <w:right w:val="none" w:sz="0" w:space="0" w:color="auto"/>
              </w:divBdr>
            </w:div>
          </w:divsChild>
        </w:div>
        <w:div w:id="1483231169">
          <w:marLeft w:val="0"/>
          <w:marRight w:val="0"/>
          <w:marTop w:val="0"/>
          <w:marBottom w:val="0"/>
          <w:divBdr>
            <w:top w:val="none" w:sz="0" w:space="0" w:color="auto"/>
            <w:left w:val="none" w:sz="0" w:space="0" w:color="auto"/>
            <w:bottom w:val="none" w:sz="0" w:space="0" w:color="auto"/>
            <w:right w:val="none" w:sz="0" w:space="0" w:color="auto"/>
          </w:divBdr>
          <w:divsChild>
            <w:div w:id="1438595145">
              <w:marLeft w:val="0"/>
              <w:marRight w:val="0"/>
              <w:marTop w:val="0"/>
              <w:marBottom w:val="0"/>
              <w:divBdr>
                <w:top w:val="none" w:sz="0" w:space="0" w:color="auto"/>
                <w:left w:val="none" w:sz="0" w:space="0" w:color="auto"/>
                <w:bottom w:val="none" w:sz="0" w:space="0" w:color="auto"/>
                <w:right w:val="none" w:sz="0" w:space="0" w:color="auto"/>
              </w:divBdr>
            </w:div>
          </w:divsChild>
        </w:div>
        <w:div w:id="834341264">
          <w:marLeft w:val="0"/>
          <w:marRight w:val="0"/>
          <w:marTop w:val="0"/>
          <w:marBottom w:val="0"/>
          <w:divBdr>
            <w:top w:val="none" w:sz="0" w:space="0" w:color="auto"/>
            <w:left w:val="none" w:sz="0" w:space="0" w:color="auto"/>
            <w:bottom w:val="none" w:sz="0" w:space="0" w:color="auto"/>
            <w:right w:val="none" w:sz="0" w:space="0" w:color="auto"/>
          </w:divBdr>
          <w:divsChild>
            <w:div w:id="1140734728">
              <w:marLeft w:val="0"/>
              <w:marRight w:val="0"/>
              <w:marTop w:val="0"/>
              <w:marBottom w:val="0"/>
              <w:divBdr>
                <w:top w:val="none" w:sz="0" w:space="0" w:color="auto"/>
                <w:left w:val="none" w:sz="0" w:space="0" w:color="auto"/>
                <w:bottom w:val="none" w:sz="0" w:space="0" w:color="auto"/>
                <w:right w:val="none" w:sz="0" w:space="0" w:color="auto"/>
              </w:divBdr>
            </w:div>
          </w:divsChild>
        </w:div>
        <w:div w:id="1947614712">
          <w:marLeft w:val="0"/>
          <w:marRight w:val="0"/>
          <w:marTop w:val="0"/>
          <w:marBottom w:val="0"/>
          <w:divBdr>
            <w:top w:val="none" w:sz="0" w:space="0" w:color="auto"/>
            <w:left w:val="none" w:sz="0" w:space="0" w:color="auto"/>
            <w:bottom w:val="none" w:sz="0" w:space="0" w:color="auto"/>
            <w:right w:val="none" w:sz="0" w:space="0" w:color="auto"/>
          </w:divBdr>
          <w:divsChild>
            <w:div w:id="1876691204">
              <w:marLeft w:val="0"/>
              <w:marRight w:val="0"/>
              <w:marTop w:val="0"/>
              <w:marBottom w:val="0"/>
              <w:divBdr>
                <w:top w:val="none" w:sz="0" w:space="0" w:color="auto"/>
                <w:left w:val="none" w:sz="0" w:space="0" w:color="auto"/>
                <w:bottom w:val="none" w:sz="0" w:space="0" w:color="auto"/>
                <w:right w:val="none" w:sz="0" w:space="0" w:color="auto"/>
              </w:divBdr>
            </w:div>
          </w:divsChild>
        </w:div>
        <w:div w:id="69010206">
          <w:marLeft w:val="0"/>
          <w:marRight w:val="0"/>
          <w:marTop w:val="0"/>
          <w:marBottom w:val="0"/>
          <w:divBdr>
            <w:top w:val="none" w:sz="0" w:space="0" w:color="auto"/>
            <w:left w:val="none" w:sz="0" w:space="0" w:color="auto"/>
            <w:bottom w:val="none" w:sz="0" w:space="0" w:color="auto"/>
            <w:right w:val="none" w:sz="0" w:space="0" w:color="auto"/>
          </w:divBdr>
          <w:divsChild>
            <w:div w:id="1704478204">
              <w:marLeft w:val="0"/>
              <w:marRight w:val="0"/>
              <w:marTop w:val="0"/>
              <w:marBottom w:val="0"/>
              <w:divBdr>
                <w:top w:val="none" w:sz="0" w:space="0" w:color="auto"/>
                <w:left w:val="none" w:sz="0" w:space="0" w:color="auto"/>
                <w:bottom w:val="none" w:sz="0" w:space="0" w:color="auto"/>
                <w:right w:val="none" w:sz="0" w:space="0" w:color="auto"/>
              </w:divBdr>
            </w:div>
          </w:divsChild>
        </w:div>
        <w:div w:id="1105611509">
          <w:marLeft w:val="0"/>
          <w:marRight w:val="0"/>
          <w:marTop w:val="0"/>
          <w:marBottom w:val="0"/>
          <w:divBdr>
            <w:top w:val="none" w:sz="0" w:space="0" w:color="auto"/>
            <w:left w:val="none" w:sz="0" w:space="0" w:color="auto"/>
            <w:bottom w:val="none" w:sz="0" w:space="0" w:color="auto"/>
            <w:right w:val="none" w:sz="0" w:space="0" w:color="auto"/>
          </w:divBdr>
          <w:divsChild>
            <w:div w:id="304357266">
              <w:marLeft w:val="0"/>
              <w:marRight w:val="0"/>
              <w:marTop w:val="0"/>
              <w:marBottom w:val="0"/>
              <w:divBdr>
                <w:top w:val="none" w:sz="0" w:space="0" w:color="auto"/>
                <w:left w:val="none" w:sz="0" w:space="0" w:color="auto"/>
                <w:bottom w:val="none" w:sz="0" w:space="0" w:color="auto"/>
                <w:right w:val="none" w:sz="0" w:space="0" w:color="auto"/>
              </w:divBdr>
            </w:div>
          </w:divsChild>
        </w:div>
        <w:div w:id="1646622975">
          <w:marLeft w:val="0"/>
          <w:marRight w:val="0"/>
          <w:marTop w:val="0"/>
          <w:marBottom w:val="0"/>
          <w:divBdr>
            <w:top w:val="none" w:sz="0" w:space="0" w:color="auto"/>
            <w:left w:val="none" w:sz="0" w:space="0" w:color="auto"/>
            <w:bottom w:val="none" w:sz="0" w:space="0" w:color="auto"/>
            <w:right w:val="none" w:sz="0" w:space="0" w:color="auto"/>
          </w:divBdr>
          <w:divsChild>
            <w:div w:id="1044907865">
              <w:marLeft w:val="0"/>
              <w:marRight w:val="0"/>
              <w:marTop w:val="0"/>
              <w:marBottom w:val="0"/>
              <w:divBdr>
                <w:top w:val="none" w:sz="0" w:space="0" w:color="auto"/>
                <w:left w:val="none" w:sz="0" w:space="0" w:color="auto"/>
                <w:bottom w:val="none" w:sz="0" w:space="0" w:color="auto"/>
                <w:right w:val="none" w:sz="0" w:space="0" w:color="auto"/>
              </w:divBdr>
            </w:div>
          </w:divsChild>
        </w:div>
        <w:div w:id="252588668">
          <w:marLeft w:val="0"/>
          <w:marRight w:val="0"/>
          <w:marTop w:val="0"/>
          <w:marBottom w:val="0"/>
          <w:divBdr>
            <w:top w:val="none" w:sz="0" w:space="0" w:color="auto"/>
            <w:left w:val="none" w:sz="0" w:space="0" w:color="auto"/>
            <w:bottom w:val="none" w:sz="0" w:space="0" w:color="auto"/>
            <w:right w:val="none" w:sz="0" w:space="0" w:color="auto"/>
          </w:divBdr>
          <w:divsChild>
            <w:div w:id="1744914773">
              <w:marLeft w:val="0"/>
              <w:marRight w:val="0"/>
              <w:marTop w:val="0"/>
              <w:marBottom w:val="0"/>
              <w:divBdr>
                <w:top w:val="none" w:sz="0" w:space="0" w:color="auto"/>
                <w:left w:val="none" w:sz="0" w:space="0" w:color="auto"/>
                <w:bottom w:val="none" w:sz="0" w:space="0" w:color="auto"/>
                <w:right w:val="none" w:sz="0" w:space="0" w:color="auto"/>
              </w:divBdr>
            </w:div>
            <w:div w:id="1408922749">
              <w:marLeft w:val="0"/>
              <w:marRight w:val="0"/>
              <w:marTop w:val="0"/>
              <w:marBottom w:val="0"/>
              <w:divBdr>
                <w:top w:val="none" w:sz="0" w:space="0" w:color="auto"/>
                <w:left w:val="none" w:sz="0" w:space="0" w:color="auto"/>
                <w:bottom w:val="none" w:sz="0" w:space="0" w:color="auto"/>
                <w:right w:val="none" w:sz="0" w:space="0" w:color="auto"/>
              </w:divBdr>
            </w:div>
          </w:divsChild>
        </w:div>
        <w:div w:id="2013600328">
          <w:marLeft w:val="0"/>
          <w:marRight w:val="0"/>
          <w:marTop w:val="0"/>
          <w:marBottom w:val="0"/>
          <w:divBdr>
            <w:top w:val="none" w:sz="0" w:space="0" w:color="auto"/>
            <w:left w:val="none" w:sz="0" w:space="0" w:color="auto"/>
            <w:bottom w:val="none" w:sz="0" w:space="0" w:color="auto"/>
            <w:right w:val="none" w:sz="0" w:space="0" w:color="auto"/>
          </w:divBdr>
          <w:divsChild>
            <w:div w:id="1530872579">
              <w:marLeft w:val="0"/>
              <w:marRight w:val="0"/>
              <w:marTop w:val="0"/>
              <w:marBottom w:val="0"/>
              <w:divBdr>
                <w:top w:val="none" w:sz="0" w:space="0" w:color="auto"/>
                <w:left w:val="none" w:sz="0" w:space="0" w:color="auto"/>
                <w:bottom w:val="none" w:sz="0" w:space="0" w:color="auto"/>
                <w:right w:val="none" w:sz="0" w:space="0" w:color="auto"/>
              </w:divBdr>
            </w:div>
          </w:divsChild>
        </w:div>
        <w:div w:id="67651695">
          <w:marLeft w:val="0"/>
          <w:marRight w:val="0"/>
          <w:marTop w:val="0"/>
          <w:marBottom w:val="0"/>
          <w:divBdr>
            <w:top w:val="none" w:sz="0" w:space="0" w:color="auto"/>
            <w:left w:val="none" w:sz="0" w:space="0" w:color="auto"/>
            <w:bottom w:val="none" w:sz="0" w:space="0" w:color="auto"/>
            <w:right w:val="none" w:sz="0" w:space="0" w:color="auto"/>
          </w:divBdr>
          <w:divsChild>
            <w:div w:id="1449665245">
              <w:marLeft w:val="0"/>
              <w:marRight w:val="0"/>
              <w:marTop w:val="0"/>
              <w:marBottom w:val="0"/>
              <w:divBdr>
                <w:top w:val="none" w:sz="0" w:space="0" w:color="auto"/>
                <w:left w:val="none" w:sz="0" w:space="0" w:color="auto"/>
                <w:bottom w:val="none" w:sz="0" w:space="0" w:color="auto"/>
                <w:right w:val="none" w:sz="0" w:space="0" w:color="auto"/>
              </w:divBdr>
            </w:div>
          </w:divsChild>
        </w:div>
        <w:div w:id="1240754840">
          <w:marLeft w:val="0"/>
          <w:marRight w:val="0"/>
          <w:marTop w:val="0"/>
          <w:marBottom w:val="0"/>
          <w:divBdr>
            <w:top w:val="none" w:sz="0" w:space="0" w:color="auto"/>
            <w:left w:val="none" w:sz="0" w:space="0" w:color="auto"/>
            <w:bottom w:val="none" w:sz="0" w:space="0" w:color="auto"/>
            <w:right w:val="none" w:sz="0" w:space="0" w:color="auto"/>
          </w:divBdr>
          <w:divsChild>
            <w:div w:id="1714311409">
              <w:marLeft w:val="0"/>
              <w:marRight w:val="0"/>
              <w:marTop w:val="0"/>
              <w:marBottom w:val="0"/>
              <w:divBdr>
                <w:top w:val="none" w:sz="0" w:space="0" w:color="auto"/>
                <w:left w:val="none" w:sz="0" w:space="0" w:color="auto"/>
                <w:bottom w:val="none" w:sz="0" w:space="0" w:color="auto"/>
                <w:right w:val="none" w:sz="0" w:space="0" w:color="auto"/>
              </w:divBdr>
            </w:div>
          </w:divsChild>
        </w:div>
        <w:div w:id="329987998">
          <w:marLeft w:val="0"/>
          <w:marRight w:val="0"/>
          <w:marTop w:val="0"/>
          <w:marBottom w:val="0"/>
          <w:divBdr>
            <w:top w:val="none" w:sz="0" w:space="0" w:color="auto"/>
            <w:left w:val="none" w:sz="0" w:space="0" w:color="auto"/>
            <w:bottom w:val="none" w:sz="0" w:space="0" w:color="auto"/>
            <w:right w:val="none" w:sz="0" w:space="0" w:color="auto"/>
          </w:divBdr>
          <w:divsChild>
            <w:div w:id="2044747343">
              <w:marLeft w:val="0"/>
              <w:marRight w:val="0"/>
              <w:marTop w:val="0"/>
              <w:marBottom w:val="0"/>
              <w:divBdr>
                <w:top w:val="none" w:sz="0" w:space="0" w:color="auto"/>
                <w:left w:val="none" w:sz="0" w:space="0" w:color="auto"/>
                <w:bottom w:val="none" w:sz="0" w:space="0" w:color="auto"/>
                <w:right w:val="none" w:sz="0" w:space="0" w:color="auto"/>
              </w:divBdr>
            </w:div>
          </w:divsChild>
        </w:div>
        <w:div w:id="583880251">
          <w:marLeft w:val="0"/>
          <w:marRight w:val="0"/>
          <w:marTop w:val="0"/>
          <w:marBottom w:val="0"/>
          <w:divBdr>
            <w:top w:val="none" w:sz="0" w:space="0" w:color="auto"/>
            <w:left w:val="none" w:sz="0" w:space="0" w:color="auto"/>
            <w:bottom w:val="none" w:sz="0" w:space="0" w:color="auto"/>
            <w:right w:val="none" w:sz="0" w:space="0" w:color="auto"/>
          </w:divBdr>
          <w:divsChild>
            <w:div w:id="1333099589">
              <w:marLeft w:val="0"/>
              <w:marRight w:val="0"/>
              <w:marTop w:val="0"/>
              <w:marBottom w:val="0"/>
              <w:divBdr>
                <w:top w:val="none" w:sz="0" w:space="0" w:color="auto"/>
                <w:left w:val="none" w:sz="0" w:space="0" w:color="auto"/>
                <w:bottom w:val="none" w:sz="0" w:space="0" w:color="auto"/>
                <w:right w:val="none" w:sz="0" w:space="0" w:color="auto"/>
              </w:divBdr>
            </w:div>
          </w:divsChild>
        </w:div>
        <w:div w:id="917787711">
          <w:marLeft w:val="0"/>
          <w:marRight w:val="0"/>
          <w:marTop w:val="0"/>
          <w:marBottom w:val="0"/>
          <w:divBdr>
            <w:top w:val="none" w:sz="0" w:space="0" w:color="auto"/>
            <w:left w:val="none" w:sz="0" w:space="0" w:color="auto"/>
            <w:bottom w:val="none" w:sz="0" w:space="0" w:color="auto"/>
            <w:right w:val="none" w:sz="0" w:space="0" w:color="auto"/>
          </w:divBdr>
          <w:divsChild>
            <w:div w:id="1099987217">
              <w:marLeft w:val="0"/>
              <w:marRight w:val="0"/>
              <w:marTop w:val="0"/>
              <w:marBottom w:val="0"/>
              <w:divBdr>
                <w:top w:val="none" w:sz="0" w:space="0" w:color="auto"/>
                <w:left w:val="none" w:sz="0" w:space="0" w:color="auto"/>
                <w:bottom w:val="none" w:sz="0" w:space="0" w:color="auto"/>
                <w:right w:val="none" w:sz="0" w:space="0" w:color="auto"/>
              </w:divBdr>
            </w:div>
          </w:divsChild>
        </w:div>
        <w:div w:id="231307510">
          <w:marLeft w:val="0"/>
          <w:marRight w:val="0"/>
          <w:marTop w:val="0"/>
          <w:marBottom w:val="0"/>
          <w:divBdr>
            <w:top w:val="none" w:sz="0" w:space="0" w:color="auto"/>
            <w:left w:val="none" w:sz="0" w:space="0" w:color="auto"/>
            <w:bottom w:val="none" w:sz="0" w:space="0" w:color="auto"/>
            <w:right w:val="none" w:sz="0" w:space="0" w:color="auto"/>
          </w:divBdr>
          <w:divsChild>
            <w:div w:id="55444887">
              <w:marLeft w:val="0"/>
              <w:marRight w:val="0"/>
              <w:marTop w:val="0"/>
              <w:marBottom w:val="0"/>
              <w:divBdr>
                <w:top w:val="none" w:sz="0" w:space="0" w:color="auto"/>
                <w:left w:val="none" w:sz="0" w:space="0" w:color="auto"/>
                <w:bottom w:val="none" w:sz="0" w:space="0" w:color="auto"/>
                <w:right w:val="none" w:sz="0" w:space="0" w:color="auto"/>
              </w:divBdr>
            </w:div>
          </w:divsChild>
        </w:div>
        <w:div w:id="466780011">
          <w:marLeft w:val="0"/>
          <w:marRight w:val="0"/>
          <w:marTop w:val="0"/>
          <w:marBottom w:val="0"/>
          <w:divBdr>
            <w:top w:val="none" w:sz="0" w:space="0" w:color="auto"/>
            <w:left w:val="none" w:sz="0" w:space="0" w:color="auto"/>
            <w:bottom w:val="none" w:sz="0" w:space="0" w:color="auto"/>
            <w:right w:val="none" w:sz="0" w:space="0" w:color="auto"/>
          </w:divBdr>
          <w:divsChild>
            <w:div w:id="252125177">
              <w:marLeft w:val="0"/>
              <w:marRight w:val="0"/>
              <w:marTop w:val="0"/>
              <w:marBottom w:val="0"/>
              <w:divBdr>
                <w:top w:val="none" w:sz="0" w:space="0" w:color="auto"/>
                <w:left w:val="none" w:sz="0" w:space="0" w:color="auto"/>
                <w:bottom w:val="none" w:sz="0" w:space="0" w:color="auto"/>
                <w:right w:val="none" w:sz="0" w:space="0" w:color="auto"/>
              </w:divBdr>
            </w:div>
          </w:divsChild>
        </w:div>
        <w:div w:id="1833376379">
          <w:marLeft w:val="0"/>
          <w:marRight w:val="0"/>
          <w:marTop w:val="0"/>
          <w:marBottom w:val="0"/>
          <w:divBdr>
            <w:top w:val="none" w:sz="0" w:space="0" w:color="auto"/>
            <w:left w:val="none" w:sz="0" w:space="0" w:color="auto"/>
            <w:bottom w:val="none" w:sz="0" w:space="0" w:color="auto"/>
            <w:right w:val="none" w:sz="0" w:space="0" w:color="auto"/>
          </w:divBdr>
          <w:divsChild>
            <w:div w:id="1248536655">
              <w:marLeft w:val="0"/>
              <w:marRight w:val="0"/>
              <w:marTop w:val="0"/>
              <w:marBottom w:val="0"/>
              <w:divBdr>
                <w:top w:val="none" w:sz="0" w:space="0" w:color="auto"/>
                <w:left w:val="none" w:sz="0" w:space="0" w:color="auto"/>
                <w:bottom w:val="none" w:sz="0" w:space="0" w:color="auto"/>
                <w:right w:val="none" w:sz="0" w:space="0" w:color="auto"/>
              </w:divBdr>
            </w:div>
          </w:divsChild>
        </w:div>
        <w:div w:id="1983191755">
          <w:marLeft w:val="0"/>
          <w:marRight w:val="0"/>
          <w:marTop w:val="0"/>
          <w:marBottom w:val="0"/>
          <w:divBdr>
            <w:top w:val="none" w:sz="0" w:space="0" w:color="auto"/>
            <w:left w:val="none" w:sz="0" w:space="0" w:color="auto"/>
            <w:bottom w:val="none" w:sz="0" w:space="0" w:color="auto"/>
            <w:right w:val="none" w:sz="0" w:space="0" w:color="auto"/>
          </w:divBdr>
          <w:divsChild>
            <w:div w:id="1974749796">
              <w:marLeft w:val="0"/>
              <w:marRight w:val="0"/>
              <w:marTop w:val="0"/>
              <w:marBottom w:val="0"/>
              <w:divBdr>
                <w:top w:val="none" w:sz="0" w:space="0" w:color="auto"/>
                <w:left w:val="none" w:sz="0" w:space="0" w:color="auto"/>
                <w:bottom w:val="none" w:sz="0" w:space="0" w:color="auto"/>
                <w:right w:val="none" w:sz="0" w:space="0" w:color="auto"/>
              </w:divBdr>
            </w:div>
          </w:divsChild>
        </w:div>
        <w:div w:id="1783382229">
          <w:marLeft w:val="0"/>
          <w:marRight w:val="0"/>
          <w:marTop w:val="0"/>
          <w:marBottom w:val="0"/>
          <w:divBdr>
            <w:top w:val="none" w:sz="0" w:space="0" w:color="auto"/>
            <w:left w:val="none" w:sz="0" w:space="0" w:color="auto"/>
            <w:bottom w:val="none" w:sz="0" w:space="0" w:color="auto"/>
            <w:right w:val="none" w:sz="0" w:space="0" w:color="auto"/>
          </w:divBdr>
          <w:divsChild>
            <w:div w:id="1665931565">
              <w:marLeft w:val="0"/>
              <w:marRight w:val="0"/>
              <w:marTop w:val="0"/>
              <w:marBottom w:val="0"/>
              <w:divBdr>
                <w:top w:val="none" w:sz="0" w:space="0" w:color="auto"/>
                <w:left w:val="none" w:sz="0" w:space="0" w:color="auto"/>
                <w:bottom w:val="none" w:sz="0" w:space="0" w:color="auto"/>
                <w:right w:val="none" w:sz="0" w:space="0" w:color="auto"/>
              </w:divBdr>
            </w:div>
          </w:divsChild>
        </w:div>
        <w:div w:id="1609582055">
          <w:marLeft w:val="0"/>
          <w:marRight w:val="0"/>
          <w:marTop w:val="0"/>
          <w:marBottom w:val="0"/>
          <w:divBdr>
            <w:top w:val="none" w:sz="0" w:space="0" w:color="auto"/>
            <w:left w:val="none" w:sz="0" w:space="0" w:color="auto"/>
            <w:bottom w:val="none" w:sz="0" w:space="0" w:color="auto"/>
            <w:right w:val="none" w:sz="0" w:space="0" w:color="auto"/>
          </w:divBdr>
          <w:divsChild>
            <w:div w:id="1034112348">
              <w:marLeft w:val="0"/>
              <w:marRight w:val="0"/>
              <w:marTop w:val="0"/>
              <w:marBottom w:val="0"/>
              <w:divBdr>
                <w:top w:val="none" w:sz="0" w:space="0" w:color="auto"/>
                <w:left w:val="none" w:sz="0" w:space="0" w:color="auto"/>
                <w:bottom w:val="none" w:sz="0" w:space="0" w:color="auto"/>
                <w:right w:val="none" w:sz="0" w:space="0" w:color="auto"/>
              </w:divBdr>
            </w:div>
          </w:divsChild>
        </w:div>
        <w:div w:id="527911508">
          <w:marLeft w:val="0"/>
          <w:marRight w:val="0"/>
          <w:marTop w:val="0"/>
          <w:marBottom w:val="0"/>
          <w:divBdr>
            <w:top w:val="none" w:sz="0" w:space="0" w:color="auto"/>
            <w:left w:val="none" w:sz="0" w:space="0" w:color="auto"/>
            <w:bottom w:val="none" w:sz="0" w:space="0" w:color="auto"/>
            <w:right w:val="none" w:sz="0" w:space="0" w:color="auto"/>
          </w:divBdr>
          <w:divsChild>
            <w:div w:id="964503902">
              <w:marLeft w:val="0"/>
              <w:marRight w:val="0"/>
              <w:marTop w:val="0"/>
              <w:marBottom w:val="0"/>
              <w:divBdr>
                <w:top w:val="none" w:sz="0" w:space="0" w:color="auto"/>
                <w:left w:val="none" w:sz="0" w:space="0" w:color="auto"/>
                <w:bottom w:val="none" w:sz="0" w:space="0" w:color="auto"/>
                <w:right w:val="none" w:sz="0" w:space="0" w:color="auto"/>
              </w:divBdr>
            </w:div>
          </w:divsChild>
        </w:div>
        <w:div w:id="403380794">
          <w:marLeft w:val="0"/>
          <w:marRight w:val="0"/>
          <w:marTop w:val="0"/>
          <w:marBottom w:val="0"/>
          <w:divBdr>
            <w:top w:val="none" w:sz="0" w:space="0" w:color="auto"/>
            <w:left w:val="none" w:sz="0" w:space="0" w:color="auto"/>
            <w:bottom w:val="none" w:sz="0" w:space="0" w:color="auto"/>
            <w:right w:val="none" w:sz="0" w:space="0" w:color="auto"/>
          </w:divBdr>
          <w:divsChild>
            <w:div w:id="498816617">
              <w:marLeft w:val="0"/>
              <w:marRight w:val="0"/>
              <w:marTop w:val="0"/>
              <w:marBottom w:val="0"/>
              <w:divBdr>
                <w:top w:val="none" w:sz="0" w:space="0" w:color="auto"/>
                <w:left w:val="none" w:sz="0" w:space="0" w:color="auto"/>
                <w:bottom w:val="none" w:sz="0" w:space="0" w:color="auto"/>
                <w:right w:val="none" w:sz="0" w:space="0" w:color="auto"/>
              </w:divBdr>
            </w:div>
          </w:divsChild>
        </w:div>
        <w:div w:id="424495925">
          <w:marLeft w:val="0"/>
          <w:marRight w:val="0"/>
          <w:marTop w:val="0"/>
          <w:marBottom w:val="0"/>
          <w:divBdr>
            <w:top w:val="none" w:sz="0" w:space="0" w:color="auto"/>
            <w:left w:val="none" w:sz="0" w:space="0" w:color="auto"/>
            <w:bottom w:val="none" w:sz="0" w:space="0" w:color="auto"/>
            <w:right w:val="none" w:sz="0" w:space="0" w:color="auto"/>
          </w:divBdr>
          <w:divsChild>
            <w:div w:id="1119103086">
              <w:marLeft w:val="0"/>
              <w:marRight w:val="0"/>
              <w:marTop w:val="0"/>
              <w:marBottom w:val="0"/>
              <w:divBdr>
                <w:top w:val="none" w:sz="0" w:space="0" w:color="auto"/>
                <w:left w:val="none" w:sz="0" w:space="0" w:color="auto"/>
                <w:bottom w:val="none" w:sz="0" w:space="0" w:color="auto"/>
                <w:right w:val="none" w:sz="0" w:space="0" w:color="auto"/>
              </w:divBdr>
            </w:div>
          </w:divsChild>
        </w:div>
        <w:div w:id="628823623">
          <w:marLeft w:val="0"/>
          <w:marRight w:val="0"/>
          <w:marTop w:val="0"/>
          <w:marBottom w:val="0"/>
          <w:divBdr>
            <w:top w:val="none" w:sz="0" w:space="0" w:color="auto"/>
            <w:left w:val="none" w:sz="0" w:space="0" w:color="auto"/>
            <w:bottom w:val="none" w:sz="0" w:space="0" w:color="auto"/>
            <w:right w:val="none" w:sz="0" w:space="0" w:color="auto"/>
          </w:divBdr>
          <w:divsChild>
            <w:div w:id="1260067172">
              <w:marLeft w:val="0"/>
              <w:marRight w:val="0"/>
              <w:marTop w:val="0"/>
              <w:marBottom w:val="0"/>
              <w:divBdr>
                <w:top w:val="none" w:sz="0" w:space="0" w:color="auto"/>
                <w:left w:val="none" w:sz="0" w:space="0" w:color="auto"/>
                <w:bottom w:val="none" w:sz="0" w:space="0" w:color="auto"/>
                <w:right w:val="none" w:sz="0" w:space="0" w:color="auto"/>
              </w:divBdr>
            </w:div>
          </w:divsChild>
        </w:div>
        <w:div w:id="1702583992">
          <w:marLeft w:val="0"/>
          <w:marRight w:val="0"/>
          <w:marTop w:val="0"/>
          <w:marBottom w:val="0"/>
          <w:divBdr>
            <w:top w:val="none" w:sz="0" w:space="0" w:color="auto"/>
            <w:left w:val="none" w:sz="0" w:space="0" w:color="auto"/>
            <w:bottom w:val="none" w:sz="0" w:space="0" w:color="auto"/>
            <w:right w:val="none" w:sz="0" w:space="0" w:color="auto"/>
          </w:divBdr>
          <w:divsChild>
            <w:div w:id="847910899">
              <w:marLeft w:val="0"/>
              <w:marRight w:val="0"/>
              <w:marTop w:val="0"/>
              <w:marBottom w:val="0"/>
              <w:divBdr>
                <w:top w:val="none" w:sz="0" w:space="0" w:color="auto"/>
                <w:left w:val="none" w:sz="0" w:space="0" w:color="auto"/>
                <w:bottom w:val="none" w:sz="0" w:space="0" w:color="auto"/>
                <w:right w:val="none" w:sz="0" w:space="0" w:color="auto"/>
              </w:divBdr>
            </w:div>
          </w:divsChild>
        </w:div>
        <w:div w:id="47415146">
          <w:marLeft w:val="0"/>
          <w:marRight w:val="0"/>
          <w:marTop w:val="0"/>
          <w:marBottom w:val="0"/>
          <w:divBdr>
            <w:top w:val="none" w:sz="0" w:space="0" w:color="auto"/>
            <w:left w:val="none" w:sz="0" w:space="0" w:color="auto"/>
            <w:bottom w:val="none" w:sz="0" w:space="0" w:color="auto"/>
            <w:right w:val="none" w:sz="0" w:space="0" w:color="auto"/>
          </w:divBdr>
          <w:divsChild>
            <w:div w:id="1507936354">
              <w:marLeft w:val="0"/>
              <w:marRight w:val="0"/>
              <w:marTop w:val="0"/>
              <w:marBottom w:val="0"/>
              <w:divBdr>
                <w:top w:val="none" w:sz="0" w:space="0" w:color="auto"/>
                <w:left w:val="none" w:sz="0" w:space="0" w:color="auto"/>
                <w:bottom w:val="none" w:sz="0" w:space="0" w:color="auto"/>
                <w:right w:val="none" w:sz="0" w:space="0" w:color="auto"/>
              </w:divBdr>
            </w:div>
          </w:divsChild>
        </w:div>
        <w:div w:id="2051031325">
          <w:marLeft w:val="0"/>
          <w:marRight w:val="0"/>
          <w:marTop w:val="0"/>
          <w:marBottom w:val="0"/>
          <w:divBdr>
            <w:top w:val="none" w:sz="0" w:space="0" w:color="auto"/>
            <w:left w:val="none" w:sz="0" w:space="0" w:color="auto"/>
            <w:bottom w:val="none" w:sz="0" w:space="0" w:color="auto"/>
            <w:right w:val="none" w:sz="0" w:space="0" w:color="auto"/>
          </w:divBdr>
          <w:divsChild>
            <w:div w:id="1006591049">
              <w:marLeft w:val="0"/>
              <w:marRight w:val="0"/>
              <w:marTop w:val="0"/>
              <w:marBottom w:val="0"/>
              <w:divBdr>
                <w:top w:val="none" w:sz="0" w:space="0" w:color="auto"/>
                <w:left w:val="none" w:sz="0" w:space="0" w:color="auto"/>
                <w:bottom w:val="none" w:sz="0" w:space="0" w:color="auto"/>
                <w:right w:val="none" w:sz="0" w:space="0" w:color="auto"/>
              </w:divBdr>
            </w:div>
          </w:divsChild>
        </w:div>
        <w:div w:id="154029944">
          <w:marLeft w:val="0"/>
          <w:marRight w:val="0"/>
          <w:marTop w:val="0"/>
          <w:marBottom w:val="0"/>
          <w:divBdr>
            <w:top w:val="none" w:sz="0" w:space="0" w:color="auto"/>
            <w:left w:val="none" w:sz="0" w:space="0" w:color="auto"/>
            <w:bottom w:val="none" w:sz="0" w:space="0" w:color="auto"/>
            <w:right w:val="none" w:sz="0" w:space="0" w:color="auto"/>
          </w:divBdr>
          <w:divsChild>
            <w:div w:id="97456141">
              <w:marLeft w:val="0"/>
              <w:marRight w:val="0"/>
              <w:marTop w:val="0"/>
              <w:marBottom w:val="0"/>
              <w:divBdr>
                <w:top w:val="none" w:sz="0" w:space="0" w:color="auto"/>
                <w:left w:val="none" w:sz="0" w:space="0" w:color="auto"/>
                <w:bottom w:val="none" w:sz="0" w:space="0" w:color="auto"/>
                <w:right w:val="none" w:sz="0" w:space="0" w:color="auto"/>
              </w:divBdr>
            </w:div>
            <w:div w:id="1411191402">
              <w:marLeft w:val="0"/>
              <w:marRight w:val="0"/>
              <w:marTop w:val="0"/>
              <w:marBottom w:val="0"/>
              <w:divBdr>
                <w:top w:val="none" w:sz="0" w:space="0" w:color="auto"/>
                <w:left w:val="none" w:sz="0" w:space="0" w:color="auto"/>
                <w:bottom w:val="none" w:sz="0" w:space="0" w:color="auto"/>
                <w:right w:val="none" w:sz="0" w:space="0" w:color="auto"/>
              </w:divBdr>
            </w:div>
          </w:divsChild>
        </w:div>
        <w:div w:id="720515164">
          <w:marLeft w:val="0"/>
          <w:marRight w:val="0"/>
          <w:marTop w:val="0"/>
          <w:marBottom w:val="0"/>
          <w:divBdr>
            <w:top w:val="none" w:sz="0" w:space="0" w:color="auto"/>
            <w:left w:val="none" w:sz="0" w:space="0" w:color="auto"/>
            <w:bottom w:val="none" w:sz="0" w:space="0" w:color="auto"/>
            <w:right w:val="none" w:sz="0" w:space="0" w:color="auto"/>
          </w:divBdr>
          <w:divsChild>
            <w:div w:id="1134559613">
              <w:marLeft w:val="0"/>
              <w:marRight w:val="0"/>
              <w:marTop w:val="0"/>
              <w:marBottom w:val="0"/>
              <w:divBdr>
                <w:top w:val="none" w:sz="0" w:space="0" w:color="auto"/>
                <w:left w:val="none" w:sz="0" w:space="0" w:color="auto"/>
                <w:bottom w:val="none" w:sz="0" w:space="0" w:color="auto"/>
                <w:right w:val="none" w:sz="0" w:space="0" w:color="auto"/>
              </w:divBdr>
            </w:div>
            <w:div w:id="324626384">
              <w:marLeft w:val="0"/>
              <w:marRight w:val="0"/>
              <w:marTop w:val="0"/>
              <w:marBottom w:val="0"/>
              <w:divBdr>
                <w:top w:val="none" w:sz="0" w:space="0" w:color="auto"/>
                <w:left w:val="none" w:sz="0" w:space="0" w:color="auto"/>
                <w:bottom w:val="none" w:sz="0" w:space="0" w:color="auto"/>
                <w:right w:val="none" w:sz="0" w:space="0" w:color="auto"/>
              </w:divBdr>
            </w:div>
          </w:divsChild>
        </w:div>
        <w:div w:id="1274089727">
          <w:marLeft w:val="0"/>
          <w:marRight w:val="0"/>
          <w:marTop w:val="0"/>
          <w:marBottom w:val="0"/>
          <w:divBdr>
            <w:top w:val="none" w:sz="0" w:space="0" w:color="auto"/>
            <w:left w:val="none" w:sz="0" w:space="0" w:color="auto"/>
            <w:bottom w:val="none" w:sz="0" w:space="0" w:color="auto"/>
            <w:right w:val="none" w:sz="0" w:space="0" w:color="auto"/>
          </w:divBdr>
          <w:divsChild>
            <w:div w:id="1260721619">
              <w:marLeft w:val="0"/>
              <w:marRight w:val="0"/>
              <w:marTop w:val="0"/>
              <w:marBottom w:val="0"/>
              <w:divBdr>
                <w:top w:val="none" w:sz="0" w:space="0" w:color="auto"/>
                <w:left w:val="none" w:sz="0" w:space="0" w:color="auto"/>
                <w:bottom w:val="none" w:sz="0" w:space="0" w:color="auto"/>
                <w:right w:val="none" w:sz="0" w:space="0" w:color="auto"/>
              </w:divBdr>
            </w:div>
          </w:divsChild>
        </w:div>
        <w:div w:id="736636750">
          <w:marLeft w:val="0"/>
          <w:marRight w:val="0"/>
          <w:marTop w:val="0"/>
          <w:marBottom w:val="0"/>
          <w:divBdr>
            <w:top w:val="none" w:sz="0" w:space="0" w:color="auto"/>
            <w:left w:val="none" w:sz="0" w:space="0" w:color="auto"/>
            <w:bottom w:val="none" w:sz="0" w:space="0" w:color="auto"/>
            <w:right w:val="none" w:sz="0" w:space="0" w:color="auto"/>
          </w:divBdr>
          <w:divsChild>
            <w:div w:id="86846792">
              <w:marLeft w:val="0"/>
              <w:marRight w:val="0"/>
              <w:marTop w:val="0"/>
              <w:marBottom w:val="0"/>
              <w:divBdr>
                <w:top w:val="none" w:sz="0" w:space="0" w:color="auto"/>
                <w:left w:val="none" w:sz="0" w:space="0" w:color="auto"/>
                <w:bottom w:val="none" w:sz="0" w:space="0" w:color="auto"/>
                <w:right w:val="none" w:sz="0" w:space="0" w:color="auto"/>
              </w:divBdr>
            </w:div>
          </w:divsChild>
        </w:div>
        <w:div w:id="1479302412">
          <w:marLeft w:val="0"/>
          <w:marRight w:val="0"/>
          <w:marTop w:val="0"/>
          <w:marBottom w:val="0"/>
          <w:divBdr>
            <w:top w:val="none" w:sz="0" w:space="0" w:color="auto"/>
            <w:left w:val="none" w:sz="0" w:space="0" w:color="auto"/>
            <w:bottom w:val="none" w:sz="0" w:space="0" w:color="auto"/>
            <w:right w:val="none" w:sz="0" w:space="0" w:color="auto"/>
          </w:divBdr>
          <w:divsChild>
            <w:div w:id="1228032478">
              <w:marLeft w:val="0"/>
              <w:marRight w:val="0"/>
              <w:marTop w:val="0"/>
              <w:marBottom w:val="0"/>
              <w:divBdr>
                <w:top w:val="none" w:sz="0" w:space="0" w:color="auto"/>
                <w:left w:val="none" w:sz="0" w:space="0" w:color="auto"/>
                <w:bottom w:val="none" w:sz="0" w:space="0" w:color="auto"/>
                <w:right w:val="none" w:sz="0" w:space="0" w:color="auto"/>
              </w:divBdr>
            </w:div>
          </w:divsChild>
        </w:div>
        <w:div w:id="1352881143">
          <w:marLeft w:val="0"/>
          <w:marRight w:val="0"/>
          <w:marTop w:val="0"/>
          <w:marBottom w:val="0"/>
          <w:divBdr>
            <w:top w:val="none" w:sz="0" w:space="0" w:color="auto"/>
            <w:left w:val="none" w:sz="0" w:space="0" w:color="auto"/>
            <w:bottom w:val="none" w:sz="0" w:space="0" w:color="auto"/>
            <w:right w:val="none" w:sz="0" w:space="0" w:color="auto"/>
          </w:divBdr>
          <w:divsChild>
            <w:div w:id="734816762">
              <w:marLeft w:val="0"/>
              <w:marRight w:val="0"/>
              <w:marTop w:val="0"/>
              <w:marBottom w:val="0"/>
              <w:divBdr>
                <w:top w:val="none" w:sz="0" w:space="0" w:color="auto"/>
                <w:left w:val="none" w:sz="0" w:space="0" w:color="auto"/>
                <w:bottom w:val="none" w:sz="0" w:space="0" w:color="auto"/>
                <w:right w:val="none" w:sz="0" w:space="0" w:color="auto"/>
              </w:divBdr>
            </w:div>
          </w:divsChild>
        </w:div>
        <w:div w:id="1589119293">
          <w:marLeft w:val="0"/>
          <w:marRight w:val="0"/>
          <w:marTop w:val="0"/>
          <w:marBottom w:val="0"/>
          <w:divBdr>
            <w:top w:val="none" w:sz="0" w:space="0" w:color="auto"/>
            <w:left w:val="none" w:sz="0" w:space="0" w:color="auto"/>
            <w:bottom w:val="none" w:sz="0" w:space="0" w:color="auto"/>
            <w:right w:val="none" w:sz="0" w:space="0" w:color="auto"/>
          </w:divBdr>
          <w:divsChild>
            <w:div w:id="1178344739">
              <w:marLeft w:val="0"/>
              <w:marRight w:val="0"/>
              <w:marTop w:val="0"/>
              <w:marBottom w:val="0"/>
              <w:divBdr>
                <w:top w:val="none" w:sz="0" w:space="0" w:color="auto"/>
                <w:left w:val="none" w:sz="0" w:space="0" w:color="auto"/>
                <w:bottom w:val="none" w:sz="0" w:space="0" w:color="auto"/>
                <w:right w:val="none" w:sz="0" w:space="0" w:color="auto"/>
              </w:divBdr>
            </w:div>
          </w:divsChild>
        </w:div>
        <w:div w:id="825510595">
          <w:marLeft w:val="0"/>
          <w:marRight w:val="0"/>
          <w:marTop w:val="0"/>
          <w:marBottom w:val="0"/>
          <w:divBdr>
            <w:top w:val="none" w:sz="0" w:space="0" w:color="auto"/>
            <w:left w:val="none" w:sz="0" w:space="0" w:color="auto"/>
            <w:bottom w:val="none" w:sz="0" w:space="0" w:color="auto"/>
            <w:right w:val="none" w:sz="0" w:space="0" w:color="auto"/>
          </w:divBdr>
          <w:divsChild>
            <w:div w:id="195686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3485">
      <w:bodyDiv w:val="1"/>
      <w:marLeft w:val="0"/>
      <w:marRight w:val="0"/>
      <w:marTop w:val="0"/>
      <w:marBottom w:val="0"/>
      <w:divBdr>
        <w:top w:val="none" w:sz="0" w:space="0" w:color="auto"/>
        <w:left w:val="none" w:sz="0" w:space="0" w:color="auto"/>
        <w:bottom w:val="none" w:sz="0" w:space="0" w:color="auto"/>
        <w:right w:val="none" w:sz="0" w:space="0" w:color="auto"/>
      </w:divBdr>
    </w:div>
    <w:div w:id="1606305447">
      <w:bodyDiv w:val="1"/>
      <w:marLeft w:val="0"/>
      <w:marRight w:val="0"/>
      <w:marTop w:val="0"/>
      <w:marBottom w:val="0"/>
      <w:divBdr>
        <w:top w:val="none" w:sz="0" w:space="0" w:color="auto"/>
        <w:left w:val="none" w:sz="0" w:space="0" w:color="auto"/>
        <w:bottom w:val="none" w:sz="0" w:space="0" w:color="auto"/>
        <w:right w:val="none" w:sz="0" w:space="0" w:color="auto"/>
      </w:divBdr>
    </w:div>
    <w:div w:id="1958291681">
      <w:bodyDiv w:val="1"/>
      <w:marLeft w:val="0"/>
      <w:marRight w:val="0"/>
      <w:marTop w:val="0"/>
      <w:marBottom w:val="0"/>
      <w:divBdr>
        <w:top w:val="none" w:sz="0" w:space="0" w:color="auto"/>
        <w:left w:val="none" w:sz="0" w:space="0" w:color="auto"/>
        <w:bottom w:val="none" w:sz="0" w:space="0" w:color="auto"/>
        <w:right w:val="none" w:sz="0" w:space="0" w:color="auto"/>
      </w:divBdr>
    </w:div>
    <w:div w:id="1977375032">
      <w:bodyDiv w:val="1"/>
      <w:marLeft w:val="0"/>
      <w:marRight w:val="0"/>
      <w:marTop w:val="0"/>
      <w:marBottom w:val="0"/>
      <w:divBdr>
        <w:top w:val="none" w:sz="0" w:space="0" w:color="auto"/>
        <w:left w:val="none" w:sz="0" w:space="0" w:color="auto"/>
        <w:bottom w:val="none" w:sz="0" w:space="0" w:color="auto"/>
        <w:right w:val="none" w:sz="0" w:space="0" w:color="auto"/>
      </w:divBdr>
    </w:div>
    <w:div w:id="198562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e_grant_submission@globalpartnership.org" TargetMode="Externa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lientconnectionfifs.worldbank.org/GPE/GrantAgentTool/Pages/GAProgressReport.aspx/" TargetMode="External"/><Relationship Id="rId17" Type="http://schemas.openxmlformats.org/officeDocument/2006/relationships/image" Target="media/image1.gi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lobalpartnership.org/node/document/download?file=document/file/2022-10-GPE-cadre-directeur-financements-acc%C3%A9l%C3%A9r%C3%A9s_0.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www.unhcr.org/what-is-a-refugee.html" TargetMode="External"/><Relationship Id="rId2" Type="http://schemas.openxmlformats.org/officeDocument/2006/relationships/hyperlink" Target="http://glossary.uis.unesco.org/glossary/map/terms/176" TargetMode="External"/><Relationship Id="rId1" Type="http://schemas.openxmlformats.org/officeDocument/2006/relationships/hyperlink" Target="https://assets.globalpartnership.org/s3fs-public/document/file/2021-09-gpe-politique-financements-mise-&#339;uvre-pse.pdf?VersionId=giPyERp1fQA8SBumGxZKDL5SrnFIPpvM" TargetMode="External"/><Relationship Id="rId6" Type="http://schemas.openxmlformats.org/officeDocument/2006/relationships/hyperlink" Target="https://www.ohchr.org/EN/Issues/Minorities/Pages/internationallaw.aspx" TargetMode="External"/><Relationship Id="rId5" Type="http://schemas.openxmlformats.org/officeDocument/2006/relationships/hyperlink" Target="http://glossary.uis.unesco.org/glossary/en/home" TargetMode="External"/><Relationship Id="rId4" Type="http://schemas.openxmlformats.org/officeDocument/2006/relationships/hyperlink" Target="https://emergency.unhcr.org/entry/250553/idp-defini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A1D8EF5AEC4C5D993974CC48A51925"/>
        <w:category>
          <w:name w:val="General"/>
          <w:gallery w:val="placeholder"/>
        </w:category>
        <w:types>
          <w:type w:val="bbPlcHdr"/>
        </w:types>
        <w:behaviors>
          <w:behavior w:val="content"/>
        </w:behaviors>
        <w:guid w:val="{7B57BB66-DE20-446A-B21B-6F38089D4EF9}"/>
      </w:docPartPr>
      <w:docPartBody>
        <w:p w:rsidR="00513BD0" w:rsidRDefault="00BC001B" w:rsidP="00BC001B">
          <w:pPr>
            <w:pStyle w:val="9BA1D8EF5AEC4C5D993974CC48A51925"/>
          </w:pPr>
          <w:r w:rsidRPr="00CA4451">
            <w:rPr>
              <w:rFonts w:ascii="Poppins" w:hAnsi="Poppins" w:cs="Poppins"/>
              <w:color w:val="062172"/>
            </w:rPr>
            <w:t>Click to enter text.</w:t>
          </w:r>
        </w:p>
      </w:docPartBody>
    </w:docPart>
    <w:docPart>
      <w:docPartPr>
        <w:name w:val="3D979F42AC4744DA9CB683C3CC8FBF29"/>
        <w:category>
          <w:name w:val="General"/>
          <w:gallery w:val="placeholder"/>
        </w:category>
        <w:types>
          <w:type w:val="bbPlcHdr"/>
        </w:types>
        <w:behaviors>
          <w:behavior w:val="content"/>
        </w:behaviors>
        <w:guid w:val="{31EA2501-64CF-42F3-A02D-8ADDB361238E}"/>
      </w:docPartPr>
      <w:docPartBody>
        <w:p w:rsidR="00513BD0" w:rsidRDefault="00BC001B" w:rsidP="00BC001B">
          <w:pPr>
            <w:pStyle w:val="3D979F42AC4744DA9CB683C3CC8FBF29"/>
          </w:pPr>
          <w:r w:rsidRPr="00CA4451">
            <w:rPr>
              <w:rFonts w:ascii="Poppins" w:hAnsi="Poppins" w:cs="Poppins"/>
              <w:color w:val="062172"/>
            </w:rPr>
            <w:t>Click to enter text.</w:t>
          </w:r>
        </w:p>
      </w:docPartBody>
    </w:docPart>
    <w:docPart>
      <w:docPartPr>
        <w:name w:val="BA2172A4F41A439999D1C9E26DC95279"/>
        <w:category>
          <w:name w:val="General"/>
          <w:gallery w:val="placeholder"/>
        </w:category>
        <w:types>
          <w:type w:val="bbPlcHdr"/>
        </w:types>
        <w:behaviors>
          <w:behavior w:val="content"/>
        </w:behaviors>
        <w:guid w:val="{397019F8-D698-40EF-A0CC-E0A13A18570D}"/>
      </w:docPartPr>
      <w:docPartBody>
        <w:p w:rsidR="00513BD0" w:rsidRDefault="00BC001B" w:rsidP="00BC001B">
          <w:pPr>
            <w:pStyle w:val="BA2172A4F41A439999D1C9E26DC95279"/>
          </w:pPr>
          <w:r w:rsidRPr="00CA4451">
            <w:rPr>
              <w:rFonts w:ascii="Poppins" w:hAnsi="Poppins" w:cs="Poppins"/>
              <w:color w:val="062172"/>
            </w:rPr>
            <w:t>Click to enter text.</w:t>
          </w:r>
        </w:p>
      </w:docPartBody>
    </w:docPart>
    <w:docPart>
      <w:docPartPr>
        <w:name w:val="0F8AE7B7A5474FB892EA878491BD9557"/>
        <w:category>
          <w:name w:val="General"/>
          <w:gallery w:val="placeholder"/>
        </w:category>
        <w:types>
          <w:type w:val="bbPlcHdr"/>
        </w:types>
        <w:behaviors>
          <w:behavior w:val="content"/>
        </w:behaviors>
        <w:guid w:val="{6A4BEA15-8EED-4282-82C2-5886F74CAFB2}"/>
      </w:docPartPr>
      <w:docPartBody>
        <w:p w:rsidR="00513BD0" w:rsidRDefault="00BC001B" w:rsidP="00BC001B">
          <w:pPr>
            <w:pStyle w:val="0F8AE7B7A5474FB892EA878491BD9557"/>
          </w:pPr>
          <w:r w:rsidRPr="00CA4451">
            <w:rPr>
              <w:rFonts w:ascii="Poppins" w:hAnsi="Poppins" w:cs="Poppins"/>
              <w:color w:val="062172"/>
            </w:rPr>
            <w:t>Click or tap to enter a date.</w:t>
          </w:r>
        </w:p>
      </w:docPartBody>
    </w:docPart>
    <w:docPart>
      <w:docPartPr>
        <w:name w:val="9D51B90B634A4A238DC3E72102B5895F"/>
        <w:category>
          <w:name w:val="General"/>
          <w:gallery w:val="placeholder"/>
        </w:category>
        <w:types>
          <w:type w:val="bbPlcHdr"/>
        </w:types>
        <w:behaviors>
          <w:behavior w:val="content"/>
        </w:behaviors>
        <w:guid w:val="{A92BCC3E-EED9-4B89-A3CB-847FC27F77E7}"/>
      </w:docPartPr>
      <w:docPartBody>
        <w:p w:rsidR="001B5FA6" w:rsidRDefault="00BC001B" w:rsidP="00BC001B">
          <w:pPr>
            <w:pStyle w:val="9D51B90B634A4A238DC3E72102B5895F1"/>
          </w:pPr>
          <w:r w:rsidRPr="00CA4451">
            <w:rPr>
              <w:rFonts w:ascii="Poppins" w:hAnsi="Poppins" w:cs="Poppins"/>
              <w:color w:val="062172"/>
            </w:rPr>
            <w:t>Click to enter amount.</w:t>
          </w:r>
        </w:p>
      </w:docPartBody>
    </w:docPart>
    <w:docPart>
      <w:docPartPr>
        <w:name w:val="B2227D0934D4449A9A08187DBB4C632F"/>
        <w:category>
          <w:name w:val="General"/>
          <w:gallery w:val="placeholder"/>
        </w:category>
        <w:types>
          <w:type w:val="bbPlcHdr"/>
        </w:types>
        <w:behaviors>
          <w:behavior w:val="content"/>
        </w:behaviors>
        <w:guid w:val="{426CB895-BC53-4C05-8039-A3A8657891CA}"/>
      </w:docPartPr>
      <w:docPartBody>
        <w:p w:rsidR="000C7037" w:rsidRDefault="00CF2FF6" w:rsidP="00CF2FF6">
          <w:pPr>
            <w:pStyle w:val="B2227D0934D4449A9A08187DBB4C632F"/>
          </w:pPr>
          <w:r w:rsidRPr="00CA4451">
            <w:rPr>
              <w:rFonts w:ascii="Poppins" w:hAnsi="Poppins" w:cs="Poppins"/>
              <w:color w:val="062172"/>
            </w:rPr>
            <w:t>Click to enter text.</w:t>
          </w:r>
        </w:p>
      </w:docPartBody>
    </w:docPart>
    <w:docPart>
      <w:docPartPr>
        <w:name w:val="99D4DF3C5B3D4364A7001CA2D8BAED23"/>
        <w:category>
          <w:name w:val="General"/>
          <w:gallery w:val="placeholder"/>
        </w:category>
        <w:types>
          <w:type w:val="bbPlcHdr"/>
        </w:types>
        <w:behaviors>
          <w:behavior w:val="content"/>
        </w:behaviors>
        <w:guid w:val="{AE6FC02C-476E-447D-88E4-6DB334F0E020}"/>
      </w:docPartPr>
      <w:docPartBody>
        <w:p w:rsidR="000C7037" w:rsidRDefault="00CF2FF6" w:rsidP="00CF2FF6">
          <w:pPr>
            <w:pStyle w:val="99D4DF3C5B3D4364A7001CA2D8BAED23"/>
          </w:pPr>
          <w:r w:rsidRPr="00CA4451">
            <w:rPr>
              <w:rFonts w:ascii="Poppins" w:hAnsi="Poppins" w:cs="Poppins"/>
              <w:color w:val="062172"/>
            </w:rPr>
            <w:t>Click to enter text.</w:t>
          </w:r>
        </w:p>
      </w:docPartBody>
    </w:docPart>
    <w:docPart>
      <w:docPartPr>
        <w:name w:val="C91F981F499148CCB155B2561236B198"/>
        <w:category>
          <w:name w:val="General"/>
          <w:gallery w:val="placeholder"/>
        </w:category>
        <w:types>
          <w:type w:val="bbPlcHdr"/>
        </w:types>
        <w:behaviors>
          <w:behavior w:val="content"/>
        </w:behaviors>
        <w:guid w:val="{511FFB09-1BA1-4C92-8532-1FF1F8AFD034}"/>
      </w:docPartPr>
      <w:docPartBody>
        <w:p w:rsidR="000C7037" w:rsidRDefault="00CF2FF6" w:rsidP="00CF2FF6">
          <w:pPr>
            <w:pStyle w:val="C91F981F499148CCB155B2561236B198"/>
          </w:pPr>
          <w:r w:rsidRPr="006C3033">
            <w:rPr>
              <w:rFonts w:ascii="Arial" w:hAnsi="Arial" w:cs="Arial"/>
              <w:color w:val="062172"/>
              <w:sz w:val="20"/>
              <w:szCs w:val="20"/>
            </w:rPr>
            <w:t>Click to enter text.</w:t>
          </w:r>
        </w:p>
      </w:docPartBody>
    </w:docPart>
    <w:docPart>
      <w:docPartPr>
        <w:name w:val="9C22CA1D067D4FFF98FCA3BBBD9FBCE4"/>
        <w:category>
          <w:name w:val="General"/>
          <w:gallery w:val="placeholder"/>
        </w:category>
        <w:types>
          <w:type w:val="bbPlcHdr"/>
        </w:types>
        <w:behaviors>
          <w:behavior w:val="content"/>
        </w:behaviors>
        <w:guid w:val="{0E58CE3B-BB99-4C52-828B-B2030D35D0E8}"/>
      </w:docPartPr>
      <w:docPartBody>
        <w:p w:rsidR="000C7037" w:rsidRDefault="00CF2FF6" w:rsidP="00CF2FF6">
          <w:pPr>
            <w:pStyle w:val="9C22CA1D067D4FFF98FCA3BBBD9FBCE4"/>
          </w:pPr>
          <w:r w:rsidRPr="00CA4451">
            <w:rPr>
              <w:rFonts w:ascii="Poppins" w:hAnsi="Poppins" w:cs="Poppins"/>
              <w:color w:val="062172"/>
            </w:rPr>
            <w:t>Click or tap to enter a date.</w:t>
          </w:r>
        </w:p>
      </w:docPartBody>
    </w:docPart>
    <w:docPart>
      <w:docPartPr>
        <w:name w:val="E89C8606320D448CAD41F0BDAF6AD6F5"/>
        <w:category>
          <w:name w:val="General"/>
          <w:gallery w:val="placeholder"/>
        </w:category>
        <w:types>
          <w:type w:val="bbPlcHdr"/>
        </w:types>
        <w:behaviors>
          <w:behavior w:val="content"/>
        </w:behaviors>
        <w:guid w:val="{3C5EF6A1-72F2-48F3-BDE1-C1BDD7DD7FCF}"/>
      </w:docPartPr>
      <w:docPartBody>
        <w:p w:rsidR="005D4BDA" w:rsidRDefault="00991C8F" w:rsidP="00991C8F">
          <w:pPr>
            <w:pStyle w:val="E89C8606320D448CAD41F0BDAF6AD6F5"/>
          </w:pPr>
          <w:r w:rsidRPr="008F3465">
            <w:rPr>
              <w:rFonts w:ascii="Arial" w:eastAsia="Calibri" w:hAnsi="Arial" w:cs="Arial"/>
              <w:color w:val="062172"/>
              <w:sz w:val="20"/>
              <w:szCs w:val="20"/>
            </w:rPr>
            <w:t>Click here to enter text.</w:t>
          </w:r>
        </w:p>
      </w:docPartBody>
    </w:docPart>
    <w:docPart>
      <w:docPartPr>
        <w:name w:val="A2A8FA2CD3E141DE84CBA690952AF69C"/>
        <w:category>
          <w:name w:val="General"/>
          <w:gallery w:val="placeholder"/>
        </w:category>
        <w:types>
          <w:type w:val="bbPlcHdr"/>
        </w:types>
        <w:behaviors>
          <w:behavior w:val="content"/>
        </w:behaviors>
        <w:guid w:val="{74B712A5-1682-4C25-B2ED-91C03F62DD46}"/>
      </w:docPartPr>
      <w:docPartBody>
        <w:p w:rsidR="005D4BDA" w:rsidRDefault="00991C8F" w:rsidP="00991C8F">
          <w:pPr>
            <w:pStyle w:val="A2A8FA2CD3E141DE84CBA690952AF69C"/>
          </w:pPr>
          <w:r w:rsidRPr="008F3465">
            <w:rPr>
              <w:rFonts w:ascii="Arial" w:eastAsia="Calibri" w:hAnsi="Arial" w:cs="Arial"/>
              <w:color w:val="062172"/>
              <w:sz w:val="20"/>
              <w:szCs w:val="20"/>
            </w:rPr>
            <w:t>Click here to enter text.</w:t>
          </w:r>
        </w:p>
      </w:docPartBody>
    </w:docPart>
    <w:docPart>
      <w:docPartPr>
        <w:name w:val="401BA4F17AF641778251BEA5FF8D1CB0"/>
        <w:category>
          <w:name w:val="General"/>
          <w:gallery w:val="placeholder"/>
        </w:category>
        <w:types>
          <w:type w:val="bbPlcHdr"/>
        </w:types>
        <w:behaviors>
          <w:behavior w:val="content"/>
        </w:behaviors>
        <w:guid w:val="{E75150E9-816D-42FC-BD3A-178F49A2681C}"/>
      </w:docPartPr>
      <w:docPartBody>
        <w:p w:rsidR="005D4BDA" w:rsidRDefault="00991C8F" w:rsidP="00991C8F">
          <w:pPr>
            <w:pStyle w:val="401BA4F17AF641778251BEA5FF8D1CB0"/>
          </w:pPr>
          <w:r w:rsidRPr="008F3465">
            <w:rPr>
              <w:rFonts w:ascii="Arial" w:eastAsia="Calibri" w:hAnsi="Arial" w:cs="Arial"/>
              <w:color w:val="062172"/>
              <w:sz w:val="20"/>
              <w:szCs w:val="20"/>
            </w:rPr>
            <w:t>Click here to enter text.</w:t>
          </w:r>
        </w:p>
      </w:docPartBody>
    </w:docPart>
    <w:docPart>
      <w:docPartPr>
        <w:name w:val="7FD2CA6816A34BCCA4946C90805DE17D"/>
        <w:category>
          <w:name w:val="General"/>
          <w:gallery w:val="placeholder"/>
        </w:category>
        <w:types>
          <w:type w:val="bbPlcHdr"/>
        </w:types>
        <w:behaviors>
          <w:behavior w:val="content"/>
        </w:behaviors>
        <w:guid w:val="{016B4BF6-1F4C-4852-8D1B-8D1EF2A7FD96}"/>
      </w:docPartPr>
      <w:docPartBody>
        <w:p w:rsidR="005D4BDA" w:rsidRDefault="00991C8F" w:rsidP="00991C8F">
          <w:pPr>
            <w:pStyle w:val="7FD2CA6816A34BCCA4946C90805DE17D"/>
          </w:pPr>
          <w:r w:rsidRPr="008F3465">
            <w:rPr>
              <w:rFonts w:ascii="Arial" w:eastAsia="Calibri" w:hAnsi="Arial" w:cs="Arial"/>
              <w:color w:val="062172"/>
              <w:sz w:val="20"/>
              <w:szCs w:val="20"/>
            </w:rPr>
            <w:t>Click here to enter text.</w:t>
          </w:r>
        </w:p>
      </w:docPartBody>
    </w:docPart>
    <w:docPart>
      <w:docPartPr>
        <w:name w:val="50322DD03BC2422DA45B7C09B1614285"/>
        <w:category>
          <w:name w:val="General"/>
          <w:gallery w:val="placeholder"/>
        </w:category>
        <w:types>
          <w:type w:val="bbPlcHdr"/>
        </w:types>
        <w:behaviors>
          <w:behavior w:val="content"/>
        </w:behaviors>
        <w:guid w:val="{F68610A4-6095-4EC2-87AC-51ADB8A191BC}"/>
      </w:docPartPr>
      <w:docPartBody>
        <w:p w:rsidR="00844EF5" w:rsidRDefault="003C6C53" w:rsidP="003C6C53">
          <w:pPr>
            <w:pStyle w:val="50322DD03BC2422DA45B7C09B1614285"/>
          </w:pPr>
          <w:r w:rsidRPr="006C3033">
            <w:rPr>
              <w:rFonts w:ascii="Arial" w:hAnsi="Arial" w:cs="Arial"/>
              <w:color w:val="062172"/>
              <w:sz w:val="20"/>
              <w:szCs w:val="20"/>
            </w:rPr>
            <w:t>Click to enter text.</w:t>
          </w:r>
        </w:p>
      </w:docPartBody>
    </w:docPart>
    <w:docPart>
      <w:docPartPr>
        <w:name w:val="C661B03BAD5C4D3782A9954E2EEC8178"/>
        <w:category>
          <w:name w:val="General"/>
          <w:gallery w:val="placeholder"/>
        </w:category>
        <w:types>
          <w:type w:val="bbPlcHdr"/>
        </w:types>
        <w:behaviors>
          <w:behavior w:val="content"/>
        </w:behaviors>
        <w:guid w:val="{EE585AD1-6C26-4224-8B67-8E4D18D7A5E2}"/>
      </w:docPartPr>
      <w:docPartBody>
        <w:p w:rsidR="00844EF5" w:rsidRDefault="003C6C53" w:rsidP="003C6C53">
          <w:pPr>
            <w:pStyle w:val="C661B03BAD5C4D3782A9954E2EEC8178"/>
          </w:pPr>
          <w:r w:rsidRPr="006C3033">
            <w:rPr>
              <w:rFonts w:ascii="Arial" w:hAnsi="Arial" w:cs="Arial"/>
              <w:color w:val="062172"/>
              <w:sz w:val="20"/>
              <w:szCs w:val="20"/>
            </w:rPr>
            <w:t>Click to enter text.</w:t>
          </w:r>
        </w:p>
      </w:docPartBody>
    </w:docPart>
    <w:docPart>
      <w:docPartPr>
        <w:name w:val="0F3C01551E06405697952EDE70E500C3"/>
        <w:category>
          <w:name w:val="General"/>
          <w:gallery w:val="placeholder"/>
        </w:category>
        <w:types>
          <w:type w:val="bbPlcHdr"/>
        </w:types>
        <w:behaviors>
          <w:behavior w:val="content"/>
        </w:behaviors>
        <w:guid w:val="{81C0CC2A-FC8C-48FE-A010-8128971BCBDE}"/>
      </w:docPartPr>
      <w:docPartBody>
        <w:p w:rsidR="00844EF5" w:rsidRDefault="003C6C53" w:rsidP="003C6C53">
          <w:pPr>
            <w:pStyle w:val="0F3C01551E06405697952EDE70E500C3"/>
          </w:pPr>
          <w:r w:rsidRPr="006C3033">
            <w:rPr>
              <w:rFonts w:ascii="Arial" w:hAnsi="Arial" w:cs="Arial"/>
              <w:color w:val="062172"/>
              <w:sz w:val="20"/>
              <w:szCs w:val="20"/>
            </w:rPr>
            <w:t>Click to enter text.</w:t>
          </w:r>
        </w:p>
      </w:docPartBody>
    </w:docPart>
    <w:docPart>
      <w:docPartPr>
        <w:name w:val="6BDE349EC52447878D7600DF5B21500B"/>
        <w:category>
          <w:name w:val="General"/>
          <w:gallery w:val="placeholder"/>
        </w:category>
        <w:types>
          <w:type w:val="bbPlcHdr"/>
        </w:types>
        <w:behaviors>
          <w:behavior w:val="content"/>
        </w:behaviors>
        <w:guid w:val="{EBCF4CB8-211A-4531-9FCC-186EE773E02B}"/>
      </w:docPartPr>
      <w:docPartBody>
        <w:p w:rsidR="00844EF5" w:rsidRDefault="003C6C53" w:rsidP="003C6C53">
          <w:pPr>
            <w:pStyle w:val="6BDE349EC52447878D7600DF5B21500B"/>
          </w:pPr>
          <w:r w:rsidRPr="006C3033">
            <w:rPr>
              <w:rFonts w:ascii="Arial" w:hAnsi="Arial" w:cs="Arial"/>
              <w:color w:val="062172"/>
              <w:sz w:val="20"/>
              <w:szCs w:val="20"/>
            </w:rPr>
            <w:t>Click to enter text.</w:t>
          </w:r>
        </w:p>
      </w:docPartBody>
    </w:docPart>
    <w:docPart>
      <w:docPartPr>
        <w:name w:val="0A44999E63C946FBAAB4B30EBD3B705B"/>
        <w:category>
          <w:name w:val="General"/>
          <w:gallery w:val="placeholder"/>
        </w:category>
        <w:types>
          <w:type w:val="bbPlcHdr"/>
        </w:types>
        <w:behaviors>
          <w:behavior w:val="content"/>
        </w:behaviors>
        <w:guid w:val="{A9988675-635B-44F1-9C2A-CE2B77ED5329}"/>
      </w:docPartPr>
      <w:docPartBody>
        <w:p w:rsidR="00844EF5" w:rsidRDefault="003C6C53" w:rsidP="003C6C53">
          <w:pPr>
            <w:pStyle w:val="0A44999E63C946FBAAB4B30EBD3B705B"/>
          </w:pPr>
          <w:r w:rsidRPr="006C3033">
            <w:rPr>
              <w:rFonts w:ascii="Arial" w:hAnsi="Arial" w:cs="Arial"/>
              <w:color w:val="062172"/>
              <w:sz w:val="20"/>
              <w:szCs w:val="20"/>
            </w:rPr>
            <w:t>Click to enter text.</w:t>
          </w:r>
        </w:p>
      </w:docPartBody>
    </w:docPart>
    <w:docPart>
      <w:docPartPr>
        <w:name w:val="0CC1265A723C4E3BA7AB2BA22AAC0479"/>
        <w:category>
          <w:name w:val="General"/>
          <w:gallery w:val="placeholder"/>
        </w:category>
        <w:types>
          <w:type w:val="bbPlcHdr"/>
        </w:types>
        <w:behaviors>
          <w:behavior w:val="content"/>
        </w:behaviors>
        <w:guid w:val="{49345345-E15E-4AC5-BD18-99CDFA0D000B}"/>
      </w:docPartPr>
      <w:docPartBody>
        <w:p w:rsidR="00844EF5" w:rsidRDefault="003C6C53" w:rsidP="003C6C53">
          <w:pPr>
            <w:pStyle w:val="0CC1265A723C4E3BA7AB2BA22AAC0479"/>
          </w:pPr>
          <w:r w:rsidRPr="006C3033">
            <w:rPr>
              <w:rFonts w:ascii="Arial" w:hAnsi="Arial" w:cs="Arial"/>
              <w:color w:val="062172"/>
              <w:sz w:val="20"/>
              <w:szCs w:val="20"/>
            </w:rPr>
            <w:t xml:space="preserve">Click to enter </w:t>
          </w:r>
          <w:r>
            <w:rPr>
              <w:rFonts w:ascii="Arial" w:hAnsi="Arial" w:cs="Arial"/>
              <w:color w:val="062172"/>
              <w:sz w:val="20"/>
              <w:szCs w:val="20"/>
            </w:rPr>
            <w:t>amount</w:t>
          </w:r>
          <w:r w:rsidRPr="006C3033">
            <w:rPr>
              <w:rFonts w:ascii="Arial" w:hAnsi="Arial" w:cs="Arial"/>
              <w:color w:val="062172"/>
              <w:sz w:val="20"/>
              <w:szCs w:val="20"/>
            </w:rPr>
            <w:t>.</w:t>
          </w:r>
        </w:p>
      </w:docPartBody>
    </w:docPart>
    <w:docPart>
      <w:docPartPr>
        <w:name w:val="108F38EA88F44C159188A94386E2F1EA"/>
        <w:category>
          <w:name w:val="General"/>
          <w:gallery w:val="placeholder"/>
        </w:category>
        <w:types>
          <w:type w:val="bbPlcHdr"/>
        </w:types>
        <w:behaviors>
          <w:behavior w:val="content"/>
        </w:behaviors>
        <w:guid w:val="{B8C0F4FB-4704-44CA-9B91-F1AC1885E770}"/>
      </w:docPartPr>
      <w:docPartBody>
        <w:p w:rsidR="00000000" w:rsidRDefault="00570794" w:rsidP="00570794">
          <w:pPr>
            <w:pStyle w:val="108F38EA88F44C159188A94386E2F1EA"/>
          </w:pPr>
          <w:r w:rsidRPr="00DF4EAE">
            <w:rPr>
              <w:rFonts w:ascii="Arial" w:eastAsia="Calibri" w:hAnsi="Arial" w:cs="Arial"/>
              <w:color w:val="062172"/>
              <w:sz w:val="20"/>
              <w:szCs w:val="20"/>
            </w:rPr>
            <w:t>Click here to add acronyms.</w:t>
          </w:r>
        </w:p>
      </w:docPartBody>
    </w:docPart>
    <w:docPart>
      <w:docPartPr>
        <w:name w:val="FBA6C17290F942F9A4DDB362390C44AA"/>
        <w:category>
          <w:name w:val="General"/>
          <w:gallery w:val="placeholder"/>
        </w:category>
        <w:types>
          <w:type w:val="bbPlcHdr"/>
        </w:types>
        <w:behaviors>
          <w:behavior w:val="content"/>
        </w:behaviors>
        <w:guid w:val="{CC8B5146-6D4F-4A70-9DC0-5F4839906D71}"/>
      </w:docPartPr>
      <w:docPartBody>
        <w:p w:rsidR="00000000" w:rsidRDefault="00570794" w:rsidP="00570794">
          <w:pPr>
            <w:pStyle w:val="FBA6C17290F942F9A4DDB362390C44AA"/>
          </w:pPr>
          <w:r w:rsidRPr="006701D7">
            <w:rPr>
              <w:rStyle w:val="PlaceholderText"/>
            </w:rPr>
            <w:t>Choose an item.</w:t>
          </w:r>
        </w:p>
      </w:docPartBody>
    </w:docPart>
    <w:docPart>
      <w:docPartPr>
        <w:name w:val="AB5B3CD1192643CAB4B2B7FBF2D8B9A3"/>
        <w:category>
          <w:name w:val="General"/>
          <w:gallery w:val="placeholder"/>
        </w:category>
        <w:types>
          <w:type w:val="bbPlcHdr"/>
        </w:types>
        <w:behaviors>
          <w:behavior w:val="content"/>
        </w:behaviors>
        <w:guid w:val="{612A10A2-C9C5-4AFB-9FFE-D2E01F27D856}"/>
      </w:docPartPr>
      <w:docPartBody>
        <w:p w:rsidR="00000000" w:rsidRDefault="00570794" w:rsidP="00570794">
          <w:pPr>
            <w:pStyle w:val="AB5B3CD1192643CAB4B2B7FBF2D8B9A3"/>
          </w:pPr>
          <w:r w:rsidRPr="008F3465">
            <w:rPr>
              <w:rFonts w:ascii="Arial" w:eastAsia="Calibri" w:hAnsi="Arial" w:cs="Arial"/>
              <w:color w:val="062172"/>
              <w:sz w:val="20"/>
              <w:szCs w:val="20"/>
            </w:rPr>
            <w:t>Click here to enter text.</w:t>
          </w:r>
        </w:p>
      </w:docPartBody>
    </w:docPart>
    <w:docPart>
      <w:docPartPr>
        <w:name w:val="1D10007433FB408BB0692363836A9EA9"/>
        <w:category>
          <w:name w:val="General"/>
          <w:gallery w:val="placeholder"/>
        </w:category>
        <w:types>
          <w:type w:val="bbPlcHdr"/>
        </w:types>
        <w:behaviors>
          <w:behavior w:val="content"/>
        </w:behaviors>
        <w:guid w:val="{CB2F5E86-A856-4EA7-9909-739FED8FD465}"/>
      </w:docPartPr>
      <w:docPartBody>
        <w:p w:rsidR="00000000" w:rsidRDefault="00570794" w:rsidP="00570794">
          <w:pPr>
            <w:pStyle w:val="1D10007433FB408BB0692363836A9EA9"/>
          </w:pPr>
          <w:r w:rsidRPr="008F3465">
            <w:rPr>
              <w:rFonts w:ascii="Arial" w:eastAsia="Calibri" w:hAnsi="Arial" w:cs="Arial"/>
              <w:color w:val="062172"/>
              <w:sz w:val="20"/>
              <w:szCs w:val="20"/>
            </w:rPr>
            <w:t>Click here to enter text.</w:t>
          </w:r>
        </w:p>
      </w:docPartBody>
    </w:docPart>
    <w:docPart>
      <w:docPartPr>
        <w:name w:val="B2AB04CCCBC94316B1C478E535C23932"/>
        <w:category>
          <w:name w:val="General"/>
          <w:gallery w:val="placeholder"/>
        </w:category>
        <w:types>
          <w:type w:val="bbPlcHdr"/>
        </w:types>
        <w:behaviors>
          <w:behavior w:val="content"/>
        </w:behaviors>
        <w:guid w:val="{03FA3220-69B8-4ABE-AAF3-795D5234D259}"/>
      </w:docPartPr>
      <w:docPartBody>
        <w:p w:rsidR="00000000" w:rsidRDefault="00570794" w:rsidP="00570794">
          <w:pPr>
            <w:pStyle w:val="B2AB04CCCBC94316B1C478E535C23932"/>
          </w:pPr>
          <w:r w:rsidRPr="008F3465">
            <w:rPr>
              <w:rFonts w:ascii="Arial" w:eastAsia="Calibri" w:hAnsi="Arial" w:cs="Arial"/>
              <w:color w:val="062172"/>
              <w:sz w:val="20"/>
              <w:szCs w:val="20"/>
            </w:rPr>
            <w:t>Click here to enter text.</w:t>
          </w:r>
        </w:p>
      </w:docPartBody>
    </w:docPart>
    <w:docPart>
      <w:docPartPr>
        <w:name w:val="5B290D59E76C42D09308F4490B0BC92D"/>
        <w:category>
          <w:name w:val="General"/>
          <w:gallery w:val="placeholder"/>
        </w:category>
        <w:types>
          <w:type w:val="bbPlcHdr"/>
        </w:types>
        <w:behaviors>
          <w:behavior w:val="content"/>
        </w:behaviors>
        <w:guid w:val="{E8D66277-2396-460E-97A7-77886936DF4E}"/>
      </w:docPartPr>
      <w:docPartBody>
        <w:p w:rsidR="00000000" w:rsidRDefault="00570794" w:rsidP="00570794">
          <w:pPr>
            <w:pStyle w:val="5B290D59E76C42D09308F4490B0BC92D"/>
          </w:pPr>
          <w:r w:rsidRPr="008F3465">
            <w:rPr>
              <w:rFonts w:ascii="Arial" w:eastAsia="Calibri" w:hAnsi="Arial" w:cs="Arial"/>
              <w:color w:val="062172"/>
              <w:sz w:val="20"/>
              <w:szCs w:val="20"/>
            </w:rPr>
            <w:t>Click here to enter text.</w:t>
          </w:r>
        </w:p>
      </w:docPartBody>
    </w:docPart>
    <w:docPart>
      <w:docPartPr>
        <w:name w:val="8C4429D9EF4B40DDA5016BCFC6950FED"/>
        <w:category>
          <w:name w:val="General"/>
          <w:gallery w:val="placeholder"/>
        </w:category>
        <w:types>
          <w:type w:val="bbPlcHdr"/>
        </w:types>
        <w:behaviors>
          <w:behavior w:val="content"/>
        </w:behaviors>
        <w:guid w:val="{A381B93B-7B54-4BA5-8914-5CBB7FBD8962}"/>
      </w:docPartPr>
      <w:docPartBody>
        <w:p w:rsidR="00000000" w:rsidRDefault="00570794" w:rsidP="00570794">
          <w:pPr>
            <w:pStyle w:val="8C4429D9EF4B40DDA5016BCFC6950FED"/>
          </w:pPr>
          <w:r w:rsidRPr="006701D7">
            <w:rPr>
              <w:rStyle w:val="PlaceholderText"/>
            </w:rPr>
            <w:t>Choose an item.</w:t>
          </w:r>
        </w:p>
      </w:docPartBody>
    </w:docPart>
    <w:docPart>
      <w:docPartPr>
        <w:name w:val="A03A5D31C1A648FAA1E92BD306361ACF"/>
        <w:category>
          <w:name w:val="General"/>
          <w:gallery w:val="placeholder"/>
        </w:category>
        <w:types>
          <w:type w:val="bbPlcHdr"/>
        </w:types>
        <w:behaviors>
          <w:behavior w:val="content"/>
        </w:behaviors>
        <w:guid w:val="{3D1E548F-EAAD-4786-AAD3-3A9C095F42CB}"/>
      </w:docPartPr>
      <w:docPartBody>
        <w:p w:rsidR="00000000" w:rsidRDefault="00570794" w:rsidP="00570794">
          <w:pPr>
            <w:pStyle w:val="A03A5D31C1A648FAA1E92BD306361ACF"/>
          </w:pPr>
          <w:r w:rsidRPr="008F3465">
            <w:rPr>
              <w:rFonts w:ascii="Arial" w:eastAsia="Calibri" w:hAnsi="Arial" w:cs="Arial"/>
              <w:color w:val="062172"/>
              <w:sz w:val="20"/>
              <w:szCs w:val="20"/>
            </w:rPr>
            <w:t>Click here to enter text.</w:t>
          </w:r>
        </w:p>
      </w:docPartBody>
    </w:docPart>
    <w:docPart>
      <w:docPartPr>
        <w:name w:val="57A2B591750648B592939AEAC46217EF"/>
        <w:category>
          <w:name w:val="General"/>
          <w:gallery w:val="placeholder"/>
        </w:category>
        <w:types>
          <w:type w:val="bbPlcHdr"/>
        </w:types>
        <w:behaviors>
          <w:behavior w:val="content"/>
        </w:behaviors>
        <w:guid w:val="{FF9C88C8-25D3-4F95-BDFE-6A5C7B8BEEB8}"/>
      </w:docPartPr>
      <w:docPartBody>
        <w:p w:rsidR="00000000" w:rsidRDefault="00570794" w:rsidP="00570794">
          <w:pPr>
            <w:pStyle w:val="57A2B591750648B592939AEAC46217EF"/>
          </w:pPr>
          <w:r w:rsidRPr="008F3465">
            <w:rPr>
              <w:rFonts w:ascii="Arial" w:eastAsia="Calibri" w:hAnsi="Arial" w:cs="Arial"/>
              <w:color w:val="062172"/>
              <w:sz w:val="20"/>
              <w:szCs w:val="20"/>
            </w:rPr>
            <w:t>Click here to enter text.</w:t>
          </w:r>
        </w:p>
      </w:docPartBody>
    </w:docPart>
    <w:docPart>
      <w:docPartPr>
        <w:name w:val="ED9239F905C447B4885ACE01B319B476"/>
        <w:category>
          <w:name w:val="General"/>
          <w:gallery w:val="placeholder"/>
        </w:category>
        <w:types>
          <w:type w:val="bbPlcHdr"/>
        </w:types>
        <w:behaviors>
          <w:behavior w:val="content"/>
        </w:behaviors>
        <w:guid w:val="{8C940E66-CA0B-423A-AEEC-B243CFBBDF53}"/>
      </w:docPartPr>
      <w:docPartBody>
        <w:p w:rsidR="00000000" w:rsidRDefault="00570794" w:rsidP="00570794">
          <w:pPr>
            <w:pStyle w:val="ED9239F905C447B4885ACE01B319B476"/>
          </w:pPr>
          <w:r w:rsidRPr="008F3465">
            <w:rPr>
              <w:rFonts w:ascii="Arial" w:eastAsia="Calibri" w:hAnsi="Arial" w:cs="Arial"/>
              <w:color w:val="062172"/>
              <w:sz w:val="20"/>
              <w:szCs w:val="20"/>
            </w:rPr>
            <w:t>Click here to enter text.</w:t>
          </w:r>
        </w:p>
      </w:docPartBody>
    </w:docPart>
    <w:docPart>
      <w:docPartPr>
        <w:name w:val="18BDAAB6989F41F3BCAFC033732DBCCE"/>
        <w:category>
          <w:name w:val="General"/>
          <w:gallery w:val="placeholder"/>
        </w:category>
        <w:types>
          <w:type w:val="bbPlcHdr"/>
        </w:types>
        <w:behaviors>
          <w:behavior w:val="content"/>
        </w:behaviors>
        <w:guid w:val="{A4A3DC2E-634F-44C8-986F-45720376A16F}"/>
      </w:docPartPr>
      <w:docPartBody>
        <w:p w:rsidR="00000000" w:rsidRDefault="00570794" w:rsidP="00570794">
          <w:pPr>
            <w:pStyle w:val="18BDAAB6989F41F3BCAFC033732DBCCE"/>
          </w:pPr>
          <w:r w:rsidRPr="008F3465">
            <w:rPr>
              <w:rFonts w:ascii="Arial" w:eastAsia="Calibri" w:hAnsi="Arial" w:cs="Arial"/>
              <w:color w:val="062172"/>
              <w:sz w:val="20"/>
              <w:szCs w:val="20"/>
            </w:rPr>
            <w:t>Click here to enter text.</w:t>
          </w:r>
        </w:p>
      </w:docPartBody>
    </w:docPart>
    <w:docPart>
      <w:docPartPr>
        <w:name w:val="E92DF8FC955E421DA794E432923E50E2"/>
        <w:category>
          <w:name w:val="General"/>
          <w:gallery w:val="placeholder"/>
        </w:category>
        <w:types>
          <w:type w:val="bbPlcHdr"/>
        </w:types>
        <w:behaviors>
          <w:behavior w:val="content"/>
        </w:behaviors>
        <w:guid w:val="{2303D946-5D09-4F24-B04A-87D4B1335813}"/>
      </w:docPartPr>
      <w:docPartBody>
        <w:p w:rsidR="00000000" w:rsidRDefault="00570794" w:rsidP="00570794">
          <w:pPr>
            <w:pStyle w:val="E92DF8FC955E421DA794E432923E50E2"/>
          </w:pPr>
          <w:r w:rsidRPr="008F3465">
            <w:rPr>
              <w:rFonts w:ascii="Arial" w:eastAsia="Calibri" w:hAnsi="Arial" w:cs="Arial"/>
              <w:color w:val="062172"/>
              <w:sz w:val="20"/>
              <w:szCs w:val="20"/>
            </w:rPr>
            <w:t>Click here to enter text.</w:t>
          </w:r>
        </w:p>
      </w:docPartBody>
    </w:docPart>
    <w:docPart>
      <w:docPartPr>
        <w:name w:val="825D1E54E29F4DD89E7A6FD98C2C02D7"/>
        <w:category>
          <w:name w:val="General"/>
          <w:gallery w:val="placeholder"/>
        </w:category>
        <w:types>
          <w:type w:val="bbPlcHdr"/>
        </w:types>
        <w:behaviors>
          <w:behavior w:val="content"/>
        </w:behaviors>
        <w:guid w:val="{3A93D86F-E40D-4712-B8D9-195101CF33FF}"/>
      </w:docPartPr>
      <w:docPartBody>
        <w:p w:rsidR="00000000" w:rsidRDefault="00570794" w:rsidP="00570794">
          <w:pPr>
            <w:pStyle w:val="825D1E54E29F4DD89E7A6FD98C2C02D7"/>
          </w:pPr>
          <w:r w:rsidRPr="008F3465">
            <w:rPr>
              <w:rFonts w:ascii="Arial" w:eastAsia="Calibri" w:hAnsi="Arial" w:cs="Arial"/>
              <w:color w:val="062172"/>
              <w:sz w:val="20"/>
              <w:szCs w:val="20"/>
            </w:rPr>
            <w:t>Click here to enter text.</w:t>
          </w:r>
        </w:p>
      </w:docPartBody>
    </w:docPart>
    <w:docPart>
      <w:docPartPr>
        <w:name w:val="6370AC43BFAA4BA682808AAB38A11ECE"/>
        <w:category>
          <w:name w:val="General"/>
          <w:gallery w:val="placeholder"/>
        </w:category>
        <w:types>
          <w:type w:val="bbPlcHdr"/>
        </w:types>
        <w:behaviors>
          <w:behavior w:val="content"/>
        </w:behaviors>
        <w:guid w:val="{5088FE4D-3155-4BFB-80C8-BC3BE2143893}"/>
      </w:docPartPr>
      <w:docPartBody>
        <w:p w:rsidR="00000000" w:rsidRDefault="00570794" w:rsidP="00570794">
          <w:pPr>
            <w:pStyle w:val="6370AC43BFAA4BA682808AAB38A11ECE"/>
          </w:pPr>
          <w:r w:rsidRPr="006701D7">
            <w:rPr>
              <w:rStyle w:val="PlaceholderText"/>
            </w:rPr>
            <w:t>Choose an item.</w:t>
          </w:r>
        </w:p>
      </w:docPartBody>
    </w:docPart>
    <w:docPart>
      <w:docPartPr>
        <w:name w:val="1890DA974BD74DF1A7E6932FB9DD2BDA"/>
        <w:category>
          <w:name w:val="General"/>
          <w:gallery w:val="placeholder"/>
        </w:category>
        <w:types>
          <w:type w:val="bbPlcHdr"/>
        </w:types>
        <w:behaviors>
          <w:behavior w:val="content"/>
        </w:behaviors>
        <w:guid w:val="{BE2BB07C-4044-45D7-B457-82E83FFC0F77}"/>
      </w:docPartPr>
      <w:docPartBody>
        <w:p w:rsidR="00000000" w:rsidRDefault="00570794" w:rsidP="00570794">
          <w:pPr>
            <w:pStyle w:val="1890DA974BD74DF1A7E6932FB9DD2BDA"/>
          </w:pPr>
          <w:r w:rsidRPr="008F3465">
            <w:rPr>
              <w:rFonts w:ascii="Arial" w:eastAsia="Calibri" w:hAnsi="Arial" w:cs="Arial"/>
              <w:color w:val="062172"/>
              <w:sz w:val="20"/>
              <w:szCs w:val="20"/>
            </w:rPr>
            <w:t>Click here to enter text.</w:t>
          </w:r>
        </w:p>
      </w:docPartBody>
    </w:docPart>
    <w:docPart>
      <w:docPartPr>
        <w:name w:val="8067CED4CD3F43BC863C189AD94D377C"/>
        <w:category>
          <w:name w:val="General"/>
          <w:gallery w:val="placeholder"/>
        </w:category>
        <w:types>
          <w:type w:val="bbPlcHdr"/>
        </w:types>
        <w:behaviors>
          <w:behavior w:val="content"/>
        </w:behaviors>
        <w:guid w:val="{FF01DE04-A5C9-474F-98A6-BFE3653CB7D4}"/>
      </w:docPartPr>
      <w:docPartBody>
        <w:p w:rsidR="00000000" w:rsidRDefault="00570794" w:rsidP="00570794">
          <w:pPr>
            <w:pStyle w:val="8067CED4CD3F43BC863C189AD94D377C"/>
          </w:pPr>
          <w:r w:rsidRPr="008F3465">
            <w:rPr>
              <w:rFonts w:ascii="Arial" w:eastAsia="Calibri" w:hAnsi="Arial" w:cs="Arial"/>
              <w:color w:val="062172"/>
              <w:sz w:val="20"/>
              <w:szCs w:val="20"/>
            </w:rPr>
            <w:t>Click here to enter text.</w:t>
          </w:r>
        </w:p>
      </w:docPartBody>
    </w:docPart>
    <w:docPart>
      <w:docPartPr>
        <w:name w:val="063D125271C54BF98762D97CCCCCC535"/>
        <w:category>
          <w:name w:val="General"/>
          <w:gallery w:val="placeholder"/>
        </w:category>
        <w:types>
          <w:type w:val="bbPlcHdr"/>
        </w:types>
        <w:behaviors>
          <w:behavior w:val="content"/>
        </w:behaviors>
        <w:guid w:val="{23AE5765-729B-4620-A36E-99BAD13F783E}"/>
      </w:docPartPr>
      <w:docPartBody>
        <w:p w:rsidR="00000000" w:rsidRDefault="00570794" w:rsidP="00570794">
          <w:pPr>
            <w:pStyle w:val="063D125271C54BF98762D97CCCCCC535"/>
          </w:pPr>
          <w:r w:rsidRPr="001939A9">
            <w:rPr>
              <w:rFonts w:ascii="Arial" w:eastAsia="Calibri" w:hAnsi="Arial" w:cs="Arial"/>
              <w:color w:val="062172"/>
              <w:sz w:val="20"/>
              <w:szCs w:val="20"/>
            </w:rPr>
            <w:t>Click here to enter text.</w:t>
          </w:r>
        </w:p>
      </w:docPartBody>
    </w:docPart>
    <w:docPart>
      <w:docPartPr>
        <w:name w:val="8F6B2403F3A44E18BE4DA39DE3B29AA1"/>
        <w:category>
          <w:name w:val="General"/>
          <w:gallery w:val="placeholder"/>
        </w:category>
        <w:types>
          <w:type w:val="bbPlcHdr"/>
        </w:types>
        <w:behaviors>
          <w:behavior w:val="content"/>
        </w:behaviors>
        <w:guid w:val="{1A9CE1F8-9653-4FA5-B2B4-6459B47F3E7A}"/>
      </w:docPartPr>
      <w:docPartBody>
        <w:p w:rsidR="00000000" w:rsidRDefault="00570794" w:rsidP="00570794">
          <w:pPr>
            <w:pStyle w:val="8F6B2403F3A44E18BE4DA39DE3B29AA1"/>
          </w:pPr>
          <w:r w:rsidRPr="006701D7">
            <w:rPr>
              <w:rStyle w:val="PlaceholderText"/>
            </w:rPr>
            <w:t>Choose an item.</w:t>
          </w:r>
        </w:p>
      </w:docPartBody>
    </w:docPart>
    <w:docPart>
      <w:docPartPr>
        <w:name w:val="C4C1389F72D84635932CA921A1351BC5"/>
        <w:category>
          <w:name w:val="General"/>
          <w:gallery w:val="placeholder"/>
        </w:category>
        <w:types>
          <w:type w:val="bbPlcHdr"/>
        </w:types>
        <w:behaviors>
          <w:behavior w:val="content"/>
        </w:behaviors>
        <w:guid w:val="{C6DC41DD-EF5C-4E59-8312-C9F1E0468B32}"/>
      </w:docPartPr>
      <w:docPartBody>
        <w:p w:rsidR="00000000" w:rsidRDefault="00570794" w:rsidP="00570794">
          <w:pPr>
            <w:pStyle w:val="C4C1389F72D84635932CA921A1351BC5"/>
          </w:pPr>
          <w:r w:rsidRPr="001939A9">
            <w:rPr>
              <w:rFonts w:ascii="Arial" w:eastAsia="Calibri" w:hAnsi="Arial" w:cs="Arial"/>
              <w:color w:val="062172"/>
              <w:sz w:val="20"/>
              <w:szCs w:val="20"/>
            </w:rPr>
            <w:t>Click here to enter text.</w:t>
          </w:r>
        </w:p>
      </w:docPartBody>
    </w:docPart>
    <w:docPart>
      <w:docPartPr>
        <w:name w:val="0BEC776BE818415A8B7EEE31E1354B70"/>
        <w:category>
          <w:name w:val="General"/>
          <w:gallery w:val="placeholder"/>
        </w:category>
        <w:types>
          <w:type w:val="bbPlcHdr"/>
        </w:types>
        <w:behaviors>
          <w:behavior w:val="content"/>
        </w:behaviors>
        <w:guid w:val="{4F4ECAF4-6750-4B2F-9B0C-6CA1552043E7}"/>
      </w:docPartPr>
      <w:docPartBody>
        <w:p w:rsidR="00000000" w:rsidRDefault="00570794" w:rsidP="00570794">
          <w:pPr>
            <w:pStyle w:val="0BEC776BE818415A8B7EEE31E1354B70"/>
          </w:pPr>
          <w:r w:rsidRPr="001939A9">
            <w:rPr>
              <w:rFonts w:ascii="Arial" w:eastAsia="Calibri" w:hAnsi="Arial" w:cs="Arial"/>
              <w:color w:val="062172"/>
              <w:sz w:val="20"/>
              <w:szCs w:val="20"/>
            </w:rPr>
            <w:t>Click here to enter text.</w:t>
          </w:r>
        </w:p>
      </w:docPartBody>
    </w:docPart>
    <w:docPart>
      <w:docPartPr>
        <w:name w:val="F63FB89B06F143AB9DCA37DB7DA4E3C7"/>
        <w:category>
          <w:name w:val="General"/>
          <w:gallery w:val="placeholder"/>
        </w:category>
        <w:types>
          <w:type w:val="bbPlcHdr"/>
        </w:types>
        <w:behaviors>
          <w:behavior w:val="content"/>
        </w:behaviors>
        <w:guid w:val="{B0E998AC-A534-44FD-B845-24C12CC7C0A7}"/>
      </w:docPartPr>
      <w:docPartBody>
        <w:p w:rsidR="00000000" w:rsidRDefault="00570794" w:rsidP="00570794">
          <w:pPr>
            <w:pStyle w:val="F63FB89B06F143AB9DCA37DB7DA4E3C7"/>
          </w:pPr>
          <w:r w:rsidRPr="006701D7">
            <w:rPr>
              <w:rStyle w:val="PlaceholderText"/>
            </w:rPr>
            <w:t>Choose an item.</w:t>
          </w:r>
        </w:p>
      </w:docPartBody>
    </w:docPart>
    <w:docPart>
      <w:docPartPr>
        <w:name w:val="F4B3BDE686274B7D9D6F77C30BF41286"/>
        <w:category>
          <w:name w:val="General"/>
          <w:gallery w:val="placeholder"/>
        </w:category>
        <w:types>
          <w:type w:val="bbPlcHdr"/>
        </w:types>
        <w:behaviors>
          <w:behavior w:val="content"/>
        </w:behaviors>
        <w:guid w:val="{73EED8F1-7607-4B74-BAAB-CE945ADA1FA8}"/>
      </w:docPartPr>
      <w:docPartBody>
        <w:p w:rsidR="00000000" w:rsidRDefault="00570794" w:rsidP="00570794">
          <w:pPr>
            <w:pStyle w:val="F4B3BDE686274B7D9D6F77C30BF41286"/>
          </w:pPr>
          <w:r w:rsidRPr="001939A9">
            <w:rPr>
              <w:rFonts w:ascii="Arial" w:eastAsia="Calibri" w:hAnsi="Arial" w:cs="Arial"/>
              <w:color w:val="062172"/>
              <w:sz w:val="20"/>
              <w:szCs w:val="20"/>
            </w:rPr>
            <w:t>Click here to enter text.</w:t>
          </w:r>
        </w:p>
      </w:docPartBody>
    </w:docPart>
    <w:docPart>
      <w:docPartPr>
        <w:name w:val="8997DF45B7FA49608825437B546639AE"/>
        <w:category>
          <w:name w:val="General"/>
          <w:gallery w:val="placeholder"/>
        </w:category>
        <w:types>
          <w:type w:val="bbPlcHdr"/>
        </w:types>
        <w:behaviors>
          <w:behavior w:val="content"/>
        </w:behaviors>
        <w:guid w:val="{D8E69BB7-6ACA-4203-B2E0-B93AAD833EBD}"/>
      </w:docPartPr>
      <w:docPartBody>
        <w:p w:rsidR="00000000" w:rsidRDefault="00570794" w:rsidP="00570794">
          <w:pPr>
            <w:pStyle w:val="8997DF45B7FA49608825437B546639AE"/>
          </w:pPr>
          <w:r w:rsidRPr="001939A9">
            <w:rPr>
              <w:rFonts w:ascii="Arial" w:eastAsia="Calibri" w:hAnsi="Arial" w:cs="Arial"/>
              <w:color w:val="062172"/>
              <w:sz w:val="20"/>
              <w:szCs w:val="20"/>
            </w:rPr>
            <w:t>Click here to enter text.</w:t>
          </w:r>
        </w:p>
      </w:docPartBody>
    </w:docPart>
    <w:docPart>
      <w:docPartPr>
        <w:name w:val="B8EC51683B6F470DB3A2E8BADCA1F2E6"/>
        <w:category>
          <w:name w:val="General"/>
          <w:gallery w:val="placeholder"/>
        </w:category>
        <w:types>
          <w:type w:val="bbPlcHdr"/>
        </w:types>
        <w:behaviors>
          <w:behavior w:val="content"/>
        </w:behaviors>
        <w:guid w:val="{5DFA0AF1-6879-44A7-805B-786435E268B1}"/>
      </w:docPartPr>
      <w:docPartBody>
        <w:p w:rsidR="00000000" w:rsidRDefault="00570794" w:rsidP="00570794">
          <w:pPr>
            <w:pStyle w:val="B8EC51683B6F470DB3A2E8BADCA1F2E6"/>
          </w:pPr>
          <w:r w:rsidRPr="006701D7">
            <w:rPr>
              <w:rStyle w:val="PlaceholderText"/>
            </w:rPr>
            <w:t>Choose an item.</w:t>
          </w:r>
        </w:p>
      </w:docPartBody>
    </w:docPart>
    <w:docPart>
      <w:docPartPr>
        <w:name w:val="DFBF8E6B160A4664B2A1B6AB221F3839"/>
        <w:category>
          <w:name w:val="General"/>
          <w:gallery w:val="placeholder"/>
        </w:category>
        <w:types>
          <w:type w:val="bbPlcHdr"/>
        </w:types>
        <w:behaviors>
          <w:behavior w:val="content"/>
        </w:behaviors>
        <w:guid w:val="{CA706783-A379-4CF9-87B6-B2B70DC51F2E}"/>
      </w:docPartPr>
      <w:docPartBody>
        <w:p w:rsidR="00000000" w:rsidRDefault="00570794" w:rsidP="00570794">
          <w:pPr>
            <w:pStyle w:val="DFBF8E6B160A4664B2A1B6AB221F3839"/>
          </w:pPr>
          <w:r w:rsidRPr="001939A9">
            <w:rPr>
              <w:rFonts w:ascii="Arial" w:eastAsia="Calibri" w:hAnsi="Arial" w:cs="Arial"/>
              <w:color w:val="062172"/>
              <w:sz w:val="20"/>
              <w:szCs w:val="20"/>
            </w:rPr>
            <w:t>Click here to enter text.</w:t>
          </w:r>
        </w:p>
      </w:docPartBody>
    </w:docPart>
    <w:docPart>
      <w:docPartPr>
        <w:name w:val="AD0232FDEF9D45179B4663F6299850F8"/>
        <w:category>
          <w:name w:val="General"/>
          <w:gallery w:val="placeholder"/>
        </w:category>
        <w:types>
          <w:type w:val="bbPlcHdr"/>
        </w:types>
        <w:behaviors>
          <w:behavior w:val="content"/>
        </w:behaviors>
        <w:guid w:val="{E17A0854-8811-41EC-B017-82A3CE9DD0C7}"/>
      </w:docPartPr>
      <w:docPartBody>
        <w:p w:rsidR="00000000" w:rsidRDefault="00570794" w:rsidP="00570794">
          <w:pPr>
            <w:pStyle w:val="AD0232FDEF9D45179B4663F6299850F8"/>
          </w:pPr>
          <w:r w:rsidRPr="001939A9">
            <w:rPr>
              <w:rFonts w:ascii="Arial" w:eastAsia="Calibri" w:hAnsi="Arial" w:cs="Arial"/>
              <w:color w:val="062172"/>
              <w:sz w:val="20"/>
              <w:szCs w:val="20"/>
            </w:rPr>
            <w:t>Click here to enter text.</w:t>
          </w:r>
        </w:p>
      </w:docPartBody>
    </w:docPart>
    <w:docPart>
      <w:docPartPr>
        <w:name w:val="3AC4347F867D48E693726806BB9AB745"/>
        <w:category>
          <w:name w:val="General"/>
          <w:gallery w:val="placeholder"/>
        </w:category>
        <w:types>
          <w:type w:val="bbPlcHdr"/>
        </w:types>
        <w:behaviors>
          <w:behavior w:val="content"/>
        </w:behaviors>
        <w:guid w:val="{F10EE2F6-95A0-4206-859F-352BAE8C2502}"/>
      </w:docPartPr>
      <w:docPartBody>
        <w:p w:rsidR="00000000" w:rsidRDefault="00570794" w:rsidP="00570794">
          <w:pPr>
            <w:pStyle w:val="3AC4347F867D48E693726806BB9AB745"/>
          </w:pPr>
          <w:r w:rsidRPr="006701D7">
            <w:rPr>
              <w:rStyle w:val="PlaceholderText"/>
            </w:rPr>
            <w:t>Choose an item.</w:t>
          </w:r>
        </w:p>
      </w:docPartBody>
    </w:docPart>
    <w:docPart>
      <w:docPartPr>
        <w:name w:val="AB13971D106B4864BAEC2CDC1299F2AA"/>
        <w:category>
          <w:name w:val="General"/>
          <w:gallery w:val="placeholder"/>
        </w:category>
        <w:types>
          <w:type w:val="bbPlcHdr"/>
        </w:types>
        <w:behaviors>
          <w:behavior w:val="content"/>
        </w:behaviors>
        <w:guid w:val="{B027AC3A-3EA2-4FC3-87BA-3A2749E1674C}"/>
      </w:docPartPr>
      <w:docPartBody>
        <w:p w:rsidR="00000000" w:rsidRDefault="00570794" w:rsidP="00570794">
          <w:pPr>
            <w:pStyle w:val="AB13971D106B4864BAEC2CDC1299F2AA"/>
          </w:pPr>
          <w:r w:rsidRPr="001939A9">
            <w:rPr>
              <w:rFonts w:ascii="Arial" w:eastAsia="Calibri" w:hAnsi="Arial" w:cs="Arial"/>
              <w:color w:val="062172"/>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oppins">
    <w:altName w:val="Poppins"/>
    <w:charset w:val="00"/>
    <w:family w:val="auto"/>
    <w:pitch w:val="variable"/>
    <w:sig w:usb0="00008007" w:usb1="00000000" w:usb2="00000000" w:usb3="00000000" w:csb0="00000093" w:csb1="00000000"/>
  </w:font>
  <w:font w:name="MinionPro-Regular">
    <w:altName w:val="Cambria"/>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ebas Neue">
    <w:altName w:val="Calibri"/>
    <w:charset w:val="00"/>
    <w:family w:val="swiss"/>
    <w:pitch w:val="variable"/>
    <w:sig w:usb0="00000007" w:usb1="00000001"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BD0"/>
    <w:rsid w:val="000149C6"/>
    <w:rsid w:val="00021FA5"/>
    <w:rsid w:val="0003777B"/>
    <w:rsid w:val="000A639D"/>
    <w:rsid w:val="000C7037"/>
    <w:rsid w:val="0011543F"/>
    <w:rsid w:val="001351F8"/>
    <w:rsid w:val="0017505C"/>
    <w:rsid w:val="00187B73"/>
    <w:rsid w:val="001B4B8F"/>
    <w:rsid w:val="001B5FA6"/>
    <w:rsid w:val="001C34CB"/>
    <w:rsid w:val="001C4F7B"/>
    <w:rsid w:val="001C5F1F"/>
    <w:rsid w:val="0025367F"/>
    <w:rsid w:val="002B4A44"/>
    <w:rsid w:val="00310DF8"/>
    <w:rsid w:val="00313B9F"/>
    <w:rsid w:val="00357A42"/>
    <w:rsid w:val="00375ABD"/>
    <w:rsid w:val="0037778B"/>
    <w:rsid w:val="003C6C53"/>
    <w:rsid w:val="003D657B"/>
    <w:rsid w:val="003F4890"/>
    <w:rsid w:val="00430CCE"/>
    <w:rsid w:val="00447881"/>
    <w:rsid w:val="00513BD0"/>
    <w:rsid w:val="00556B94"/>
    <w:rsid w:val="00561B9B"/>
    <w:rsid w:val="00570794"/>
    <w:rsid w:val="00583037"/>
    <w:rsid w:val="005855BB"/>
    <w:rsid w:val="005A3969"/>
    <w:rsid w:val="005C54DA"/>
    <w:rsid w:val="005D0CC2"/>
    <w:rsid w:val="005D3288"/>
    <w:rsid w:val="005D4BDA"/>
    <w:rsid w:val="005D7DF7"/>
    <w:rsid w:val="005E534B"/>
    <w:rsid w:val="00622866"/>
    <w:rsid w:val="006363BB"/>
    <w:rsid w:val="00637E69"/>
    <w:rsid w:val="006426BE"/>
    <w:rsid w:val="00655F16"/>
    <w:rsid w:val="006725B5"/>
    <w:rsid w:val="00675A4A"/>
    <w:rsid w:val="00684E77"/>
    <w:rsid w:val="00692B2D"/>
    <w:rsid w:val="00770C86"/>
    <w:rsid w:val="007B0B60"/>
    <w:rsid w:val="007C24A3"/>
    <w:rsid w:val="007E4402"/>
    <w:rsid w:val="008159B9"/>
    <w:rsid w:val="00834757"/>
    <w:rsid w:val="00844EF5"/>
    <w:rsid w:val="00887355"/>
    <w:rsid w:val="008902B7"/>
    <w:rsid w:val="008943C5"/>
    <w:rsid w:val="008B7E2C"/>
    <w:rsid w:val="008C5CD2"/>
    <w:rsid w:val="008D38B3"/>
    <w:rsid w:val="008D4DF9"/>
    <w:rsid w:val="008D6B1A"/>
    <w:rsid w:val="008F7CD0"/>
    <w:rsid w:val="009657ED"/>
    <w:rsid w:val="00991C8F"/>
    <w:rsid w:val="009B46C7"/>
    <w:rsid w:val="009F7BBB"/>
    <w:rsid w:val="00A131E0"/>
    <w:rsid w:val="00A27D94"/>
    <w:rsid w:val="00A43CA0"/>
    <w:rsid w:val="00A74607"/>
    <w:rsid w:val="00A91BC3"/>
    <w:rsid w:val="00AA08FD"/>
    <w:rsid w:val="00AA46F2"/>
    <w:rsid w:val="00AB5328"/>
    <w:rsid w:val="00AD1F54"/>
    <w:rsid w:val="00AF1B7C"/>
    <w:rsid w:val="00B3271A"/>
    <w:rsid w:val="00B442A0"/>
    <w:rsid w:val="00B81B98"/>
    <w:rsid w:val="00BB0313"/>
    <w:rsid w:val="00BC001B"/>
    <w:rsid w:val="00BC7F4E"/>
    <w:rsid w:val="00C32A7F"/>
    <w:rsid w:val="00C437AB"/>
    <w:rsid w:val="00C919BC"/>
    <w:rsid w:val="00CC3320"/>
    <w:rsid w:val="00CF2FF6"/>
    <w:rsid w:val="00D04FB6"/>
    <w:rsid w:val="00D4670C"/>
    <w:rsid w:val="00E000C3"/>
    <w:rsid w:val="00E15E35"/>
    <w:rsid w:val="00E25128"/>
    <w:rsid w:val="00E67E57"/>
    <w:rsid w:val="00E75816"/>
    <w:rsid w:val="00E801D4"/>
    <w:rsid w:val="00E94E20"/>
    <w:rsid w:val="00EE0AF2"/>
    <w:rsid w:val="00F11113"/>
    <w:rsid w:val="00F229FF"/>
    <w:rsid w:val="00F25CA1"/>
    <w:rsid w:val="00F532DD"/>
    <w:rsid w:val="00F72F7F"/>
    <w:rsid w:val="00FA7DC9"/>
    <w:rsid w:val="00FB05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0794"/>
    <w:rPr>
      <w:color w:val="808080"/>
    </w:rPr>
  </w:style>
  <w:style w:type="paragraph" w:customStyle="1" w:styleId="9BA1D8EF5AEC4C5D993974CC48A51925">
    <w:name w:val="9BA1D8EF5AEC4C5D993974CC48A51925"/>
    <w:rsid w:val="00BC001B"/>
  </w:style>
  <w:style w:type="paragraph" w:customStyle="1" w:styleId="3D979F42AC4744DA9CB683C3CC8FBF29">
    <w:name w:val="3D979F42AC4744DA9CB683C3CC8FBF29"/>
    <w:rsid w:val="00BC001B"/>
  </w:style>
  <w:style w:type="paragraph" w:customStyle="1" w:styleId="BA2172A4F41A439999D1C9E26DC95279">
    <w:name w:val="BA2172A4F41A439999D1C9E26DC95279"/>
    <w:rsid w:val="00BC001B"/>
  </w:style>
  <w:style w:type="paragraph" w:customStyle="1" w:styleId="0F8AE7B7A5474FB892EA878491BD9557">
    <w:name w:val="0F8AE7B7A5474FB892EA878491BD9557"/>
    <w:rsid w:val="00BC001B"/>
  </w:style>
  <w:style w:type="paragraph" w:customStyle="1" w:styleId="AB29DAB2BC70409B8506B25A1AA5EE7B">
    <w:name w:val="AB29DAB2BC70409B8506B25A1AA5EE7B"/>
    <w:rsid w:val="00BC001B"/>
  </w:style>
  <w:style w:type="paragraph" w:customStyle="1" w:styleId="9D51B90B634A4A238DC3E72102B5895F1">
    <w:name w:val="9D51B90B634A4A238DC3E72102B5895F1"/>
    <w:rsid w:val="00BC001B"/>
  </w:style>
  <w:style w:type="paragraph" w:customStyle="1" w:styleId="0D8D463738C94D79AACF6D306DB0442E">
    <w:name w:val="0D8D463738C94D79AACF6D306DB0442E"/>
    <w:rsid w:val="00BC001B"/>
  </w:style>
  <w:style w:type="paragraph" w:customStyle="1" w:styleId="B2227D0934D4449A9A08187DBB4C632F">
    <w:name w:val="B2227D0934D4449A9A08187DBB4C632F"/>
    <w:rsid w:val="00CF2FF6"/>
    <w:rPr>
      <w:lang w:val="en-GB" w:eastAsia="en-GB"/>
    </w:rPr>
  </w:style>
  <w:style w:type="paragraph" w:customStyle="1" w:styleId="99D4DF3C5B3D4364A7001CA2D8BAED23">
    <w:name w:val="99D4DF3C5B3D4364A7001CA2D8BAED23"/>
    <w:rsid w:val="00CF2FF6"/>
    <w:rPr>
      <w:lang w:val="en-GB" w:eastAsia="en-GB"/>
    </w:rPr>
  </w:style>
  <w:style w:type="paragraph" w:customStyle="1" w:styleId="C91F981F499148CCB155B2561236B198">
    <w:name w:val="C91F981F499148CCB155B2561236B198"/>
    <w:rsid w:val="00CF2FF6"/>
    <w:rPr>
      <w:lang w:val="en-GB" w:eastAsia="en-GB"/>
    </w:rPr>
  </w:style>
  <w:style w:type="paragraph" w:customStyle="1" w:styleId="9C22CA1D067D4FFF98FCA3BBBD9FBCE4">
    <w:name w:val="9C22CA1D067D4FFF98FCA3BBBD9FBCE4"/>
    <w:rsid w:val="00CF2FF6"/>
    <w:rPr>
      <w:lang w:val="en-GB" w:eastAsia="en-GB"/>
    </w:rPr>
  </w:style>
  <w:style w:type="paragraph" w:customStyle="1" w:styleId="8426D7DD4F744A77B4AF0114C75B9D84">
    <w:name w:val="8426D7DD4F744A77B4AF0114C75B9D84"/>
    <w:rsid w:val="00991C8F"/>
    <w:rPr>
      <w:lang w:val="en-GB" w:eastAsia="en-GB"/>
    </w:rPr>
  </w:style>
  <w:style w:type="paragraph" w:customStyle="1" w:styleId="7A5A0B9BAEC146AE9FDA07D030AE029F">
    <w:name w:val="7A5A0B9BAEC146AE9FDA07D030AE029F"/>
    <w:rsid w:val="00991C8F"/>
    <w:rPr>
      <w:lang w:val="en-GB" w:eastAsia="en-GB"/>
    </w:rPr>
  </w:style>
  <w:style w:type="paragraph" w:customStyle="1" w:styleId="593A0BB3859E43CEA37B2EE8CFF712E3">
    <w:name w:val="593A0BB3859E43CEA37B2EE8CFF712E3"/>
    <w:rsid w:val="00991C8F"/>
    <w:rPr>
      <w:lang w:val="en-GB" w:eastAsia="en-GB"/>
    </w:rPr>
  </w:style>
  <w:style w:type="paragraph" w:customStyle="1" w:styleId="3EFBF94FB1BC4D28A974E5122F8AC274">
    <w:name w:val="3EFBF94FB1BC4D28A974E5122F8AC274"/>
    <w:rsid w:val="00991C8F"/>
    <w:rPr>
      <w:lang w:val="en-GB" w:eastAsia="en-GB"/>
    </w:rPr>
  </w:style>
  <w:style w:type="paragraph" w:customStyle="1" w:styleId="E89C8606320D448CAD41F0BDAF6AD6F5">
    <w:name w:val="E89C8606320D448CAD41F0BDAF6AD6F5"/>
    <w:rsid w:val="00991C8F"/>
    <w:rPr>
      <w:lang w:val="en-GB" w:eastAsia="en-GB"/>
    </w:rPr>
  </w:style>
  <w:style w:type="paragraph" w:customStyle="1" w:styleId="A2A8FA2CD3E141DE84CBA690952AF69C">
    <w:name w:val="A2A8FA2CD3E141DE84CBA690952AF69C"/>
    <w:rsid w:val="00991C8F"/>
    <w:rPr>
      <w:lang w:val="en-GB" w:eastAsia="en-GB"/>
    </w:rPr>
  </w:style>
  <w:style w:type="paragraph" w:customStyle="1" w:styleId="401BA4F17AF641778251BEA5FF8D1CB0">
    <w:name w:val="401BA4F17AF641778251BEA5FF8D1CB0"/>
    <w:rsid w:val="00991C8F"/>
    <w:rPr>
      <w:lang w:val="en-GB" w:eastAsia="en-GB"/>
    </w:rPr>
  </w:style>
  <w:style w:type="paragraph" w:customStyle="1" w:styleId="7FD2CA6816A34BCCA4946C90805DE17D">
    <w:name w:val="7FD2CA6816A34BCCA4946C90805DE17D"/>
    <w:rsid w:val="00991C8F"/>
    <w:rPr>
      <w:lang w:val="en-GB" w:eastAsia="en-GB"/>
    </w:rPr>
  </w:style>
  <w:style w:type="paragraph" w:customStyle="1" w:styleId="6352086F5506473AA5233C8265F90EA8">
    <w:name w:val="6352086F5506473AA5233C8265F90EA8"/>
    <w:rsid w:val="00991C8F"/>
    <w:rPr>
      <w:lang w:val="en-GB" w:eastAsia="en-GB"/>
    </w:rPr>
  </w:style>
  <w:style w:type="paragraph" w:customStyle="1" w:styleId="EDE173F3F6314327BA73E33EF8E51850">
    <w:name w:val="EDE173F3F6314327BA73E33EF8E51850"/>
    <w:rsid w:val="00991C8F"/>
    <w:rPr>
      <w:lang w:val="en-GB" w:eastAsia="en-GB"/>
    </w:rPr>
  </w:style>
  <w:style w:type="paragraph" w:customStyle="1" w:styleId="DF98E2AFE8494054AA349A4754047C02">
    <w:name w:val="DF98E2AFE8494054AA349A4754047C02"/>
    <w:rsid w:val="00991C8F"/>
    <w:rPr>
      <w:lang w:val="en-GB" w:eastAsia="en-GB"/>
    </w:rPr>
  </w:style>
  <w:style w:type="paragraph" w:customStyle="1" w:styleId="8A59EE39266443D586604567036B98AA">
    <w:name w:val="8A59EE39266443D586604567036B98AA"/>
    <w:rsid w:val="00991C8F"/>
    <w:rPr>
      <w:lang w:val="en-GB" w:eastAsia="en-GB"/>
    </w:rPr>
  </w:style>
  <w:style w:type="paragraph" w:customStyle="1" w:styleId="20013679BC5F4D6A8A91D464C1C91A60">
    <w:name w:val="20013679BC5F4D6A8A91D464C1C91A60"/>
    <w:rsid w:val="00991C8F"/>
    <w:rPr>
      <w:lang w:val="en-GB" w:eastAsia="en-GB"/>
    </w:rPr>
  </w:style>
  <w:style w:type="paragraph" w:customStyle="1" w:styleId="061E5C6F589949D9BA3ED7463B192C79">
    <w:name w:val="061E5C6F589949D9BA3ED7463B192C79"/>
    <w:rsid w:val="00991C8F"/>
    <w:rPr>
      <w:lang w:val="en-GB" w:eastAsia="en-GB"/>
    </w:rPr>
  </w:style>
  <w:style w:type="paragraph" w:customStyle="1" w:styleId="3800D98699974440AAD3381ACBFF058D">
    <w:name w:val="3800D98699974440AAD3381ACBFF058D"/>
    <w:rsid w:val="00991C8F"/>
    <w:rPr>
      <w:lang w:val="en-GB" w:eastAsia="en-GB"/>
    </w:rPr>
  </w:style>
  <w:style w:type="paragraph" w:customStyle="1" w:styleId="2E3DD243FF9545999B64862AFB03B207">
    <w:name w:val="2E3DD243FF9545999B64862AFB03B207"/>
    <w:rsid w:val="00991C8F"/>
    <w:rPr>
      <w:lang w:val="en-GB" w:eastAsia="en-GB"/>
    </w:rPr>
  </w:style>
  <w:style w:type="paragraph" w:customStyle="1" w:styleId="FAC6F9C2B6EB43FC9E428D04700F385B">
    <w:name w:val="FAC6F9C2B6EB43FC9E428D04700F385B"/>
    <w:rsid w:val="00991C8F"/>
    <w:rPr>
      <w:lang w:val="en-GB" w:eastAsia="en-GB"/>
    </w:rPr>
  </w:style>
  <w:style w:type="paragraph" w:customStyle="1" w:styleId="BAB2685C6F9041F2AEAAB5BD63DF0825">
    <w:name w:val="BAB2685C6F9041F2AEAAB5BD63DF0825"/>
    <w:rsid w:val="00991C8F"/>
    <w:rPr>
      <w:lang w:val="en-GB" w:eastAsia="en-GB"/>
    </w:rPr>
  </w:style>
  <w:style w:type="paragraph" w:customStyle="1" w:styleId="D12A1FEE2B6A4FC283FCB16BB75E728B">
    <w:name w:val="D12A1FEE2B6A4FC283FCB16BB75E728B"/>
    <w:rsid w:val="00991C8F"/>
    <w:rPr>
      <w:lang w:val="en-GB" w:eastAsia="en-GB"/>
    </w:rPr>
  </w:style>
  <w:style w:type="paragraph" w:customStyle="1" w:styleId="3D82DAB4715B43149A621BFE3BC56500">
    <w:name w:val="3D82DAB4715B43149A621BFE3BC56500"/>
    <w:rsid w:val="00991C8F"/>
    <w:rPr>
      <w:lang w:val="en-GB" w:eastAsia="en-GB"/>
    </w:rPr>
  </w:style>
  <w:style w:type="paragraph" w:customStyle="1" w:styleId="DBBBE306E1D04D7CA6625B1206032EB4">
    <w:name w:val="DBBBE306E1D04D7CA6625B1206032EB4"/>
    <w:rsid w:val="00991C8F"/>
    <w:rPr>
      <w:lang w:val="en-GB" w:eastAsia="en-GB"/>
    </w:rPr>
  </w:style>
  <w:style w:type="paragraph" w:customStyle="1" w:styleId="B6E5DD5F48014421838BD505EC0AA385">
    <w:name w:val="B6E5DD5F48014421838BD505EC0AA385"/>
    <w:rsid w:val="00991C8F"/>
    <w:rPr>
      <w:lang w:val="en-GB" w:eastAsia="en-GB"/>
    </w:rPr>
  </w:style>
  <w:style w:type="paragraph" w:customStyle="1" w:styleId="C9ED79823C4B4AE28248B8ABA7C0797D">
    <w:name w:val="C9ED79823C4B4AE28248B8ABA7C0797D"/>
    <w:rsid w:val="00991C8F"/>
    <w:rPr>
      <w:lang w:val="en-GB" w:eastAsia="en-GB"/>
    </w:rPr>
  </w:style>
  <w:style w:type="paragraph" w:customStyle="1" w:styleId="DE0AB5FC0C774ED09C2A7FE0B80A9EC1">
    <w:name w:val="DE0AB5FC0C774ED09C2A7FE0B80A9EC1"/>
    <w:rsid w:val="00991C8F"/>
    <w:rPr>
      <w:lang w:val="en-GB" w:eastAsia="en-GB"/>
    </w:rPr>
  </w:style>
  <w:style w:type="paragraph" w:customStyle="1" w:styleId="C2E084A969DB462CAEA2389987E10B3F">
    <w:name w:val="C2E084A969DB462CAEA2389987E10B3F"/>
    <w:rsid w:val="00991C8F"/>
    <w:rPr>
      <w:lang w:val="en-GB" w:eastAsia="en-GB"/>
    </w:rPr>
  </w:style>
  <w:style w:type="paragraph" w:customStyle="1" w:styleId="E1020D60521E4EE9B4C0A9CD91801F28">
    <w:name w:val="E1020D60521E4EE9B4C0A9CD91801F28"/>
    <w:rsid w:val="00991C8F"/>
    <w:rPr>
      <w:lang w:val="en-GB" w:eastAsia="en-GB"/>
    </w:rPr>
  </w:style>
  <w:style w:type="paragraph" w:customStyle="1" w:styleId="B64CBE2D8FF84D038EDFA9F186F584FA">
    <w:name w:val="B64CBE2D8FF84D038EDFA9F186F584FA"/>
    <w:rsid w:val="00991C8F"/>
    <w:rPr>
      <w:lang w:val="en-GB" w:eastAsia="en-GB"/>
    </w:rPr>
  </w:style>
  <w:style w:type="paragraph" w:customStyle="1" w:styleId="578D54ECA7684FFA875ED43311185248">
    <w:name w:val="578D54ECA7684FFA875ED43311185248"/>
    <w:rsid w:val="00991C8F"/>
    <w:rPr>
      <w:lang w:val="en-GB" w:eastAsia="en-GB"/>
    </w:rPr>
  </w:style>
  <w:style w:type="paragraph" w:customStyle="1" w:styleId="045A6D0EF4BE4E94B15272B60FE4703A">
    <w:name w:val="045A6D0EF4BE4E94B15272B60FE4703A"/>
    <w:rsid w:val="00991C8F"/>
    <w:rPr>
      <w:lang w:val="en-GB" w:eastAsia="en-GB"/>
    </w:rPr>
  </w:style>
  <w:style w:type="paragraph" w:customStyle="1" w:styleId="D12A4D94F46141AB9184518F72F7E244">
    <w:name w:val="D12A4D94F46141AB9184518F72F7E244"/>
    <w:rsid w:val="00991C8F"/>
    <w:rPr>
      <w:lang w:val="en-GB" w:eastAsia="en-GB"/>
    </w:rPr>
  </w:style>
  <w:style w:type="paragraph" w:customStyle="1" w:styleId="50E0BCDAEF4A43658C5A49EEB30DDD21">
    <w:name w:val="50E0BCDAEF4A43658C5A49EEB30DDD21"/>
    <w:rsid w:val="00991C8F"/>
    <w:rPr>
      <w:lang w:val="en-GB" w:eastAsia="en-GB"/>
    </w:rPr>
  </w:style>
  <w:style w:type="paragraph" w:customStyle="1" w:styleId="631F87C21A4F407089301AB0994EE608">
    <w:name w:val="631F87C21A4F407089301AB0994EE608"/>
    <w:rsid w:val="00991C8F"/>
    <w:rPr>
      <w:lang w:val="en-GB" w:eastAsia="en-GB"/>
    </w:rPr>
  </w:style>
  <w:style w:type="paragraph" w:customStyle="1" w:styleId="F86C9E47EC3343198F89D6940B3B8710">
    <w:name w:val="F86C9E47EC3343198F89D6940B3B8710"/>
    <w:rsid w:val="00991C8F"/>
    <w:rPr>
      <w:lang w:val="en-GB" w:eastAsia="en-GB"/>
    </w:rPr>
  </w:style>
  <w:style w:type="paragraph" w:customStyle="1" w:styleId="1DA96B99C85F485581BBF702C63B5D06">
    <w:name w:val="1DA96B99C85F485581BBF702C63B5D06"/>
    <w:rsid w:val="00991C8F"/>
    <w:rPr>
      <w:lang w:val="en-GB" w:eastAsia="en-GB"/>
    </w:rPr>
  </w:style>
  <w:style w:type="paragraph" w:customStyle="1" w:styleId="48AA4DDB82644A2C86534EE52C133F0E">
    <w:name w:val="48AA4DDB82644A2C86534EE52C133F0E"/>
    <w:rsid w:val="00991C8F"/>
    <w:rPr>
      <w:lang w:val="en-GB" w:eastAsia="en-GB"/>
    </w:rPr>
  </w:style>
  <w:style w:type="paragraph" w:customStyle="1" w:styleId="EDBE0AD55FCB421393314504DF40E1F9">
    <w:name w:val="EDBE0AD55FCB421393314504DF40E1F9"/>
    <w:rsid w:val="00991C8F"/>
    <w:rPr>
      <w:lang w:val="en-GB" w:eastAsia="en-GB"/>
    </w:rPr>
  </w:style>
  <w:style w:type="paragraph" w:customStyle="1" w:styleId="1492A329E1A24555B6092A99382E207B">
    <w:name w:val="1492A329E1A24555B6092A99382E207B"/>
    <w:rsid w:val="00991C8F"/>
    <w:rPr>
      <w:lang w:val="en-GB" w:eastAsia="en-GB"/>
    </w:rPr>
  </w:style>
  <w:style w:type="paragraph" w:customStyle="1" w:styleId="E99F2E632FA141029A8414F6A69DE691">
    <w:name w:val="E99F2E632FA141029A8414F6A69DE691"/>
    <w:rsid w:val="00991C8F"/>
    <w:rPr>
      <w:lang w:val="en-GB" w:eastAsia="en-GB"/>
    </w:rPr>
  </w:style>
  <w:style w:type="paragraph" w:customStyle="1" w:styleId="A2D43A75513742619059F94B9B129E40">
    <w:name w:val="A2D43A75513742619059F94B9B129E40"/>
    <w:rsid w:val="00991C8F"/>
    <w:rPr>
      <w:lang w:val="en-GB" w:eastAsia="en-GB"/>
    </w:rPr>
  </w:style>
  <w:style w:type="paragraph" w:customStyle="1" w:styleId="38F31D6AB53F4D5BB388450F7E68DF5D">
    <w:name w:val="38F31D6AB53F4D5BB388450F7E68DF5D"/>
    <w:rsid w:val="00991C8F"/>
    <w:rPr>
      <w:lang w:val="en-GB" w:eastAsia="en-GB"/>
    </w:rPr>
  </w:style>
  <w:style w:type="paragraph" w:customStyle="1" w:styleId="FF4A564D5BDA43F7B284FB89A34F7C94">
    <w:name w:val="FF4A564D5BDA43F7B284FB89A34F7C94"/>
    <w:rsid w:val="00991C8F"/>
    <w:rPr>
      <w:lang w:val="en-GB" w:eastAsia="en-GB"/>
    </w:rPr>
  </w:style>
  <w:style w:type="paragraph" w:customStyle="1" w:styleId="438150DE79C84DF498FAE8BC09851077">
    <w:name w:val="438150DE79C84DF498FAE8BC09851077"/>
    <w:rsid w:val="00991C8F"/>
    <w:rPr>
      <w:lang w:val="en-GB" w:eastAsia="en-GB"/>
    </w:rPr>
  </w:style>
  <w:style w:type="paragraph" w:customStyle="1" w:styleId="29A0250044B24A479446CB1EDCD72CA2">
    <w:name w:val="29A0250044B24A479446CB1EDCD72CA2"/>
    <w:rsid w:val="00991C8F"/>
    <w:rPr>
      <w:lang w:val="en-GB" w:eastAsia="en-GB"/>
    </w:rPr>
  </w:style>
  <w:style w:type="paragraph" w:customStyle="1" w:styleId="81A8BB4D51404A5B8DBAFB94C8C0DC38">
    <w:name w:val="81A8BB4D51404A5B8DBAFB94C8C0DC38"/>
    <w:rsid w:val="00991C8F"/>
    <w:rPr>
      <w:lang w:val="en-GB" w:eastAsia="en-GB"/>
    </w:rPr>
  </w:style>
  <w:style w:type="paragraph" w:customStyle="1" w:styleId="3923D0F3E33541EFA10466EC1A9FFC12">
    <w:name w:val="3923D0F3E33541EFA10466EC1A9FFC12"/>
    <w:rsid w:val="00991C8F"/>
    <w:rPr>
      <w:lang w:val="en-GB" w:eastAsia="en-GB"/>
    </w:rPr>
  </w:style>
  <w:style w:type="paragraph" w:customStyle="1" w:styleId="D50E409C10E84779B79913BCD19A86D4">
    <w:name w:val="D50E409C10E84779B79913BCD19A86D4"/>
    <w:rsid w:val="00991C8F"/>
    <w:rPr>
      <w:lang w:val="en-GB" w:eastAsia="en-GB"/>
    </w:rPr>
  </w:style>
  <w:style w:type="paragraph" w:customStyle="1" w:styleId="E8FB9ABAD41E471E8A006C0644E77F17">
    <w:name w:val="E8FB9ABAD41E471E8A006C0644E77F17"/>
    <w:rsid w:val="00991C8F"/>
    <w:rPr>
      <w:lang w:val="en-GB" w:eastAsia="en-GB"/>
    </w:rPr>
  </w:style>
  <w:style w:type="paragraph" w:customStyle="1" w:styleId="95759294DFB14A3F95B46658B87B9207">
    <w:name w:val="95759294DFB14A3F95B46658B87B9207"/>
    <w:rsid w:val="00991C8F"/>
    <w:rPr>
      <w:lang w:val="en-GB" w:eastAsia="en-GB"/>
    </w:rPr>
  </w:style>
  <w:style w:type="paragraph" w:customStyle="1" w:styleId="D2546C5EDB034477A7F51946DDF1B6E8">
    <w:name w:val="D2546C5EDB034477A7F51946DDF1B6E8"/>
    <w:rsid w:val="00991C8F"/>
    <w:rPr>
      <w:lang w:val="en-GB" w:eastAsia="en-GB"/>
    </w:rPr>
  </w:style>
  <w:style w:type="paragraph" w:customStyle="1" w:styleId="65364901F96441EF8142CBEDE0D98765">
    <w:name w:val="65364901F96441EF8142CBEDE0D98765"/>
    <w:rsid w:val="00991C8F"/>
    <w:rPr>
      <w:lang w:val="en-GB" w:eastAsia="en-GB"/>
    </w:rPr>
  </w:style>
  <w:style w:type="paragraph" w:customStyle="1" w:styleId="BB7EFE9FE75446AF82088FBA4157EBEE">
    <w:name w:val="BB7EFE9FE75446AF82088FBA4157EBEE"/>
    <w:rsid w:val="00991C8F"/>
    <w:rPr>
      <w:lang w:val="en-GB" w:eastAsia="en-GB"/>
    </w:rPr>
  </w:style>
  <w:style w:type="paragraph" w:customStyle="1" w:styleId="D499F037641B4E8EB7814B8BAA8516D3">
    <w:name w:val="D499F037641B4E8EB7814B8BAA8516D3"/>
    <w:rsid w:val="00991C8F"/>
    <w:rPr>
      <w:lang w:val="en-GB" w:eastAsia="en-GB"/>
    </w:rPr>
  </w:style>
  <w:style w:type="paragraph" w:customStyle="1" w:styleId="3C11BD3BAA43483D9DE0704BDCD36511">
    <w:name w:val="3C11BD3BAA43483D9DE0704BDCD36511"/>
    <w:rsid w:val="00991C8F"/>
    <w:rPr>
      <w:lang w:val="en-GB" w:eastAsia="en-GB"/>
    </w:rPr>
  </w:style>
  <w:style w:type="paragraph" w:customStyle="1" w:styleId="5EDC1E45484945B7967BE6CD596D4F6C">
    <w:name w:val="5EDC1E45484945B7967BE6CD596D4F6C"/>
    <w:rsid w:val="00991C8F"/>
    <w:rPr>
      <w:lang w:val="en-GB" w:eastAsia="en-GB"/>
    </w:rPr>
  </w:style>
  <w:style w:type="paragraph" w:customStyle="1" w:styleId="6866F220C8954190B21F333B674DADCA">
    <w:name w:val="6866F220C8954190B21F333B674DADCA"/>
    <w:rsid w:val="00991C8F"/>
    <w:rPr>
      <w:lang w:val="en-GB" w:eastAsia="en-GB"/>
    </w:rPr>
  </w:style>
  <w:style w:type="paragraph" w:customStyle="1" w:styleId="4F2ED7DA1FB549EFB0E17A684BE67AD0">
    <w:name w:val="4F2ED7DA1FB549EFB0E17A684BE67AD0"/>
    <w:rsid w:val="00991C8F"/>
    <w:rPr>
      <w:lang w:val="en-GB" w:eastAsia="en-GB"/>
    </w:rPr>
  </w:style>
  <w:style w:type="paragraph" w:customStyle="1" w:styleId="AFA1D910C12149B88F93B834BAF7F698">
    <w:name w:val="AFA1D910C12149B88F93B834BAF7F698"/>
    <w:rsid w:val="00991C8F"/>
    <w:rPr>
      <w:lang w:val="en-GB" w:eastAsia="en-GB"/>
    </w:rPr>
  </w:style>
  <w:style w:type="paragraph" w:customStyle="1" w:styleId="A208F4C1939741CF85A80BD05F4CD1EA">
    <w:name w:val="A208F4C1939741CF85A80BD05F4CD1EA"/>
    <w:rsid w:val="00991C8F"/>
    <w:rPr>
      <w:lang w:val="en-GB" w:eastAsia="en-GB"/>
    </w:rPr>
  </w:style>
  <w:style w:type="paragraph" w:customStyle="1" w:styleId="C2C6B6EF828B4134B646714F26BC66E8">
    <w:name w:val="C2C6B6EF828B4134B646714F26BC66E8"/>
    <w:rsid w:val="00991C8F"/>
    <w:rPr>
      <w:lang w:val="en-GB" w:eastAsia="en-GB"/>
    </w:rPr>
  </w:style>
  <w:style w:type="paragraph" w:customStyle="1" w:styleId="684165E29B4D4534A38FDA5EA9C11B7C">
    <w:name w:val="684165E29B4D4534A38FDA5EA9C11B7C"/>
    <w:rsid w:val="00991C8F"/>
    <w:rPr>
      <w:lang w:val="en-GB" w:eastAsia="en-GB"/>
    </w:rPr>
  </w:style>
  <w:style w:type="paragraph" w:customStyle="1" w:styleId="F8126160B9BF4A0C9CC56467A92F869E">
    <w:name w:val="F8126160B9BF4A0C9CC56467A92F869E"/>
    <w:rsid w:val="00991C8F"/>
    <w:rPr>
      <w:lang w:val="en-GB" w:eastAsia="en-GB"/>
    </w:rPr>
  </w:style>
  <w:style w:type="paragraph" w:customStyle="1" w:styleId="47A24005B1C24B399075B37BE148AC05">
    <w:name w:val="47A24005B1C24B399075B37BE148AC05"/>
    <w:rsid w:val="00991C8F"/>
    <w:rPr>
      <w:lang w:val="en-GB" w:eastAsia="en-GB"/>
    </w:rPr>
  </w:style>
  <w:style w:type="paragraph" w:customStyle="1" w:styleId="CE8744EBF8F34CAA9C371A9F68C72C3D">
    <w:name w:val="CE8744EBF8F34CAA9C371A9F68C72C3D"/>
    <w:rsid w:val="000A639D"/>
    <w:rPr>
      <w:lang w:val="en-GB" w:eastAsia="en-GB"/>
    </w:rPr>
  </w:style>
  <w:style w:type="paragraph" w:customStyle="1" w:styleId="9C4E428B3B32433D9846FD18084F84EC">
    <w:name w:val="9C4E428B3B32433D9846FD18084F84EC"/>
    <w:rsid w:val="000A639D"/>
    <w:rPr>
      <w:lang w:val="en-GB" w:eastAsia="en-GB"/>
    </w:rPr>
  </w:style>
  <w:style w:type="paragraph" w:customStyle="1" w:styleId="E3240152DCE54682ACA23AAE9BABA957">
    <w:name w:val="E3240152DCE54682ACA23AAE9BABA957"/>
    <w:rsid w:val="000A639D"/>
    <w:rPr>
      <w:lang w:val="en-GB" w:eastAsia="en-GB"/>
    </w:rPr>
  </w:style>
  <w:style w:type="paragraph" w:customStyle="1" w:styleId="9C222A64F2064AD695D15FC655825BF2">
    <w:name w:val="9C222A64F2064AD695D15FC655825BF2"/>
    <w:rsid w:val="000A639D"/>
    <w:rPr>
      <w:lang w:val="en-GB" w:eastAsia="en-GB"/>
    </w:rPr>
  </w:style>
  <w:style w:type="paragraph" w:customStyle="1" w:styleId="4B7CB721B16C407AB61D3EEC718E2548">
    <w:name w:val="4B7CB721B16C407AB61D3EEC718E2548"/>
    <w:rsid w:val="000A639D"/>
    <w:rPr>
      <w:lang w:val="en-GB" w:eastAsia="en-GB"/>
    </w:rPr>
  </w:style>
  <w:style w:type="paragraph" w:customStyle="1" w:styleId="0225A453C0894E3AA17199CFB963FE97">
    <w:name w:val="0225A453C0894E3AA17199CFB963FE97"/>
    <w:rsid w:val="000A639D"/>
    <w:rPr>
      <w:lang w:val="en-GB" w:eastAsia="en-GB"/>
    </w:rPr>
  </w:style>
  <w:style w:type="paragraph" w:customStyle="1" w:styleId="108DB971C68249C2AB923629D30300AA">
    <w:name w:val="108DB971C68249C2AB923629D30300AA"/>
    <w:rsid w:val="000A639D"/>
    <w:rPr>
      <w:lang w:val="en-GB" w:eastAsia="en-GB"/>
    </w:rPr>
  </w:style>
  <w:style w:type="paragraph" w:customStyle="1" w:styleId="4807CD585B0144E6AE74FAB1DCB330C9">
    <w:name w:val="4807CD585B0144E6AE74FAB1DCB330C9"/>
    <w:rsid w:val="000A639D"/>
    <w:rPr>
      <w:lang w:val="en-GB" w:eastAsia="en-GB"/>
    </w:rPr>
  </w:style>
  <w:style w:type="paragraph" w:customStyle="1" w:styleId="1A7008BB8480470AAF40BADF7A732E8E">
    <w:name w:val="1A7008BB8480470AAF40BADF7A732E8E"/>
    <w:rsid w:val="000A639D"/>
    <w:rPr>
      <w:lang w:val="en-GB" w:eastAsia="en-GB"/>
    </w:rPr>
  </w:style>
  <w:style w:type="paragraph" w:customStyle="1" w:styleId="6F044E08B69A421EAA40CFF2915B277A">
    <w:name w:val="6F044E08B69A421EAA40CFF2915B277A"/>
    <w:rsid w:val="000A639D"/>
    <w:rPr>
      <w:lang w:val="en-GB" w:eastAsia="en-GB"/>
    </w:rPr>
  </w:style>
  <w:style w:type="paragraph" w:customStyle="1" w:styleId="5EE0DC596BD843209754E52081AD7F57">
    <w:name w:val="5EE0DC596BD843209754E52081AD7F57"/>
    <w:rsid w:val="000A639D"/>
    <w:rPr>
      <w:lang w:val="en-GB" w:eastAsia="en-GB"/>
    </w:rPr>
  </w:style>
  <w:style w:type="paragraph" w:customStyle="1" w:styleId="3D3229EE30554555B5591820B1064AA8">
    <w:name w:val="3D3229EE30554555B5591820B1064AA8"/>
    <w:rsid w:val="000A639D"/>
    <w:rPr>
      <w:lang w:val="en-GB" w:eastAsia="en-GB"/>
    </w:rPr>
  </w:style>
  <w:style w:type="paragraph" w:customStyle="1" w:styleId="3986B32CB65543EABBFA5E1649E6261E">
    <w:name w:val="3986B32CB65543EABBFA5E1649E6261E"/>
    <w:rsid w:val="000A639D"/>
    <w:rPr>
      <w:lang w:val="en-GB" w:eastAsia="en-GB"/>
    </w:rPr>
  </w:style>
  <w:style w:type="paragraph" w:customStyle="1" w:styleId="B2755507DD844D799200052BA0F5B6AB">
    <w:name w:val="B2755507DD844D799200052BA0F5B6AB"/>
    <w:rsid w:val="000A639D"/>
    <w:rPr>
      <w:lang w:val="en-GB" w:eastAsia="en-GB"/>
    </w:rPr>
  </w:style>
  <w:style w:type="paragraph" w:customStyle="1" w:styleId="A5B7908834CE4FD3956142189EB5006E">
    <w:name w:val="A5B7908834CE4FD3956142189EB5006E"/>
    <w:rsid w:val="000A639D"/>
    <w:rPr>
      <w:lang w:val="en-GB" w:eastAsia="en-GB"/>
    </w:rPr>
  </w:style>
  <w:style w:type="paragraph" w:customStyle="1" w:styleId="C939AE84855D4CA68EBFF22803AB2EB8">
    <w:name w:val="C939AE84855D4CA68EBFF22803AB2EB8"/>
    <w:rsid w:val="000A639D"/>
    <w:rPr>
      <w:lang w:val="en-GB" w:eastAsia="en-GB"/>
    </w:rPr>
  </w:style>
  <w:style w:type="paragraph" w:customStyle="1" w:styleId="B6C14DEE7C2A4747823E24BD5CA4BF1B">
    <w:name w:val="B6C14DEE7C2A4747823E24BD5CA4BF1B"/>
    <w:rsid w:val="000A639D"/>
    <w:rPr>
      <w:lang w:val="en-GB" w:eastAsia="en-GB"/>
    </w:rPr>
  </w:style>
  <w:style w:type="paragraph" w:customStyle="1" w:styleId="0666F43FC3594296BE3D900D8D4CAD57">
    <w:name w:val="0666F43FC3594296BE3D900D8D4CAD57"/>
    <w:rsid w:val="000A639D"/>
    <w:rPr>
      <w:lang w:val="en-GB" w:eastAsia="en-GB"/>
    </w:rPr>
  </w:style>
  <w:style w:type="paragraph" w:customStyle="1" w:styleId="722F17CFBEDD45848A9EFBF356CEF4C6">
    <w:name w:val="722F17CFBEDD45848A9EFBF356CEF4C6"/>
    <w:rsid w:val="000A639D"/>
    <w:rPr>
      <w:lang w:val="en-GB" w:eastAsia="en-GB"/>
    </w:rPr>
  </w:style>
  <w:style w:type="paragraph" w:customStyle="1" w:styleId="0ABEA406C54F42A891391B79CC81EF95">
    <w:name w:val="0ABEA406C54F42A891391B79CC81EF95"/>
    <w:rsid w:val="000A639D"/>
    <w:rPr>
      <w:lang w:val="en-GB" w:eastAsia="en-GB"/>
    </w:rPr>
  </w:style>
  <w:style w:type="paragraph" w:customStyle="1" w:styleId="9486CD586EF34F588F63E23564D512FD">
    <w:name w:val="9486CD586EF34F588F63E23564D512FD"/>
    <w:rsid w:val="000A639D"/>
    <w:rPr>
      <w:lang w:val="en-GB" w:eastAsia="en-GB"/>
    </w:rPr>
  </w:style>
  <w:style w:type="paragraph" w:customStyle="1" w:styleId="2C326797DCA34D7EB8FA6A56C78BCD33">
    <w:name w:val="2C326797DCA34D7EB8FA6A56C78BCD33"/>
    <w:rsid w:val="000A639D"/>
    <w:rPr>
      <w:lang w:val="en-GB" w:eastAsia="en-GB"/>
    </w:rPr>
  </w:style>
  <w:style w:type="paragraph" w:customStyle="1" w:styleId="9FAF13F2FF524712962DB6CA4F6B733E">
    <w:name w:val="9FAF13F2FF524712962DB6CA4F6B733E"/>
    <w:rsid w:val="000A639D"/>
    <w:rPr>
      <w:lang w:val="en-GB" w:eastAsia="en-GB"/>
    </w:rPr>
  </w:style>
  <w:style w:type="paragraph" w:customStyle="1" w:styleId="BC230C353C72484AA3DE994766919A8B">
    <w:name w:val="BC230C353C72484AA3DE994766919A8B"/>
    <w:rsid w:val="000A639D"/>
    <w:rPr>
      <w:lang w:val="en-GB" w:eastAsia="en-GB"/>
    </w:rPr>
  </w:style>
  <w:style w:type="paragraph" w:customStyle="1" w:styleId="70CC3C092A8840368EB3B672D7CF9A14">
    <w:name w:val="70CC3C092A8840368EB3B672D7CF9A14"/>
    <w:rsid w:val="000A639D"/>
    <w:rPr>
      <w:lang w:val="en-GB" w:eastAsia="en-GB"/>
    </w:rPr>
  </w:style>
  <w:style w:type="paragraph" w:customStyle="1" w:styleId="C038A373410E4AA7B9310E91BA50A989">
    <w:name w:val="C038A373410E4AA7B9310E91BA50A989"/>
    <w:rsid w:val="000A639D"/>
    <w:rPr>
      <w:lang w:val="en-GB" w:eastAsia="en-GB"/>
    </w:rPr>
  </w:style>
  <w:style w:type="paragraph" w:customStyle="1" w:styleId="C222A03F84A2448D8178BA9007375FAA">
    <w:name w:val="C222A03F84A2448D8178BA9007375FAA"/>
    <w:rsid w:val="000A639D"/>
    <w:rPr>
      <w:lang w:val="en-GB" w:eastAsia="en-GB"/>
    </w:rPr>
  </w:style>
  <w:style w:type="paragraph" w:customStyle="1" w:styleId="6142D08918674E33AECD88FCA1E6C7A0">
    <w:name w:val="6142D08918674E33AECD88FCA1E6C7A0"/>
    <w:rsid w:val="000A639D"/>
    <w:rPr>
      <w:lang w:val="en-GB" w:eastAsia="en-GB"/>
    </w:rPr>
  </w:style>
  <w:style w:type="paragraph" w:customStyle="1" w:styleId="E4DB5826F49F4970A68246CC04D9E8A6">
    <w:name w:val="E4DB5826F49F4970A68246CC04D9E8A6"/>
    <w:rsid w:val="000A639D"/>
    <w:rPr>
      <w:lang w:val="en-GB" w:eastAsia="en-GB"/>
    </w:rPr>
  </w:style>
  <w:style w:type="paragraph" w:customStyle="1" w:styleId="37B63C0A32314B14AA04BA624FB71BEC">
    <w:name w:val="37B63C0A32314B14AA04BA624FB71BEC"/>
    <w:rsid w:val="000A639D"/>
    <w:rPr>
      <w:lang w:val="en-GB" w:eastAsia="en-GB"/>
    </w:rPr>
  </w:style>
  <w:style w:type="paragraph" w:customStyle="1" w:styleId="74D3DA9DAB604C43829DD69D7C34CCFB">
    <w:name w:val="74D3DA9DAB604C43829DD69D7C34CCFB"/>
    <w:rsid w:val="000A639D"/>
    <w:rPr>
      <w:lang w:val="en-GB" w:eastAsia="en-GB"/>
    </w:rPr>
  </w:style>
  <w:style w:type="paragraph" w:customStyle="1" w:styleId="9A4807B2776F43579CB77E3A2C6A7BD9">
    <w:name w:val="9A4807B2776F43579CB77E3A2C6A7BD9"/>
    <w:rsid w:val="00D04FB6"/>
    <w:rPr>
      <w:lang w:val="en-GB" w:eastAsia="en-GB"/>
    </w:rPr>
  </w:style>
  <w:style w:type="paragraph" w:customStyle="1" w:styleId="CAEC069B82174F7898EEC4159FE5AD8F">
    <w:name w:val="CAEC069B82174F7898EEC4159FE5AD8F"/>
    <w:rsid w:val="00D04FB6"/>
    <w:rPr>
      <w:lang w:val="en-GB" w:eastAsia="en-GB"/>
    </w:rPr>
  </w:style>
  <w:style w:type="paragraph" w:customStyle="1" w:styleId="EF043D2B699241E4B957CE00703A56A4">
    <w:name w:val="EF043D2B699241E4B957CE00703A56A4"/>
    <w:rsid w:val="00D04FB6"/>
    <w:rPr>
      <w:lang w:val="en-GB" w:eastAsia="en-GB"/>
    </w:rPr>
  </w:style>
  <w:style w:type="paragraph" w:customStyle="1" w:styleId="D8134B933E2941BDB51F23A901F7BB1E">
    <w:name w:val="D8134B933E2941BDB51F23A901F7BB1E"/>
    <w:rsid w:val="00D04FB6"/>
    <w:rPr>
      <w:lang w:val="en-GB" w:eastAsia="en-GB"/>
    </w:rPr>
  </w:style>
  <w:style w:type="paragraph" w:customStyle="1" w:styleId="333D370B9CFF4A5085E8DBDDAA4E1799">
    <w:name w:val="333D370B9CFF4A5085E8DBDDAA4E1799"/>
    <w:rsid w:val="00D04FB6"/>
    <w:rPr>
      <w:lang w:val="en-GB" w:eastAsia="en-GB"/>
    </w:rPr>
  </w:style>
  <w:style w:type="paragraph" w:customStyle="1" w:styleId="C5C952E590D741FD9A211EE9FB16224C">
    <w:name w:val="C5C952E590D741FD9A211EE9FB16224C"/>
    <w:rsid w:val="00D04FB6"/>
    <w:rPr>
      <w:lang w:val="en-GB" w:eastAsia="en-GB"/>
    </w:rPr>
  </w:style>
  <w:style w:type="paragraph" w:customStyle="1" w:styleId="63748446703B446CB8F6BE4F7E4DA8C6">
    <w:name w:val="63748446703B446CB8F6BE4F7E4DA8C6"/>
    <w:rsid w:val="00D04FB6"/>
    <w:rPr>
      <w:lang w:val="en-GB" w:eastAsia="en-GB"/>
    </w:rPr>
  </w:style>
  <w:style w:type="paragraph" w:customStyle="1" w:styleId="225438BE608D40249F1D6D0C92AC940C">
    <w:name w:val="225438BE608D40249F1D6D0C92AC940C"/>
    <w:rsid w:val="00D04FB6"/>
    <w:rPr>
      <w:lang w:val="en-GB" w:eastAsia="en-GB"/>
    </w:rPr>
  </w:style>
  <w:style w:type="paragraph" w:customStyle="1" w:styleId="CB18BDA5A61A4834922252E63FCB1D26">
    <w:name w:val="CB18BDA5A61A4834922252E63FCB1D26"/>
    <w:rsid w:val="00D04FB6"/>
    <w:rPr>
      <w:lang w:val="en-GB" w:eastAsia="en-GB"/>
    </w:rPr>
  </w:style>
  <w:style w:type="paragraph" w:customStyle="1" w:styleId="E2FA1D98BEE04607AFAA92E2AF892482">
    <w:name w:val="E2FA1D98BEE04607AFAA92E2AF892482"/>
    <w:rsid w:val="007B0B60"/>
    <w:rPr>
      <w:lang w:val="en-GB" w:eastAsia="en-GB"/>
    </w:rPr>
  </w:style>
  <w:style w:type="paragraph" w:customStyle="1" w:styleId="6ACA2388E3834FE99754788D0A708CFC">
    <w:name w:val="6ACA2388E3834FE99754788D0A708CFC"/>
    <w:rsid w:val="007B0B60"/>
    <w:rPr>
      <w:lang w:val="en-GB" w:eastAsia="en-GB"/>
    </w:rPr>
  </w:style>
  <w:style w:type="paragraph" w:customStyle="1" w:styleId="5C309868D9314E8DA85ED54BC5675F65">
    <w:name w:val="5C309868D9314E8DA85ED54BC5675F65"/>
    <w:rsid w:val="007B0B60"/>
    <w:rPr>
      <w:lang w:val="en-GB" w:eastAsia="en-GB"/>
    </w:rPr>
  </w:style>
  <w:style w:type="paragraph" w:customStyle="1" w:styleId="70C735C7F42E4B38845C7C9EC6CDC083">
    <w:name w:val="70C735C7F42E4B38845C7C9EC6CDC083"/>
    <w:rsid w:val="007B0B60"/>
    <w:rPr>
      <w:lang w:val="en-GB" w:eastAsia="en-GB"/>
    </w:rPr>
  </w:style>
  <w:style w:type="paragraph" w:customStyle="1" w:styleId="50322DD03BC2422DA45B7C09B1614285">
    <w:name w:val="50322DD03BC2422DA45B7C09B1614285"/>
    <w:rsid w:val="003C6C53"/>
    <w:rPr>
      <w:lang w:val="en-GB" w:eastAsia="en-GB"/>
    </w:rPr>
  </w:style>
  <w:style w:type="paragraph" w:customStyle="1" w:styleId="C661B03BAD5C4D3782A9954E2EEC8178">
    <w:name w:val="C661B03BAD5C4D3782A9954E2EEC8178"/>
    <w:rsid w:val="003C6C53"/>
    <w:rPr>
      <w:lang w:val="en-GB" w:eastAsia="en-GB"/>
    </w:rPr>
  </w:style>
  <w:style w:type="paragraph" w:customStyle="1" w:styleId="0F3C01551E06405697952EDE70E500C3">
    <w:name w:val="0F3C01551E06405697952EDE70E500C3"/>
    <w:rsid w:val="003C6C53"/>
    <w:rPr>
      <w:lang w:val="en-GB" w:eastAsia="en-GB"/>
    </w:rPr>
  </w:style>
  <w:style w:type="paragraph" w:customStyle="1" w:styleId="6BDE349EC52447878D7600DF5B21500B">
    <w:name w:val="6BDE349EC52447878D7600DF5B21500B"/>
    <w:rsid w:val="003C6C53"/>
    <w:rPr>
      <w:lang w:val="en-GB" w:eastAsia="en-GB"/>
    </w:rPr>
  </w:style>
  <w:style w:type="paragraph" w:customStyle="1" w:styleId="0A44999E63C946FBAAB4B30EBD3B705B">
    <w:name w:val="0A44999E63C946FBAAB4B30EBD3B705B"/>
    <w:rsid w:val="003C6C53"/>
    <w:rPr>
      <w:lang w:val="en-GB" w:eastAsia="en-GB"/>
    </w:rPr>
  </w:style>
  <w:style w:type="paragraph" w:customStyle="1" w:styleId="6FC5D281BE4B4F89AF8A48485150CF40">
    <w:name w:val="6FC5D281BE4B4F89AF8A48485150CF40"/>
    <w:rsid w:val="003C6C53"/>
    <w:rPr>
      <w:lang w:val="en-GB" w:eastAsia="en-GB"/>
    </w:rPr>
  </w:style>
  <w:style w:type="paragraph" w:customStyle="1" w:styleId="07C03656EC5F4A98B1D9949FACC42B60">
    <w:name w:val="07C03656EC5F4A98B1D9949FACC42B60"/>
    <w:rsid w:val="003C6C53"/>
    <w:rPr>
      <w:lang w:val="en-GB" w:eastAsia="en-GB"/>
    </w:rPr>
  </w:style>
  <w:style w:type="paragraph" w:customStyle="1" w:styleId="FEAD2A4A439140B280AF8CDDD626B149">
    <w:name w:val="FEAD2A4A439140B280AF8CDDD626B149"/>
    <w:rsid w:val="003C6C53"/>
    <w:rPr>
      <w:lang w:val="en-GB" w:eastAsia="en-GB"/>
    </w:rPr>
  </w:style>
  <w:style w:type="paragraph" w:customStyle="1" w:styleId="17AB3327FAB744358944B6082E83F61C">
    <w:name w:val="17AB3327FAB744358944B6082E83F61C"/>
    <w:rsid w:val="003C6C53"/>
    <w:rPr>
      <w:lang w:val="en-GB" w:eastAsia="en-GB"/>
    </w:rPr>
  </w:style>
  <w:style w:type="paragraph" w:customStyle="1" w:styleId="248AE1592AD24CCDA5F0954407EB10F3">
    <w:name w:val="248AE1592AD24CCDA5F0954407EB10F3"/>
    <w:rsid w:val="003C6C53"/>
    <w:rPr>
      <w:lang w:val="en-GB" w:eastAsia="en-GB"/>
    </w:rPr>
  </w:style>
  <w:style w:type="paragraph" w:customStyle="1" w:styleId="0CC1265A723C4E3BA7AB2BA22AAC0479">
    <w:name w:val="0CC1265A723C4E3BA7AB2BA22AAC0479"/>
    <w:rsid w:val="003C6C53"/>
    <w:rPr>
      <w:lang w:val="en-GB" w:eastAsia="en-GB"/>
    </w:rPr>
  </w:style>
  <w:style w:type="paragraph" w:customStyle="1" w:styleId="230D4D06223D41DE8CED184690B416B4">
    <w:name w:val="230D4D06223D41DE8CED184690B416B4"/>
    <w:rsid w:val="00570794"/>
    <w:rPr>
      <w:lang w:val="en-GB" w:eastAsia="en-GB"/>
    </w:rPr>
  </w:style>
  <w:style w:type="paragraph" w:customStyle="1" w:styleId="108F38EA88F44C159188A94386E2F1EA">
    <w:name w:val="108F38EA88F44C159188A94386E2F1EA"/>
    <w:rsid w:val="00570794"/>
    <w:rPr>
      <w:lang w:val="en-GB" w:eastAsia="en-GB"/>
    </w:rPr>
  </w:style>
  <w:style w:type="paragraph" w:customStyle="1" w:styleId="FBA6C17290F942F9A4DDB362390C44AA">
    <w:name w:val="FBA6C17290F942F9A4DDB362390C44AA"/>
    <w:rsid w:val="00570794"/>
    <w:rPr>
      <w:lang w:val="en-GB" w:eastAsia="en-GB"/>
    </w:rPr>
  </w:style>
  <w:style w:type="paragraph" w:customStyle="1" w:styleId="AB5B3CD1192643CAB4B2B7FBF2D8B9A3">
    <w:name w:val="AB5B3CD1192643CAB4B2B7FBF2D8B9A3"/>
    <w:rsid w:val="00570794"/>
    <w:rPr>
      <w:lang w:val="en-GB" w:eastAsia="en-GB"/>
    </w:rPr>
  </w:style>
  <w:style w:type="paragraph" w:customStyle="1" w:styleId="28BF409DEA5C4B6AA89490BD6D5E99EC">
    <w:name w:val="28BF409DEA5C4B6AA89490BD6D5E99EC"/>
    <w:rsid w:val="00570794"/>
    <w:rPr>
      <w:lang w:val="en-GB" w:eastAsia="en-GB"/>
    </w:rPr>
  </w:style>
  <w:style w:type="paragraph" w:customStyle="1" w:styleId="534A75BF515C46128560031EB0E7EC96">
    <w:name w:val="534A75BF515C46128560031EB0E7EC96"/>
    <w:rsid w:val="00570794"/>
    <w:rPr>
      <w:lang w:val="en-GB" w:eastAsia="en-GB"/>
    </w:rPr>
  </w:style>
  <w:style w:type="paragraph" w:customStyle="1" w:styleId="2ADDBB6BF4FA4864910408BA44160262">
    <w:name w:val="2ADDBB6BF4FA4864910408BA44160262"/>
    <w:rsid w:val="00570794"/>
    <w:rPr>
      <w:lang w:val="en-GB" w:eastAsia="en-GB"/>
    </w:rPr>
  </w:style>
  <w:style w:type="paragraph" w:customStyle="1" w:styleId="36FE0894F3894653947F25CAB590D189">
    <w:name w:val="36FE0894F3894653947F25CAB590D189"/>
    <w:rsid w:val="00570794"/>
    <w:rPr>
      <w:lang w:val="en-GB" w:eastAsia="en-GB"/>
    </w:rPr>
  </w:style>
  <w:style w:type="paragraph" w:customStyle="1" w:styleId="D04C4197128F49C5BABA86A2C499041E">
    <w:name w:val="D04C4197128F49C5BABA86A2C499041E"/>
    <w:rsid w:val="00570794"/>
    <w:rPr>
      <w:lang w:val="en-GB" w:eastAsia="en-GB"/>
    </w:rPr>
  </w:style>
  <w:style w:type="paragraph" w:customStyle="1" w:styleId="9F2F16F23D6643C7B2D44FEA96CDFD64">
    <w:name w:val="9F2F16F23D6643C7B2D44FEA96CDFD64"/>
    <w:rsid w:val="00570794"/>
    <w:rPr>
      <w:lang w:val="en-GB" w:eastAsia="en-GB"/>
    </w:rPr>
  </w:style>
  <w:style w:type="paragraph" w:customStyle="1" w:styleId="C28BD0E7FB634AF8A0FE866457C8E52D">
    <w:name w:val="C28BD0E7FB634AF8A0FE866457C8E52D"/>
    <w:rsid w:val="00570794"/>
    <w:rPr>
      <w:lang w:val="en-GB" w:eastAsia="en-GB"/>
    </w:rPr>
  </w:style>
  <w:style w:type="paragraph" w:customStyle="1" w:styleId="FFF9F3DC3F124F879058A5324582AADF">
    <w:name w:val="FFF9F3DC3F124F879058A5324582AADF"/>
    <w:rsid w:val="00570794"/>
    <w:rPr>
      <w:lang w:val="en-GB" w:eastAsia="en-GB"/>
    </w:rPr>
  </w:style>
  <w:style w:type="paragraph" w:customStyle="1" w:styleId="A97DEC9CFCE849C09F0F0C0181590971">
    <w:name w:val="A97DEC9CFCE849C09F0F0C0181590971"/>
    <w:rsid w:val="00570794"/>
    <w:rPr>
      <w:lang w:val="en-GB" w:eastAsia="en-GB"/>
    </w:rPr>
  </w:style>
  <w:style w:type="paragraph" w:customStyle="1" w:styleId="A5B6474B219A422DBE5C6A610FE703BB">
    <w:name w:val="A5B6474B219A422DBE5C6A610FE703BB"/>
    <w:rsid w:val="00570794"/>
    <w:rPr>
      <w:lang w:val="en-GB" w:eastAsia="en-GB"/>
    </w:rPr>
  </w:style>
  <w:style w:type="paragraph" w:customStyle="1" w:styleId="1D10007433FB408BB0692363836A9EA9">
    <w:name w:val="1D10007433FB408BB0692363836A9EA9"/>
    <w:rsid w:val="00570794"/>
    <w:rPr>
      <w:lang w:val="en-GB" w:eastAsia="en-GB"/>
    </w:rPr>
  </w:style>
  <w:style w:type="paragraph" w:customStyle="1" w:styleId="B2AB04CCCBC94316B1C478E535C23932">
    <w:name w:val="B2AB04CCCBC94316B1C478E535C23932"/>
    <w:rsid w:val="00570794"/>
    <w:rPr>
      <w:lang w:val="en-GB" w:eastAsia="en-GB"/>
    </w:rPr>
  </w:style>
  <w:style w:type="paragraph" w:customStyle="1" w:styleId="E71F8FCDF12646408ADE68A27B5696C9">
    <w:name w:val="E71F8FCDF12646408ADE68A27B5696C9"/>
    <w:rsid w:val="00570794"/>
    <w:rPr>
      <w:lang w:val="en-GB" w:eastAsia="en-GB"/>
    </w:rPr>
  </w:style>
  <w:style w:type="paragraph" w:customStyle="1" w:styleId="D3CE584D3EE0489CBFF53D838C1A8F76">
    <w:name w:val="D3CE584D3EE0489CBFF53D838C1A8F76"/>
    <w:rsid w:val="00570794"/>
    <w:rPr>
      <w:lang w:val="en-GB" w:eastAsia="en-GB"/>
    </w:rPr>
  </w:style>
  <w:style w:type="paragraph" w:customStyle="1" w:styleId="8B63AE53FC284FAC90DD2B8EC2B91719">
    <w:name w:val="8B63AE53FC284FAC90DD2B8EC2B91719"/>
    <w:rsid w:val="00570794"/>
    <w:rPr>
      <w:lang w:val="en-GB" w:eastAsia="en-GB"/>
    </w:rPr>
  </w:style>
  <w:style w:type="paragraph" w:customStyle="1" w:styleId="7E37A1DFF311471587F0ABDC011CDE48">
    <w:name w:val="7E37A1DFF311471587F0ABDC011CDE48"/>
    <w:rsid w:val="00570794"/>
    <w:rPr>
      <w:lang w:val="en-GB" w:eastAsia="en-GB"/>
    </w:rPr>
  </w:style>
  <w:style w:type="paragraph" w:customStyle="1" w:styleId="AAFB37A71B194EB3BEC4E7363BFCE558">
    <w:name w:val="AAFB37A71B194EB3BEC4E7363BFCE558"/>
    <w:rsid w:val="00570794"/>
    <w:rPr>
      <w:lang w:val="en-GB" w:eastAsia="en-GB"/>
    </w:rPr>
  </w:style>
  <w:style w:type="paragraph" w:customStyle="1" w:styleId="6739F55F74B144C38C489BD9FADA7AD9">
    <w:name w:val="6739F55F74B144C38C489BD9FADA7AD9"/>
    <w:rsid w:val="00570794"/>
    <w:rPr>
      <w:lang w:val="en-GB" w:eastAsia="en-GB"/>
    </w:rPr>
  </w:style>
  <w:style w:type="paragraph" w:customStyle="1" w:styleId="87986F0BC15B4318A7A9679BE12263CE">
    <w:name w:val="87986F0BC15B4318A7A9679BE12263CE"/>
    <w:rsid w:val="00570794"/>
    <w:rPr>
      <w:lang w:val="en-GB" w:eastAsia="en-GB"/>
    </w:rPr>
  </w:style>
  <w:style w:type="paragraph" w:customStyle="1" w:styleId="DE494FB2AC884379AAADE100509F81F3">
    <w:name w:val="DE494FB2AC884379AAADE100509F81F3"/>
    <w:rsid w:val="00570794"/>
    <w:rPr>
      <w:lang w:val="en-GB" w:eastAsia="en-GB"/>
    </w:rPr>
  </w:style>
  <w:style w:type="paragraph" w:customStyle="1" w:styleId="5B290D59E76C42D09308F4490B0BC92D">
    <w:name w:val="5B290D59E76C42D09308F4490B0BC92D"/>
    <w:rsid w:val="00570794"/>
    <w:rPr>
      <w:lang w:val="en-GB" w:eastAsia="en-GB"/>
    </w:rPr>
  </w:style>
  <w:style w:type="paragraph" w:customStyle="1" w:styleId="8C4429D9EF4B40DDA5016BCFC6950FED">
    <w:name w:val="8C4429D9EF4B40DDA5016BCFC6950FED"/>
    <w:rsid w:val="00570794"/>
    <w:rPr>
      <w:lang w:val="en-GB" w:eastAsia="en-GB"/>
    </w:rPr>
  </w:style>
  <w:style w:type="paragraph" w:customStyle="1" w:styleId="A03A5D31C1A648FAA1E92BD306361ACF">
    <w:name w:val="A03A5D31C1A648FAA1E92BD306361ACF"/>
    <w:rsid w:val="00570794"/>
    <w:rPr>
      <w:lang w:val="en-GB" w:eastAsia="en-GB"/>
    </w:rPr>
  </w:style>
  <w:style w:type="paragraph" w:customStyle="1" w:styleId="3E0B6002C8504410B73778C137C442C8">
    <w:name w:val="3E0B6002C8504410B73778C137C442C8"/>
    <w:rsid w:val="00570794"/>
    <w:rPr>
      <w:lang w:val="en-GB" w:eastAsia="en-GB"/>
    </w:rPr>
  </w:style>
  <w:style w:type="paragraph" w:customStyle="1" w:styleId="05061649F13E44399326555BBEF89543">
    <w:name w:val="05061649F13E44399326555BBEF89543"/>
    <w:rsid w:val="00570794"/>
    <w:rPr>
      <w:lang w:val="en-GB" w:eastAsia="en-GB"/>
    </w:rPr>
  </w:style>
  <w:style w:type="paragraph" w:customStyle="1" w:styleId="37247D5EF5BC4CD1895ACB5825A62906">
    <w:name w:val="37247D5EF5BC4CD1895ACB5825A62906"/>
    <w:rsid w:val="00570794"/>
    <w:rPr>
      <w:lang w:val="en-GB" w:eastAsia="en-GB"/>
    </w:rPr>
  </w:style>
  <w:style w:type="paragraph" w:customStyle="1" w:styleId="03778E68A99241FD998FA77963D72C2D">
    <w:name w:val="03778E68A99241FD998FA77963D72C2D"/>
    <w:rsid w:val="00570794"/>
    <w:rPr>
      <w:lang w:val="en-GB" w:eastAsia="en-GB"/>
    </w:rPr>
  </w:style>
  <w:style w:type="paragraph" w:customStyle="1" w:styleId="2A7766A400CD4695B85DE72B767DE350">
    <w:name w:val="2A7766A400CD4695B85DE72B767DE350"/>
    <w:rsid w:val="00570794"/>
    <w:rPr>
      <w:lang w:val="en-GB" w:eastAsia="en-GB"/>
    </w:rPr>
  </w:style>
  <w:style w:type="paragraph" w:customStyle="1" w:styleId="D9C902C88927410AA74C6CCA4F83DD9C">
    <w:name w:val="D9C902C88927410AA74C6CCA4F83DD9C"/>
    <w:rsid w:val="00570794"/>
    <w:rPr>
      <w:lang w:val="en-GB" w:eastAsia="en-GB"/>
    </w:rPr>
  </w:style>
  <w:style w:type="paragraph" w:customStyle="1" w:styleId="ABBA8A0DC52240B086E178A4EDE95E0A">
    <w:name w:val="ABBA8A0DC52240B086E178A4EDE95E0A"/>
    <w:rsid w:val="00570794"/>
    <w:rPr>
      <w:lang w:val="en-GB" w:eastAsia="en-GB"/>
    </w:rPr>
  </w:style>
  <w:style w:type="paragraph" w:customStyle="1" w:styleId="C624FEB43DB24E4CA18F38915358D316">
    <w:name w:val="C624FEB43DB24E4CA18F38915358D316"/>
    <w:rsid w:val="00570794"/>
    <w:rPr>
      <w:lang w:val="en-GB" w:eastAsia="en-GB"/>
    </w:rPr>
  </w:style>
  <w:style w:type="paragraph" w:customStyle="1" w:styleId="57A2B591750648B592939AEAC46217EF">
    <w:name w:val="57A2B591750648B592939AEAC46217EF"/>
    <w:rsid w:val="00570794"/>
    <w:rPr>
      <w:lang w:val="en-GB" w:eastAsia="en-GB"/>
    </w:rPr>
  </w:style>
  <w:style w:type="paragraph" w:customStyle="1" w:styleId="ED9239F905C447B4885ACE01B319B476">
    <w:name w:val="ED9239F905C447B4885ACE01B319B476"/>
    <w:rsid w:val="00570794"/>
    <w:rPr>
      <w:lang w:val="en-GB" w:eastAsia="en-GB"/>
    </w:rPr>
  </w:style>
  <w:style w:type="paragraph" w:customStyle="1" w:styleId="18BDAAB6989F41F3BCAFC033732DBCCE">
    <w:name w:val="18BDAAB6989F41F3BCAFC033732DBCCE"/>
    <w:rsid w:val="00570794"/>
    <w:rPr>
      <w:lang w:val="en-GB" w:eastAsia="en-GB"/>
    </w:rPr>
  </w:style>
  <w:style w:type="paragraph" w:customStyle="1" w:styleId="E92DF8FC955E421DA794E432923E50E2">
    <w:name w:val="E92DF8FC955E421DA794E432923E50E2"/>
    <w:rsid w:val="00570794"/>
    <w:rPr>
      <w:lang w:val="en-GB" w:eastAsia="en-GB"/>
    </w:rPr>
  </w:style>
  <w:style w:type="paragraph" w:customStyle="1" w:styleId="825D1E54E29F4DD89E7A6FD98C2C02D7">
    <w:name w:val="825D1E54E29F4DD89E7A6FD98C2C02D7"/>
    <w:rsid w:val="00570794"/>
    <w:rPr>
      <w:lang w:val="en-GB" w:eastAsia="en-GB"/>
    </w:rPr>
  </w:style>
  <w:style w:type="paragraph" w:customStyle="1" w:styleId="D91994632A5F40C68CD5F062AA198ACA">
    <w:name w:val="D91994632A5F40C68CD5F062AA198ACA"/>
    <w:rsid w:val="00570794"/>
    <w:rPr>
      <w:lang w:val="en-GB" w:eastAsia="en-GB"/>
    </w:rPr>
  </w:style>
  <w:style w:type="paragraph" w:customStyle="1" w:styleId="C264AB1FB08549D8A235F196B2CAF55A">
    <w:name w:val="C264AB1FB08549D8A235F196B2CAF55A"/>
    <w:rsid w:val="00570794"/>
    <w:rPr>
      <w:lang w:val="en-GB" w:eastAsia="en-GB"/>
    </w:rPr>
  </w:style>
  <w:style w:type="paragraph" w:customStyle="1" w:styleId="436D685417424C029CCE1497A759310A">
    <w:name w:val="436D685417424C029CCE1497A759310A"/>
    <w:rsid w:val="00570794"/>
    <w:rPr>
      <w:lang w:val="en-GB" w:eastAsia="en-GB"/>
    </w:rPr>
  </w:style>
  <w:style w:type="paragraph" w:customStyle="1" w:styleId="6370AC43BFAA4BA682808AAB38A11ECE">
    <w:name w:val="6370AC43BFAA4BA682808AAB38A11ECE"/>
    <w:rsid w:val="00570794"/>
    <w:rPr>
      <w:lang w:val="en-GB" w:eastAsia="en-GB"/>
    </w:rPr>
  </w:style>
  <w:style w:type="paragraph" w:customStyle="1" w:styleId="1890DA974BD74DF1A7E6932FB9DD2BDA">
    <w:name w:val="1890DA974BD74DF1A7E6932FB9DD2BDA"/>
    <w:rsid w:val="00570794"/>
    <w:rPr>
      <w:lang w:val="en-GB" w:eastAsia="en-GB"/>
    </w:rPr>
  </w:style>
  <w:style w:type="paragraph" w:customStyle="1" w:styleId="8067CED4CD3F43BC863C189AD94D377C">
    <w:name w:val="8067CED4CD3F43BC863C189AD94D377C"/>
    <w:rsid w:val="00570794"/>
    <w:rPr>
      <w:lang w:val="en-GB" w:eastAsia="en-GB"/>
    </w:rPr>
  </w:style>
  <w:style w:type="paragraph" w:customStyle="1" w:styleId="583C617A8C34400C809EAFF94201A626">
    <w:name w:val="583C617A8C34400C809EAFF94201A626"/>
    <w:rsid w:val="00570794"/>
    <w:rPr>
      <w:lang w:val="en-GB" w:eastAsia="en-GB"/>
    </w:rPr>
  </w:style>
  <w:style w:type="paragraph" w:customStyle="1" w:styleId="DAA03736529D49718A16BA846354F403">
    <w:name w:val="DAA03736529D49718A16BA846354F403"/>
    <w:rsid w:val="00570794"/>
    <w:rPr>
      <w:lang w:val="en-GB" w:eastAsia="en-GB"/>
    </w:rPr>
  </w:style>
  <w:style w:type="paragraph" w:customStyle="1" w:styleId="03B50E408450413DB7B93C6B03FD0B7C">
    <w:name w:val="03B50E408450413DB7B93C6B03FD0B7C"/>
    <w:rsid w:val="00570794"/>
    <w:rPr>
      <w:lang w:val="en-GB" w:eastAsia="en-GB"/>
    </w:rPr>
  </w:style>
  <w:style w:type="paragraph" w:customStyle="1" w:styleId="64B6A3E1296644E38C1D35216F8910FD">
    <w:name w:val="64B6A3E1296644E38C1D35216F8910FD"/>
    <w:rsid w:val="00570794"/>
    <w:rPr>
      <w:lang w:val="en-GB" w:eastAsia="en-GB"/>
    </w:rPr>
  </w:style>
  <w:style w:type="paragraph" w:customStyle="1" w:styleId="026BA589767B414F8AB50929CAF69DA4">
    <w:name w:val="026BA589767B414F8AB50929CAF69DA4"/>
    <w:rsid w:val="00570794"/>
    <w:rPr>
      <w:lang w:val="en-GB" w:eastAsia="en-GB"/>
    </w:rPr>
  </w:style>
  <w:style w:type="paragraph" w:customStyle="1" w:styleId="9AB49105D3F94184AE2165673CE4E2B7">
    <w:name w:val="9AB49105D3F94184AE2165673CE4E2B7"/>
    <w:rsid w:val="00570794"/>
    <w:rPr>
      <w:lang w:val="en-GB" w:eastAsia="en-GB"/>
    </w:rPr>
  </w:style>
  <w:style w:type="paragraph" w:customStyle="1" w:styleId="72D7A6F82DFA4F508D7131CEA6642F33">
    <w:name w:val="72D7A6F82DFA4F508D7131CEA6642F33"/>
    <w:rsid w:val="00570794"/>
    <w:rPr>
      <w:lang w:val="en-GB" w:eastAsia="en-GB"/>
    </w:rPr>
  </w:style>
  <w:style w:type="paragraph" w:customStyle="1" w:styleId="6C40BD1EDFA54801A4019576AB2D5CCD">
    <w:name w:val="6C40BD1EDFA54801A4019576AB2D5CCD"/>
    <w:rsid w:val="00570794"/>
    <w:rPr>
      <w:lang w:val="en-GB" w:eastAsia="en-GB"/>
    </w:rPr>
  </w:style>
  <w:style w:type="paragraph" w:customStyle="1" w:styleId="5A5F5D95017B4AB884566EF43061E77E">
    <w:name w:val="5A5F5D95017B4AB884566EF43061E77E"/>
    <w:rsid w:val="00570794"/>
    <w:rPr>
      <w:lang w:val="en-GB" w:eastAsia="en-GB"/>
    </w:rPr>
  </w:style>
  <w:style w:type="paragraph" w:customStyle="1" w:styleId="54C4EF016D5742148D8510C754D535B0">
    <w:name w:val="54C4EF016D5742148D8510C754D535B0"/>
    <w:rsid w:val="00570794"/>
    <w:rPr>
      <w:lang w:val="en-GB" w:eastAsia="en-GB"/>
    </w:rPr>
  </w:style>
  <w:style w:type="paragraph" w:customStyle="1" w:styleId="07357D8D614F479ABCEF096FB4F9E7C1">
    <w:name w:val="07357D8D614F479ABCEF096FB4F9E7C1"/>
    <w:rsid w:val="00570794"/>
    <w:rPr>
      <w:lang w:val="en-GB" w:eastAsia="en-GB"/>
    </w:rPr>
  </w:style>
  <w:style w:type="paragraph" w:customStyle="1" w:styleId="1C993560AF5D410CA52EF5E75F765627">
    <w:name w:val="1C993560AF5D410CA52EF5E75F765627"/>
    <w:rsid w:val="00570794"/>
    <w:rPr>
      <w:lang w:val="en-GB" w:eastAsia="en-GB"/>
    </w:rPr>
  </w:style>
  <w:style w:type="paragraph" w:customStyle="1" w:styleId="063D125271C54BF98762D97CCCCCC535">
    <w:name w:val="063D125271C54BF98762D97CCCCCC535"/>
    <w:rsid w:val="00570794"/>
    <w:rPr>
      <w:lang w:val="en-GB" w:eastAsia="en-GB"/>
    </w:rPr>
  </w:style>
  <w:style w:type="paragraph" w:customStyle="1" w:styleId="8F6B2403F3A44E18BE4DA39DE3B29AA1">
    <w:name w:val="8F6B2403F3A44E18BE4DA39DE3B29AA1"/>
    <w:rsid w:val="00570794"/>
    <w:rPr>
      <w:lang w:val="en-GB" w:eastAsia="en-GB"/>
    </w:rPr>
  </w:style>
  <w:style w:type="paragraph" w:customStyle="1" w:styleId="C4C1389F72D84635932CA921A1351BC5">
    <w:name w:val="C4C1389F72D84635932CA921A1351BC5"/>
    <w:rsid w:val="00570794"/>
    <w:rPr>
      <w:lang w:val="en-GB" w:eastAsia="en-GB"/>
    </w:rPr>
  </w:style>
  <w:style w:type="paragraph" w:customStyle="1" w:styleId="0BEC776BE818415A8B7EEE31E1354B70">
    <w:name w:val="0BEC776BE818415A8B7EEE31E1354B70"/>
    <w:rsid w:val="00570794"/>
    <w:rPr>
      <w:lang w:val="en-GB" w:eastAsia="en-GB"/>
    </w:rPr>
  </w:style>
  <w:style w:type="paragraph" w:customStyle="1" w:styleId="F63FB89B06F143AB9DCA37DB7DA4E3C7">
    <w:name w:val="F63FB89B06F143AB9DCA37DB7DA4E3C7"/>
    <w:rsid w:val="00570794"/>
    <w:rPr>
      <w:lang w:val="en-GB" w:eastAsia="en-GB"/>
    </w:rPr>
  </w:style>
  <w:style w:type="paragraph" w:customStyle="1" w:styleId="F4B3BDE686274B7D9D6F77C30BF41286">
    <w:name w:val="F4B3BDE686274B7D9D6F77C30BF41286"/>
    <w:rsid w:val="00570794"/>
    <w:rPr>
      <w:lang w:val="en-GB" w:eastAsia="en-GB"/>
    </w:rPr>
  </w:style>
  <w:style w:type="paragraph" w:customStyle="1" w:styleId="8997DF45B7FA49608825437B546639AE">
    <w:name w:val="8997DF45B7FA49608825437B546639AE"/>
    <w:rsid w:val="00570794"/>
    <w:rPr>
      <w:lang w:val="en-GB" w:eastAsia="en-GB"/>
    </w:rPr>
  </w:style>
  <w:style w:type="paragraph" w:customStyle="1" w:styleId="B8EC51683B6F470DB3A2E8BADCA1F2E6">
    <w:name w:val="B8EC51683B6F470DB3A2E8BADCA1F2E6"/>
    <w:rsid w:val="00570794"/>
    <w:rPr>
      <w:lang w:val="en-GB" w:eastAsia="en-GB"/>
    </w:rPr>
  </w:style>
  <w:style w:type="paragraph" w:customStyle="1" w:styleId="DFBF8E6B160A4664B2A1B6AB221F3839">
    <w:name w:val="DFBF8E6B160A4664B2A1B6AB221F3839"/>
    <w:rsid w:val="00570794"/>
    <w:rPr>
      <w:lang w:val="en-GB" w:eastAsia="en-GB"/>
    </w:rPr>
  </w:style>
  <w:style w:type="paragraph" w:customStyle="1" w:styleId="AD0232FDEF9D45179B4663F6299850F8">
    <w:name w:val="AD0232FDEF9D45179B4663F6299850F8"/>
    <w:rsid w:val="00570794"/>
    <w:rPr>
      <w:lang w:val="en-GB" w:eastAsia="en-GB"/>
    </w:rPr>
  </w:style>
  <w:style w:type="paragraph" w:customStyle="1" w:styleId="3AC4347F867D48E693726806BB9AB745">
    <w:name w:val="3AC4347F867D48E693726806BB9AB745"/>
    <w:rsid w:val="00570794"/>
    <w:rPr>
      <w:lang w:val="en-GB" w:eastAsia="en-GB"/>
    </w:rPr>
  </w:style>
  <w:style w:type="paragraph" w:customStyle="1" w:styleId="AB13971D106B4864BAEC2CDC1299F2AA">
    <w:name w:val="AB13971D106B4864BAEC2CDC1299F2AA"/>
    <w:rsid w:val="00570794"/>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3E8D00CF6B4C4D910D78AE73107DF5" ma:contentTypeVersion="15" ma:contentTypeDescription="Create a new document." ma:contentTypeScope="" ma:versionID="4c6e90e68f2add14c6bb473869786ee3">
  <xsd:schema xmlns:xsd="http://www.w3.org/2001/XMLSchema" xmlns:xs="http://www.w3.org/2001/XMLSchema" xmlns:p="http://schemas.microsoft.com/office/2006/metadata/properties" xmlns:ns2="5512458b-1f76-4aed-b569-49a1cff56857" xmlns:ns3="430d1940-f521-457a-b9f9-0d8c28bad7a8" xmlns:ns4="3e02667f-0271-471b-bd6e-11a2e16def1d" targetNamespace="http://schemas.microsoft.com/office/2006/metadata/properties" ma:root="true" ma:fieldsID="59b9dad7207315924f0e60ddd6ac16eb" ns2:_="" ns3:_="" ns4:_="">
    <xsd:import namespace="5512458b-1f76-4aed-b569-49a1cff56857"/>
    <xsd:import namespace="430d1940-f521-457a-b9f9-0d8c28bad7a8"/>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2458b-1f76-4aed-b569-49a1cff568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0d1940-f521-457a-b9f9-0d8c28bad7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8fd5f7d-74fc-48d4-a0c9-542f5f516666}" ma:internalName="TaxCatchAll" ma:showField="CatchAllData" ma:web="430d1940-f521-457a-b9f9-0d8c28bad7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SharedWithUsers xmlns="430d1940-f521-457a-b9f9-0d8c28bad7a8">
      <UserInfo>
        <DisplayName/>
        <AccountId xsi:nil="true"/>
        <AccountType/>
      </UserInfo>
    </SharedWithUsers>
    <lcf76f155ced4ddcb4097134ff3c332f xmlns="5512458b-1f76-4aed-b569-49a1cff5685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37D41-3C56-433D-A70A-BC09FD0469C4}"/>
</file>

<file path=customXml/itemProps2.xml><?xml version="1.0" encoding="utf-8"?>
<ds:datastoreItem xmlns:ds="http://schemas.openxmlformats.org/officeDocument/2006/customXml" ds:itemID="{812BE7C2-29EC-41CA-80F7-5858ED7493EF}">
  <ds:schemaRefs>
    <ds:schemaRef ds:uri="http://schemas.microsoft.com/sharepoint/v3/contenttype/forms"/>
  </ds:schemaRefs>
</ds:datastoreItem>
</file>

<file path=customXml/itemProps3.xml><?xml version="1.0" encoding="utf-8"?>
<ds:datastoreItem xmlns:ds="http://schemas.openxmlformats.org/officeDocument/2006/customXml" ds:itemID="{30B3C25D-C64A-4A31-8FD8-2739F0B8FF95}">
  <ds:schemaRefs>
    <ds:schemaRef ds:uri="http://schemas.microsoft.com/office/2006/metadata/properties"/>
    <ds:schemaRef ds:uri="http://schemas.microsoft.com/office/infopath/2007/PartnerControls"/>
    <ds:schemaRef ds:uri="43c98262-4216-4f45-9699-9b31aef2ae07"/>
    <ds:schemaRef ds:uri="bf429593-8247-4bed-a120-2e87a59cf974"/>
    <ds:schemaRef ds:uri="3e02667f-0271-471b-bd6e-11a2e16def1d"/>
  </ds:schemaRefs>
</ds:datastoreItem>
</file>

<file path=customXml/itemProps4.xml><?xml version="1.0" encoding="utf-8"?>
<ds:datastoreItem xmlns:ds="http://schemas.openxmlformats.org/officeDocument/2006/customXml" ds:itemID="{C3A0E7E1-6EE5-4ED8-8CC3-BDBBA9DA4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20</Pages>
  <Words>4054</Words>
  <Characters>23110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Guison-Dowdy</dc:creator>
  <cp:keywords/>
  <dc:description/>
  <cp:lastModifiedBy>Charis D</cp:lastModifiedBy>
  <cp:revision>30</cp:revision>
  <dcterms:created xsi:type="dcterms:W3CDTF">2022-11-24T12:06:00Z</dcterms:created>
  <dcterms:modified xsi:type="dcterms:W3CDTF">2023-01-04T16:32:00Z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0x010100563E8D00CF6B4C4D910D78AE73107DF5</vt:lpwstr>
  </property>
  <property fmtid="{D5CDD505-2E9C-101B-9397-08002B2CF9AE}" pid="3" name="Order">
    <vt:r8>84700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